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9C7B" w14:textId="77777777" w:rsidR="001D0F89" w:rsidRPr="00FC2E4E" w:rsidRDefault="001D0F89"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t>TERMO DE REFERÊNCIA</w:t>
      </w:r>
    </w:p>
    <w:p w14:paraId="34D005B2" w14:textId="77777777" w:rsidR="0016032C" w:rsidRPr="00FC2E4E" w:rsidRDefault="0016032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 xml:space="preserve">1. IDENTIFICAÇÃO DO DEMANDANTE </w:t>
      </w:r>
    </w:p>
    <w:p w14:paraId="2B775C26" w14:textId="77777777" w:rsidR="0016032C" w:rsidRPr="00FC2E4E" w:rsidRDefault="0016032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Solicitação realizada através da Secretaria Municipal de Educação</w:t>
      </w:r>
      <w:r w:rsidR="00065678" w:rsidRPr="00FC2E4E">
        <w:rPr>
          <w:rFonts w:asciiTheme="minorHAnsi" w:hAnsiTheme="minorHAnsi" w:cstheme="minorHAnsi"/>
          <w:sz w:val="22"/>
          <w:szCs w:val="22"/>
        </w:rPr>
        <w:t>, Cultura, Inclusão, Ciência e Tecnologia</w:t>
      </w:r>
      <w:r w:rsidRPr="00FC2E4E">
        <w:rPr>
          <w:rFonts w:asciiTheme="minorHAnsi" w:hAnsiTheme="minorHAnsi" w:cstheme="minorHAnsi"/>
          <w:sz w:val="22"/>
          <w:szCs w:val="22"/>
        </w:rPr>
        <w:t>, localizada</w:t>
      </w:r>
      <w:r w:rsidR="00C01A49" w:rsidRPr="00FC2E4E">
        <w:rPr>
          <w:rFonts w:asciiTheme="minorHAnsi" w:hAnsiTheme="minorHAnsi" w:cstheme="minorHAnsi"/>
          <w:sz w:val="22"/>
          <w:szCs w:val="22"/>
        </w:rPr>
        <w:t xml:space="preserve"> </w:t>
      </w:r>
      <w:r w:rsidRPr="00FC2E4E">
        <w:rPr>
          <w:rFonts w:asciiTheme="minorHAnsi" w:hAnsiTheme="minorHAnsi" w:cstheme="minorHAnsi"/>
          <w:sz w:val="22"/>
          <w:szCs w:val="22"/>
        </w:rPr>
        <w:t>n</w:t>
      </w:r>
      <w:r w:rsidR="00C01A49" w:rsidRPr="00FC2E4E">
        <w:rPr>
          <w:rFonts w:asciiTheme="minorHAnsi" w:hAnsiTheme="minorHAnsi" w:cstheme="minorHAnsi"/>
          <w:sz w:val="22"/>
          <w:szCs w:val="22"/>
        </w:rPr>
        <w:t>o</w:t>
      </w:r>
      <w:r w:rsidRPr="00FC2E4E">
        <w:rPr>
          <w:rFonts w:asciiTheme="minorHAnsi" w:hAnsiTheme="minorHAnsi" w:cstheme="minorHAnsi"/>
          <w:sz w:val="22"/>
          <w:szCs w:val="22"/>
        </w:rPr>
        <w:t xml:space="preserve"> </w:t>
      </w:r>
      <w:r w:rsidR="00C01A49" w:rsidRPr="00FC2E4E">
        <w:rPr>
          <w:rFonts w:asciiTheme="minorHAnsi" w:hAnsiTheme="minorHAnsi" w:cstheme="minorHAnsi"/>
          <w:sz w:val="22"/>
          <w:szCs w:val="22"/>
        </w:rPr>
        <w:t xml:space="preserve">Centro Administrativo </w:t>
      </w:r>
      <w:proofErr w:type="spellStart"/>
      <w:r w:rsidR="00C01A49" w:rsidRPr="00FC2E4E">
        <w:rPr>
          <w:rFonts w:asciiTheme="minorHAnsi" w:hAnsiTheme="minorHAnsi" w:cstheme="minorHAnsi"/>
          <w:sz w:val="22"/>
          <w:szCs w:val="22"/>
        </w:rPr>
        <w:t>Ezio</w:t>
      </w:r>
      <w:proofErr w:type="spellEnd"/>
      <w:r w:rsidR="00C01A49" w:rsidRPr="00FC2E4E">
        <w:rPr>
          <w:rFonts w:asciiTheme="minorHAnsi" w:hAnsiTheme="minorHAnsi" w:cstheme="minorHAnsi"/>
          <w:sz w:val="22"/>
          <w:szCs w:val="22"/>
        </w:rPr>
        <w:t xml:space="preserve"> Ferreira Costa, na Avenida Saquarema, n° 4299 – Porto da Roça, Saquarema/RJ, CEP: 28.994-374</w:t>
      </w:r>
      <w:r w:rsidRPr="00FC2E4E">
        <w:rPr>
          <w:rFonts w:asciiTheme="minorHAnsi" w:hAnsiTheme="minorHAnsi" w:cstheme="minorHAnsi"/>
          <w:sz w:val="22"/>
          <w:szCs w:val="22"/>
        </w:rPr>
        <w:t>, Prefeitura Municipal de Saquarema – CNPJ: 32.147.670/0001-21.</w:t>
      </w:r>
    </w:p>
    <w:p w14:paraId="156F2362" w14:textId="77777777" w:rsidR="0016032C" w:rsidRPr="00FC2E4E" w:rsidRDefault="0016032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 xml:space="preserve">2. OBJETO </w:t>
      </w:r>
    </w:p>
    <w:p w14:paraId="63AD25B0" w14:textId="77777777" w:rsidR="001F2010" w:rsidRPr="00FC2E4E" w:rsidRDefault="00124F8B" w:rsidP="00847E88">
      <w:pPr>
        <w:spacing w:after="240" w:line="276" w:lineRule="auto"/>
        <w:ind w:firstLine="708"/>
        <w:rPr>
          <w:rFonts w:asciiTheme="minorHAnsi" w:hAnsiTheme="minorHAnsi" w:cstheme="minorHAnsi"/>
          <w:bCs/>
          <w:sz w:val="22"/>
          <w:szCs w:val="22"/>
        </w:rPr>
      </w:pPr>
      <w:r w:rsidRPr="00FC2E4E">
        <w:rPr>
          <w:rFonts w:asciiTheme="minorHAnsi" w:hAnsiTheme="minorHAnsi" w:cstheme="minorHAnsi"/>
          <w:sz w:val="22"/>
          <w:szCs w:val="22"/>
        </w:rPr>
        <w:t xml:space="preserve">Registro de preços para </w:t>
      </w:r>
      <w:r w:rsidR="00503DE0" w:rsidRPr="00FC2E4E">
        <w:rPr>
          <w:rFonts w:asciiTheme="minorHAnsi" w:hAnsiTheme="minorHAnsi" w:cstheme="minorHAnsi"/>
          <w:sz w:val="22"/>
          <w:szCs w:val="22"/>
        </w:rPr>
        <w:t>fornecimento</w:t>
      </w:r>
      <w:r w:rsidR="0016032C" w:rsidRPr="00FC2E4E">
        <w:rPr>
          <w:rFonts w:asciiTheme="minorHAnsi" w:hAnsiTheme="minorHAnsi" w:cstheme="minorHAnsi"/>
          <w:sz w:val="22"/>
          <w:szCs w:val="22"/>
        </w:rPr>
        <w:t xml:space="preserve"> de Gêneros Alimentícios</w:t>
      </w:r>
      <w:r w:rsidR="00A12FD3" w:rsidRPr="00FC2E4E">
        <w:rPr>
          <w:rFonts w:asciiTheme="minorHAnsi" w:hAnsiTheme="minorHAnsi" w:cstheme="minorHAnsi"/>
          <w:sz w:val="22"/>
          <w:szCs w:val="22"/>
        </w:rPr>
        <w:t xml:space="preserve">, conforme condições, quantidades, exigências e estimativas, estabelecidas neste </w:t>
      </w:r>
      <w:r w:rsidR="00916A1E" w:rsidRPr="00FC2E4E">
        <w:rPr>
          <w:rFonts w:asciiTheme="minorHAnsi" w:hAnsiTheme="minorHAnsi" w:cstheme="minorHAnsi"/>
          <w:sz w:val="22"/>
          <w:szCs w:val="22"/>
        </w:rPr>
        <w:t>Termo de Referência</w:t>
      </w:r>
      <w:r w:rsidR="00A12FD3" w:rsidRPr="00FC2E4E">
        <w:rPr>
          <w:rFonts w:asciiTheme="minorHAnsi" w:hAnsiTheme="minorHAnsi" w:cstheme="minorHAnsi"/>
          <w:sz w:val="22"/>
          <w:szCs w:val="22"/>
        </w:rPr>
        <w:t xml:space="preserve"> </w:t>
      </w:r>
      <w:r w:rsidR="0016032C" w:rsidRPr="00FC2E4E">
        <w:rPr>
          <w:rFonts w:asciiTheme="minorHAnsi" w:hAnsiTheme="minorHAnsi" w:cstheme="minorHAnsi"/>
          <w:sz w:val="22"/>
          <w:szCs w:val="22"/>
        </w:rPr>
        <w:t xml:space="preserve">para compor a merenda Escolar das </w:t>
      </w:r>
      <w:r w:rsidR="00285BDE" w:rsidRPr="00FC2E4E">
        <w:rPr>
          <w:rFonts w:asciiTheme="minorHAnsi" w:hAnsiTheme="minorHAnsi" w:cstheme="minorHAnsi"/>
          <w:sz w:val="22"/>
          <w:szCs w:val="22"/>
        </w:rPr>
        <w:t xml:space="preserve">Unidades de Ensino </w:t>
      </w:r>
      <w:r w:rsidR="000970C7" w:rsidRPr="00FC2E4E">
        <w:rPr>
          <w:rFonts w:asciiTheme="minorHAnsi" w:hAnsiTheme="minorHAnsi" w:cstheme="minorHAnsi"/>
          <w:sz w:val="22"/>
          <w:szCs w:val="22"/>
        </w:rPr>
        <w:t xml:space="preserve">– Creche, Pré-Escolar, Ensino Fundamental e EJA – </w:t>
      </w:r>
      <w:r w:rsidR="00285BDE" w:rsidRPr="00FC2E4E">
        <w:rPr>
          <w:rFonts w:asciiTheme="minorHAnsi" w:hAnsiTheme="minorHAnsi" w:cstheme="minorHAnsi"/>
          <w:sz w:val="22"/>
          <w:szCs w:val="22"/>
        </w:rPr>
        <w:t>durante o ano de 202</w:t>
      </w:r>
      <w:r w:rsidR="00E56B53" w:rsidRPr="00FC2E4E">
        <w:rPr>
          <w:rFonts w:asciiTheme="minorHAnsi" w:hAnsiTheme="minorHAnsi" w:cstheme="minorHAnsi"/>
          <w:sz w:val="22"/>
          <w:szCs w:val="22"/>
        </w:rPr>
        <w:t>4</w:t>
      </w:r>
      <w:r w:rsidR="000970C7" w:rsidRPr="00FC2E4E">
        <w:rPr>
          <w:rFonts w:asciiTheme="minorHAnsi" w:hAnsiTheme="minorHAnsi" w:cstheme="minorHAnsi"/>
          <w:sz w:val="22"/>
          <w:szCs w:val="22"/>
        </w:rPr>
        <w:t xml:space="preserve"> do Município de Saquarema/RJ</w:t>
      </w:r>
      <w:r w:rsidR="001F2010" w:rsidRPr="00FC2E4E">
        <w:rPr>
          <w:rFonts w:asciiTheme="minorHAnsi" w:hAnsiTheme="minorHAnsi" w:cstheme="minorHAnsi"/>
          <w:sz w:val="22"/>
          <w:szCs w:val="22"/>
        </w:rPr>
        <w:t>,</w:t>
      </w:r>
      <w:r w:rsidR="00DE6693" w:rsidRPr="00FC2E4E">
        <w:rPr>
          <w:rFonts w:asciiTheme="minorHAnsi" w:hAnsiTheme="minorHAnsi" w:cstheme="minorHAnsi"/>
          <w:sz w:val="22"/>
          <w:szCs w:val="22"/>
        </w:rPr>
        <w:t xml:space="preserve"> </w:t>
      </w:r>
      <w:r w:rsidR="001F2010" w:rsidRPr="00FC2E4E">
        <w:rPr>
          <w:rFonts w:asciiTheme="minorHAnsi" w:hAnsiTheme="minorHAnsi" w:cstheme="minorHAnsi"/>
          <w:bCs/>
          <w:sz w:val="22"/>
          <w:szCs w:val="22"/>
        </w:rPr>
        <w:t xml:space="preserve">em conformidade ao estudo técnico Preliminar que antecede a elaboração deste documento estabelecido pela Lei Federal 14.133/2021, art. 6º, inciso </w:t>
      </w:r>
      <w:r w:rsidR="00DE6693" w:rsidRPr="00FC2E4E">
        <w:rPr>
          <w:rFonts w:asciiTheme="minorHAnsi" w:hAnsiTheme="minorHAnsi" w:cstheme="minorHAnsi"/>
          <w:bCs/>
          <w:sz w:val="22"/>
          <w:szCs w:val="22"/>
        </w:rPr>
        <w:t>XX e</w:t>
      </w:r>
      <w:r w:rsidR="001F2010" w:rsidRPr="00FC2E4E">
        <w:rPr>
          <w:rFonts w:asciiTheme="minorHAnsi" w:hAnsiTheme="minorHAnsi" w:cstheme="minorHAnsi"/>
          <w:bCs/>
          <w:sz w:val="22"/>
          <w:szCs w:val="22"/>
        </w:rPr>
        <w:t xml:space="preserve"> IN 58/2022. </w:t>
      </w:r>
    </w:p>
    <w:p w14:paraId="028CE7A2" w14:textId="77777777" w:rsidR="0016032C" w:rsidRPr="00FC2E4E" w:rsidRDefault="0016032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2.1</w:t>
      </w:r>
      <w:r w:rsidR="00973233" w:rsidRPr="00FC2E4E">
        <w:rPr>
          <w:rFonts w:asciiTheme="minorHAnsi" w:hAnsiTheme="minorHAnsi" w:cstheme="minorHAnsi"/>
          <w:b/>
          <w:sz w:val="22"/>
          <w:szCs w:val="22"/>
        </w:rPr>
        <w:t xml:space="preserve">. </w:t>
      </w:r>
      <w:r w:rsidRPr="00FC2E4E">
        <w:rPr>
          <w:rFonts w:asciiTheme="minorHAnsi" w:hAnsiTheme="minorHAnsi" w:cstheme="minorHAnsi"/>
          <w:b/>
          <w:sz w:val="22"/>
          <w:szCs w:val="22"/>
        </w:rPr>
        <w:t>INFORMAÇÕES PRELIMINARES</w:t>
      </w:r>
    </w:p>
    <w:p w14:paraId="729EED6B" w14:textId="77777777" w:rsidR="007116E4" w:rsidRPr="00FC2E4E" w:rsidRDefault="0016032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Deverá ser considerada juntamente com o que se estipula neste documento, toda legislação própria das categorias objeto desta contratação, inclusive as Leis Federais n° </w:t>
      </w:r>
      <w:r w:rsidR="007116E4" w:rsidRPr="00FC2E4E">
        <w:rPr>
          <w:rFonts w:asciiTheme="minorHAnsi" w:hAnsiTheme="minorHAnsi" w:cstheme="minorHAnsi"/>
          <w:sz w:val="22"/>
          <w:szCs w:val="22"/>
        </w:rPr>
        <w:t>14.133/2021 e Lei Complementar 123/06 e os Decretos Municipais n° 2.722/2024</w:t>
      </w:r>
      <w:r w:rsidR="00247412" w:rsidRPr="00FC2E4E">
        <w:rPr>
          <w:rFonts w:asciiTheme="minorHAnsi" w:hAnsiTheme="minorHAnsi" w:cstheme="minorHAnsi"/>
          <w:sz w:val="22"/>
          <w:szCs w:val="22"/>
        </w:rPr>
        <w:t>, 2.740/2024 e 2.741/2024</w:t>
      </w:r>
      <w:r w:rsidR="007116E4" w:rsidRPr="00FC2E4E">
        <w:rPr>
          <w:rFonts w:asciiTheme="minorHAnsi" w:hAnsiTheme="minorHAnsi" w:cstheme="minorHAnsi"/>
          <w:sz w:val="22"/>
          <w:szCs w:val="22"/>
        </w:rPr>
        <w:t xml:space="preserve">. </w:t>
      </w:r>
    </w:p>
    <w:p w14:paraId="67466318" w14:textId="77777777" w:rsidR="0016032C" w:rsidRPr="00FC2E4E" w:rsidRDefault="0016032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2.2</w:t>
      </w:r>
      <w:r w:rsidR="00973233" w:rsidRPr="00FC2E4E">
        <w:rPr>
          <w:rFonts w:asciiTheme="minorHAnsi" w:hAnsiTheme="minorHAnsi" w:cstheme="minorHAnsi"/>
          <w:sz w:val="22"/>
          <w:szCs w:val="22"/>
        </w:rPr>
        <w:t xml:space="preserve">. </w:t>
      </w:r>
      <w:r w:rsidRPr="00FC2E4E">
        <w:rPr>
          <w:rFonts w:asciiTheme="minorHAnsi" w:hAnsiTheme="minorHAnsi" w:cstheme="minorHAnsi"/>
          <w:b/>
          <w:sz w:val="22"/>
          <w:szCs w:val="22"/>
        </w:rPr>
        <w:t>CLASSIFICAÇÃO DO OBJETO</w:t>
      </w:r>
    </w:p>
    <w:p w14:paraId="1254844F" w14:textId="77777777" w:rsidR="0016032C" w:rsidRPr="00FC2E4E" w:rsidRDefault="0016032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O objeto desta licitação adequa-se na categoria de bens </w:t>
      </w:r>
      <w:r w:rsidR="004E46C6" w:rsidRPr="00FC2E4E">
        <w:rPr>
          <w:rFonts w:asciiTheme="minorHAnsi" w:hAnsiTheme="minorHAnsi" w:cstheme="minorHAnsi"/>
          <w:sz w:val="22"/>
          <w:szCs w:val="22"/>
        </w:rPr>
        <w:t>com fornecimento contínuo</w:t>
      </w:r>
      <w:r w:rsidRPr="00FC2E4E">
        <w:rPr>
          <w:rFonts w:asciiTheme="minorHAnsi" w:hAnsiTheme="minorHAnsi" w:cstheme="minorHAnsi"/>
          <w:sz w:val="22"/>
          <w:szCs w:val="22"/>
        </w:rPr>
        <w:t xml:space="preserve">, que trata </w:t>
      </w:r>
      <w:r w:rsidR="00B738C5" w:rsidRPr="00FC2E4E">
        <w:rPr>
          <w:rFonts w:asciiTheme="minorHAnsi" w:hAnsiTheme="minorHAnsi" w:cstheme="minorHAnsi"/>
          <w:sz w:val="22"/>
          <w:szCs w:val="22"/>
        </w:rPr>
        <w:t>o</w:t>
      </w:r>
      <w:r w:rsidRPr="00FC2E4E">
        <w:rPr>
          <w:rFonts w:asciiTheme="minorHAnsi" w:hAnsiTheme="minorHAnsi" w:cstheme="minorHAnsi"/>
          <w:sz w:val="22"/>
          <w:szCs w:val="22"/>
        </w:rPr>
        <w:t xml:space="preserve"> </w:t>
      </w:r>
      <w:r w:rsidR="00B738C5" w:rsidRPr="00FC2E4E">
        <w:rPr>
          <w:rFonts w:asciiTheme="minorHAnsi" w:hAnsiTheme="minorHAnsi" w:cstheme="minorHAnsi"/>
          <w:sz w:val="22"/>
          <w:szCs w:val="22"/>
        </w:rPr>
        <w:t>art. 6º, XIII da Lei Federal nº 14.133/2021</w:t>
      </w:r>
      <w:r w:rsidRPr="00FC2E4E">
        <w:rPr>
          <w:rFonts w:asciiTheme="minorHAnsi" w:hAnsiTheme="minorHAnsi" w:cstheme="minorHAnsi"/>
          <w:sz w:val="22"/>
          <w:szCs w:val="22"/>
        </w:rPr>
        <w:t xml:space="preserve">, por possuírem padrões e características gerais e específicas usualmente encontradas no mercado. A contratação tange a imparcialidade entre os licitantes, selecionando a proposta mais vantajosa para administração, garantindo a boa qualidade dos produtos a custo mais reduzidos, contribuindo para a diminuição dos gastos governamentais. </w:t>
      </w:r>
    </w:p>
    <w:p w14:paraId="60ECAC1E" w14:textId="77777777" w:rsidR="00772A4A" w:rsidRPr="00FC2E4E" w:rsidRDefault="00523070" w:rsidP="00847E88">
      <w:pPr>
        <w:spacing w:after="240" w:line="360" w:lineRule="auto"/>
        <w:rPr>
          <w:rFonts w:asciiTheme="minorHAnsi" w:hAnsiTheme="minorHAnsi" w:cstheme="minorHAnsi"/>
          <w:b/>
          <w:bCs/>
          <w:sz w:val="22"/>
          <w:szCs w:val="22"/>
        </w:rPr>
      </w:pPr>
      <w:r w:rsidRPr="00FC2E4E">
        <w:rPr>
          <w:rFonts w:asciiTheme="minorHAnsi" w:hAnsiTheme="minorHAnsi" w:cstheme="minorHAnsi"/>
          <w:b/>
          <w:bCs/>
          <w:sz w:val="22"/>
          <w:szCs w:val="22"/>
        </w:rPr>
        <w:t>3</w:t>
      </w:r>
      <w:r w:rsidR="00A12FD3" w:rsidRPr="00FC2E4E">
        <w:rPr>
          <w:rFonts w:asciiTheme="minorHAnsi" w:hAnsiTheme="minorHAnsi" w:cstheme="minorHAnsi"/>
          <w:b/>
          <w:bCs/>
          <w:sz w:val="22"/>
          <w:szCs w:val="22"/>
        </w:rPr>
        <w:t>. ESPECIFICAÇÃO DETALHADA</w:t>
      </w: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71"/>
        <w:gridCol w:w="1163"/>
        <w:gridCol w:w="5455"/>
        <w:gridCol w:w="830"/>
        <w:gridCol w:w="984"/>
      </w:tblGrid>
      <w:tr w:rsidR="00BF12A2" w:rsidRPr="00FC2E4E" w14:paraId="57D3FFFD" w14:textId="77777777" w:rsidTr="00885338">
        <w:trPr>
          <w:trHeight w:val="504"/>
        </w:trPr>
        <w:tc>
          <w:tcPr>
            <w:tcW w:w="5000" w:type="pct"/>
            <w:gridSpan w:val="5"/>
            <w:shd w:val="clear" w:color="auto" w:fill="D9D9D9" w:themeFill="background1" w:themeFillShade="D9"/>
            <w:vAlign w:val="center"/>
          </w:tcPr>
          <w:p w14:paraId="2D635C2D" w14:textId="77777777" w:rsidR="00BF12A2" w:rsidRPr="00FC2E4E" w:rsidRDefault="0016535A" w:rsidP="00847E88">
            <w:pPr>
              <w:spacing w:before="120"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01 - HORTIFRUTI</w:t>
            </w:r>
          </w:p>
        </w:tc>
      </w:tr>
      <w:tr w:rsidR="00BF12A2" w:rsidRPr="00FC2E4E" w14:paraId="06A0B87D" w14:textId="77777777" w:rsidTr="00885338">
        <w:trPr>
          <w:trHeight w:val="372"/>
        </w:trPr>
        <w:tc>
          <w:tcPr>
            <w:tcW w:w="468" w:type="pct"/>
            <w:vAlign w:val="center"/>
          </w:tcPr>
          <w:p w14:paraId="7B107E59" w14:textId="77777777" w:rsidR="00BF12A2" w:rsidRPr="00FC2E4E" w:rsidRDefault="00BF12A2" w:rsidP="00847E88">
            <w:pPr>
              <w:spacing w:before="120"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625" w:type="pct"/>
            <w:vAlign w:val="center"/>
          </w:tcPr>
          <w:p w14:paraId="42CC1CAF" w14:textId="77777777" w:rsidR="00BF12A2" w:rsidRPr="00FC2E4E" w:rsidRDefault="00BF12A2" w:rsidP="00847E88">
            <w:pPr>
              <w:spacing w:before="120"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2932" w:type="pct"/>
            <w:vAlign w:val="center"/>
          </w:tcPr>
          <w:p w14:paraId="2B754542" w14:textId="77777777" w:rsidR="00BF12A2" w:rsidRPr="00FC2E4E" w:rsidRDefault="00BF12A2" w:rsidP="00847E88">
            <w:pPr>
              <w:spacing w:before="120"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446" w:type="pct"/>
            <w:vAlign w:val="center"/>
          </w:tcPr>
          <w:p w14:paraId="4CEECD17" w14:textId="77777777" w:rsidR="00BF12A2" w:rsidRPr="00FC2E4E" w:rsidRDefault="00BF12A2" w:rsidP="00847E88">
            <w:pPr>
              <w:spacing w:before="120"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529" w:type="pct"/>
            <w:vAlign w:val="center"/>
          </w:tcPr>
          <w:p w14:paraId="003EDC94" w14:textId="77777777" w:rsidR="00BF12A2" w:rsidRPr="00FC2E4E" w:rsidRDefault="00BF12A2" w:rsidP="00847E88">
            <w:pPr>
              <w:spacing w:before="120"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14E04A13" w14:textId="77777777" w:rsidTr="00885338">
        <w:trPr>
          <w:trHeight w:val="567"/>
        </w:trPr>
        <w:tc>
          <w:tcPr>
            <w:tcW w:w="468" w:type="pct"/>
            <w:vAlign w:val="center"/>
          </w:tcPr>
          <w:p w14:paraId="5ED2590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w:t>
            </w:r>
          </w:p>
        </w:tc>
        <w:tc>
          <w:tcPr>
            <w:tcW w:w="625" w:type="pct"/>
            <w:vAlign w:val="center"/>
          </w:tcPr>
          <w:p w14:paraId="46ADF336"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464373</w:t>
            </w:r>
          </w:p>
        </w:tc>
        <w:tc>
          <w:tcPr>
            <w:tcW w:w="2932" w:type="pct"/>
            <w:vAlign w:val="center"/>
          </w:tcPr>
          <w:p w14:paraId="1A5842E0"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ABACATE fresco, de primeira qualidade, intacto e firme, coloração uniforme, aroma e cor típicos da espécie e em perfeito estado de desenvolvimento. Sem danos que lhe alterem a conformação e a aparência. Isento de sujidades, </w:t>
            </w:r>
            <w:r w:rsidRPr="00FC2E4E">
              <w:rPr>
                <w:rFonts w:asciiTheme="minorHAnsi" w:hAnsiTheme="minorHAnsi" w:cstheme="minorHAnsi"/>
                <w:sz w:val="22"/>
                <w:szCs w:val="22"/>
              </w:rPr>
              <w:lastRenderedPageBreak/>
              <w:t>insetos, parasitas, rachaduras, cortes, perfurações e resíduos de fertilizantes. Entrega em kg, conforme pedido, com identificação do peso.</w:t>
            </w:r>
          </w:p>
        </w:tc>
        <w:tc>
          <w:tcPr>
            <w:tcW w:w="446" w:type="pct"/>
            <w:vAlign w:val="center"/>
          </w:tcPr>
          <w:p w14:paraId="470A403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29" w:type="pct"/>
            <w:vAlign w:val="center"/>
          </w:tcPr>
          <w:p w14:paraId="6F4DC08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22.956</w:t>
            </w:r>
          </w:p>
        </w:tc>
      </w:tr>
      <w:tr w:rsidR="00BF12A2" w:rsidRPr="00FC2E4E" w14:paraId="741BB13D" w14:textId="77777777" w:rsidTr="00847E88">
        <w:trPr>
          <w:trHeight w:val="554"/>
        </w:trPr>
        <w:tc>
          <w:tcPr>
            <w:tcW w:w="468" w:type="pct"/>
            <w:vAlign w:val="center"/>
          </w:tcPr>
          <w:p w14:paraId="7B866994"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w:t>
            </w:r>
          </w:p>
        </w:tc>
        <w:tc>
          <w:tcPr>
            <w:tcW w:w="625" w:type="pct"/>
            <w:vAlign w:val="center"/>
          </w:tcPr>
          <w:p w14:paraId="6E8D592F"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464374</w:t>
            </w:r>
          </w:p>
        </w:tc>
        <w:tc>
          <w:tcPr>
            <w:tcW w:w="2932" w:type="pct"/>
            <w:vAlign w:val="center"/>
          </w:tcPr>
          <w:p w14:paraId="3FA35B2F"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ABACAXI fresco, tipo perola com 70% de maturação, </w:t>
            </w:r>
            <w:r w:rsidRPr="00FC2E4E">
              <w:rPr>
                <w:rFonts w:asciiTheme="minorHAnsi" w:hAnsiTheme="minorHAnsi" w:cstheme="minorHAnsi"/>
                <w:sz w:val="22"/>
                <w:szCs w:val="22"/>
              </w:rPr>
              <w:t xml:space="preserve">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w:t>
            </w:r>
            <w:r w:rsidRPr="00FC2E4E">
              <w:rPr>
                <w:rFonts w:asciiTheme="minorHAnsi" w:hAnsiTheme="minorHAnsi" w:cstheme="minorHAnsi"/>
                <w:color w:val="000000"/>
                <w:sz w:val="22"/>
                <w:szCs w:val="22"/>
              </w:rPr>
              <w:t>por unidade de aproximadamente 1,3kg</w:t>
            </w:r>
            <w:r w:rsidRPr="00FC2E4E">
              <w:rPr>
                <w:rFonts w:asciiTheme="minorHAnsi" w:hAnsiTheme="minorHAnsi" w:cstheme="minorHAnsi"/>
                <w:sz w:val="22"/>
                <w:szCs w:val="22"/>
              </w:rPr>
              <w:t>, conforme pedido, com identificação do peso</w:t>
            </w:r>
            <w:r w:rsidRPr="00FC2E4E">
              <w:rPr>
                <w:rFonts w:asciiTheme="minorHAnsi" w:hAnsiTheme="minorHAnsi" w:cstheme="minorHAnsi"/>
                <w:color w:val="000000"/>
                <w:sz w:val="22"/>
                <w:szCs w:val="22"/>
              </w:rPr>
              <w:t>.</w:t>
            </w:r>
          </w:p>
        </w:tc>
        <w:tc>
          <w:tcPr>
            <w:tcW w:w="446" w:type="pct"/>
            <w:vAlign w:val="center"/>
          </w:tcPr>
          <w:p w14:paraId="78EDDE5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9" w:type="pct"/>
            <w:vAlign w:val="center"/>
          </w:tcPr>
          <w:p w14:paraId="58774EE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25.748</w:t>
            </w:r>
          </w:p>
        </w:tc>
      </w:tr>
      <w:tr w:rsidR="00BF12A2" w:rsidRPr="00FC2E4E" w14:paraId="7EC143DB" w14:textId="77777777" w:rsidTr="00885338">
        <w:trPr>
          <w:trHeight w:val="1374"/>
        </w:trPr>
        <w:tc>
          <w:tcPr>
            <w:tcW w:w="468" w:type="pct"/>
            <w:vAlign w:val="center"/>
          </w:tcPr>
          <w:p w14:paraId="656B548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3</w:t>
            </w:r>
          </w:p>
        </w:tc>
        <w:tc>
          <w:tcPr>
            <w:tcW w:w="625" w:type="pct"/>
            <w:vAlign w:val="center"/>
          </w:tcPr>
          <w:p w14:paraId="6196206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463746</w:t>
            </w:r>
          </w:p>
        </w:tc>
        <w:tc>
          <w:tcPr>
            <w:tcW w:w="2932" w:type="pct"/>
            <w:vAlign w:val="center"/>
          </w:tcPr>
          <w:p w14:paraId="5765B7BA"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ABÓBORA, sadia, fresca, </w:t>
            </w:r>
            <w:r w:rsidRPr="00FC2E4E">
              <w:rPr>
                <w:rFonts w:asciiTheme="minorHAnsi" w:hAnsiTheme="minorHAnsi" w:cstheme="minorHAnsi"/>
                <w:color w:val="000000"/>
                <w:sz w:val="22"/>
                <w:szCs w:val="22"/>
              </w:rPr>
              <w:t xml:space="preserve">de primeira qualidade, </w:t>
            </w:r>
            <w:r w:rsidRPr="00FC2E4E">
              <w:rPr>
                <w:rFonts w:asciiTheme="minorHAnsi" w:hAnsiTheme="minorHAnsi" w:cstheme="minorHAnsi"/>
                <w:sz w:val="22"/>
                <w:szCs w:val="22"/>
              </w:rPr>
              <w:t>intacta e firme, coloração uniforme, aroma e cor típicos da espécie e em perfeito estado de desenvolvimento.</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Sem danos que lhe alterem a conformação e a aparência</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Isento de sujidades, insetos, parasitas, rachaduras, cortes, perfurações e resíduos de fertilizantes. Entrega em kg, conforme pedido, com identificação do peso.</w:t>
            </w:r>
          </w:p>
        </w:tc>
        <w:tc>
          <w:tcPr>
            <w:tcW w:w="446" w:type="pct"/>
            <w:vAlign w:val="center"/>
          </w:tcPr>
          <w:p w14:paraId="7446502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487D01F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20.422</w:t>
            </w:r>
          </w:p>
        </w:tc>
      </w:tr>
      <w:tr w:rsidR="00BF12A2" w:rsidRPr="00FC2E4E" w14:paraId="5A00D60B" w14:textId="77777777" w:rsidTr="00885338">
        <w:trPr>
          <w:trHeight w:val="1296"/>
        </w:trPr>
        <w:tc>
          <w:tcPr>
            <w:tcW w:w="468" w:type="pct"/>
            <w:vAlign w:val="center"/>
          </w:tcPr>
          <w:p w14:paraId="575534A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w:t>
            </w:r>
          </w:p>
        </w:tc>
        <w:tc>
          <w:tcPr>
            <w:tcW w:w="625" w:type="pct"/>
            <w:vAlign w:val="center"/>
          </w:tcPr>
          <w:p w14:paraId="7AD29E1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463749</w:t>
            </w:r>
          </w:p>
        </w:tc>
        <w:tc>
          <w:tcPr>
            <w:tcW w:w="2932" w:type="pct"/>
            <w:vAlign w:val="center"/>
          </w:tcPr>
          <w:p w14:paraId="7D080955"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ABOBRINHA, sadia, fresca, </w:t>
            </w:r>
            <w:r w:rsidRPr="00FC2E4E">
              <w:rPr>
                <w:rFonts w:asciiTheme="minorHAnsi" w:hAnsiTheme="minorHAnsi" w:cstheme="minorHAnsi"/>
                <w:color w:val="000000"/>
                <w:sz w:val="22"/>
                <w:szCs w:val="22"/>
              </w:rPr>
              <w:t xml:space="preserve">de primeira qualidade, </w:t>
            </w:r>
            <w:r w:rsidRPr="00FC2E4E">
              <w:rPr>
                <w:rFonts w:asciiTheme="minorHAnsi" w:hAnsiTheme="minorHAnsi" w:cstheme="minorHAnsi"/>
                <w:sz w:val="22"/>
                <w:szCs w:val="22"/>
              </w:rPr>
              <w:t>intacta e firme, coloração uniforme, aroma e cor típicos da espécie e em perfeito estado de desenvolvimento.</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Sem danos que lhe alterem a conformação e a aparência</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Isento de sujidades, insetos, parasitas, rachaduras, cortes, perfurações e resíduos de fertilizantes. Entrega em kg, conforme pedido, com identificação do peso.</w:t>
            </w:r>
          </w:p>
        </w:tc>
        <w:tc>
          <w:tcPr>
            <w:tcW w:w="446" w:type="pct"/>
            <w:vAlign w:val="center"/>
          </w:tcPr>
          <w:p w14:paraId="385B039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16A52EC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13.829</w:t>
            </w:r>
          </w:p>
        </w:tc>
      </w:tr>
      <w:tr w:rsidR="00BF12A2" w:rsidRPr="00FC2E4E" w14:paraId="1FA76C83" w14:textId="77777777" w:rsidTr="00885338">
        <w:trPr>
          <w:trHeight w:val="317"/>
        </w:trPr>
        <w:tc>
          <w:tcPr>
            <w:tcW w:w="468" w:type="pct"/>
            <w:vAlign w:val="center"/>
          </w:tcPr>
          <w:p w14:paraId="6D205BF4"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5</w:t>
            </w:r>
          </w:p>
        </w:tc>
        <w:tc>
          <w:tcPr>
            <w:tcW w:w="625" w:type="pct"/>
            <w:vAlign w:val="center"/>
          </w:tcPr>
          <w:p w14:paraId="0D74986E"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463818</w:t>
            </w:r>
          </w:p>
        </w:tc>
        <w:tc>
          <w:tcPr>
            <w:tcW w:w="2932" w:type="pct"/>
            <w:vAlign w:val="center"/>
          </w:tcPr>
          <w:p w14:paraId="4D085FF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ACELGA, fresca, de primeira qualidade, </w:t>
            </w:r>
            <w:r w:rsidRPr="00FC2E4E">
              <w:rPr>
                <w:rFonts w:asciiTheme="minorHAnsi" w:hAnsiTheme="minorHAnsi" w:cstheme="minorHAnsi"/>
                <w:sz w:val="22"/>
                <w:szCs w:val="22"/>
              </w:rPr>
              <w:t>intacta e firme, coloração uniforme, aroma e cor típicos da espécie e em perfeito estado de desenvolvimento.</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Sem danos que lhe alterem a conformação e a aparência</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Isento de sujidades, insetos, parasitas, rachaduras, cortes, perfurações e resíduos de fertilizantes. Entrega</w:t>
            </w:r>
            <w:r w:rsidRPr="00FC2E4E">
              <w:rPr>
                <w:rFonts w:asciiTheme="minorHAnsi" w:hAnsiTheme="minorHAnsi" w:cstheme="minorHAnsi"/>
                <w:color w:val="000000"/>
                <w:sz w:val="22"/>
                <w:szCs w:val="22"/>
              </w:rPr>
              <w:t xml:space="preserve"> em unidades de aproximadamente 500 g cada,</w:t>
            </w:r>
            <w:r w:rsidRPr="00FC2E4E">
              <w:rPr>
                <w:rFonts w:asciiTheme="minorHAnsi" w:hAnsiTheme="minorHAnsi" w:cstheme="minorHAnsi"/>
                <w:sz w:val="22"/>
                <w:szCs w:val="22"/>
              </w:rPr>
              <w:t xml:space="preserve"> conforme pedido, com identificação do peso</w:t>
            </w:r>
            <w:r w:rsidRPr="00FC2E4E">
              <w:rPr>
                <w:rFonts w:asciiTheme="minorHAnsi" w:hAnsiTheme="minorHAnsi" w:cstheme="minorHAnsi"/>
                <w:color w:val="000000"/>
                <w:sz w:val="22"/>
                <w:szCs w:val="22"/>
              </w:rPr>
              <w:t>.</w:t>
            </w:r>
          </w:p>
        </w:tc>
        <w:tc>
          <w:tcPr>
            <w:tcW w:w="446" w:type="pct"/>
            <w:vAlign w:val="center"/>
          </w:tcPr>
          <w:p w14:paraId="5555924A"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9" w:type="pct"/>
            <w:vAlign w:val="center"/>
          </w:tcPr>
          <w:p w14:paraId="4EDA16B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11.555</w:t>
            </w:r>
          </w:p>
        </w:tc>
      </w:tr>
      <w:tr w:rsidR="00BF12A2" w:rsidRPr="00FC2E4E" w14:paraId="4335D6F8" w14:textId="77777777" w:rsidTr="00885338">
        <w:trPr>
          <w:trHeight w:val="2160"/>
        </w:trPr>
        <w:tc>
          <w:tcPr>
            <w:tcW w:w="468" w:type="pct"/>
            <w:vAlign w:val="center"/>
          </w:tcPr>
          <w:p w14:paraId="74FAB03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6</w:t>
            </w:r>
          </w:p>
        </w:tc>
        <w:tc>
          <w:tcPr>
            <w:tcW w:w="625" w:type="pct"/>
            <w:vAlign w:val="center"/>
          </w:tcPr>
          <w:p w14:paraId="5047D50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463819</w:t>
            </w:r>
          </w:p>
        </w:tc>
        <w:tc>
          <w:tcPr>
            <w:tcW w:w="2932" w:type="pct"/>
            <w:vAlign w:val="center"/>
          </w:tcPr>
          <w:p w14:paraId="6EC512E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AGRIÃO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w:t>
            </w:r>
            <w:r w:rsidRPr="00FC2E4E">
              <w:rPr>
                <w:rFonts w:asciiTheme="minorHAnsi" w:hAnsiTheme="minorHAnsi" w:cstheme="minorHAnsi"/>
                <w:color w:val="000000"/>
                <w:sz w:val="22"/>
                <w:szCs w:val="22"/>
              </w:rPr>
              <w:t xml:space="preserve"> em maços de aproximadamente 200 g cada,</w:t>
            </w:r>
            <w:r w:rsidRPr="00FC2E4E">
              <w:rPr>
                <w:rFonts w:asciiTheme="minorHAnsi" w:hAnsiTheme="minorHAnsi" w:cstheme="minorHAnsi"/>
                <w:sz w:val="22"/>
                <w:szCs w:val="22"/>
              </w:rPr>
              <w:t xml:space="preserve"> conforme pedido, com identificação do peso</w:t>
            </w:r>
            <w:r w:rsidRPr="00FC2E4E">
              <w:rPr>
                <w:rFonts w:asciiTheme="minorHAnsi" w:hAnsiTheme="minorHAnsi" w:cstheme="minorHAnsi"/>
                <w:color w:val="000000"/>
                <w:sz w:val="22"/>
                <w:szCs w:val="22"/>
              </w:rPr>
              <w:t>.</w:t>
            </w:r>
          </w:p>
        </w:tc>
        <w:tc>
          <w:tcPr>
            <w:tcW w:w="446" w:type="pct"/>
            <w:vAlign w:val="center"/>
          </w:tcPr>
          <w:p w14:paraId="19726D0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maço</w:t>
            </w:r>
          </w:p>
        </w:tc>
        <w:tc>
          <w:tcPr>
            <w:tcW w:w="529" w:type="pct"/>
            <w:vAlign w:val="center"/>
          </w:tcPr>
          <w:p w14:paraId="55CD620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6.927</w:t>
            </w:r>
          </w:p>
        </w:tc>
      </w:tr>
      <w:tr w:rsidR="00BF12A2" w:rsidRPr="00FC2E4E" w14:paraId="2407289B" w14:textId="77777777" w:rsidTr="00885338">
        <w:trPr>
          <w:trHeight w:val="875"/>
        </w:trPr>
        <w:tc>
          <w:tcPr>
            <w:tcW w:w="468" w:type="pct"/>
            <w:vAlign w:val="center"/>
          </w:tcPr>
          <w:p w14:paraId="0384C5AF"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7</w:t>
            </w:r>
          </w:p>
        </w:tc>
        <w:tc>
          <w:tcPr>
            <w:tcW w:w="625" w:type="pct"/>
            <w:vAlign w:val="center"/>
          </w:tcPr>
          <w:p w14:paraId="17A0790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463833</w:t>
            </w:r>
          </w:p>
        </w:tc>
        <w:tc>
          <w:tcPr>
            <w:tcW w:w="2932" w:type="pct"/>
            <w:vAlign w:val="center"/>
          </w:tcPr>
          <w:p w14:paraId="024FF310"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ALFACE fresca, de primeira qualidade, folhas íntegras, coloração uniforme, aroma e cor típicos da espécie e em perfeito estado de desenvolvimento. Sem danos que lhe alterem a conformação e a aparência. Isento de sujidades, insetos, parasitas, rachaduras, cortes, perfurações e resíduos de fertilizantes. Entrega</w:t>
            </w:r>
            <w:r w:rsidRPr="00FC2E4E">
              <w:rPr>
                <w:rFonts w:asciiTheme="minorHAnsi" w:hAnsiTheme="minorHAnsi" w:cstheme="minorHAnsi"/>
                <w:color w:val="000000"/>
                <w:sz w:val="22"/>
                <w:szCs w:val="22"/>
              </w:rPr>
              <w:t xml:space="preserve"> em unidades de aproximadamente 300 g cada,</w:t>
            </w:r>
            <w:r w:rsidRPr="00FC2E4E">
              <w:rPr>
                <w:rFonts w:asciiTheme="minorHAnsi" w:hAnsiTheme="minorHAnsi" w:cstheme="minorHAnsi"/>
                <w:sz w:val="22"/>
                <w:szCs w:val="22"/>
              </w:rPr>
              <w:t xml:space="preserve"> conforme pedido, com identificação do peso</w:t>
            </w:r>
            <w:r w:rsidRPr="00FC2E4E">
              <w:rPr>
                <w:rFonts w:asciiTheme="minorHAnsi" w:hAnsiTheme="minorHAnsi" w:cstheme="minorHAnsi"/>
                <w:color w:val="000000"/>
                <w:sz w:val="22"/>
                <w:szCs w:val="22"/>
              </w:rPr>
              <w:t>.</w:t>
            </w:r>
          </w:p>
        </w:tc>
        <w:tc>
          <w:tcPr>
            <w:tcW w:w="446" w:type="pct"/>
            <w:vAlign w:val="center"/>
          </w:tcPr>
          <w:p w14:paraId="502C6768" w14:textId="77777777" w:rsidR="00BF12A2" w:rsidRPr="00FC2E4E" w:rsidRDefault="00BF12A2" w:rsidP="00847E88">
            <w:pPr>
              <w:spacing w:before="120" w:after="240"/>
              <w:jc w:val="center"/>
              <w:rPr>
                <w:rFonts w:asciiTheme="minorHAnsi" w:hAnsiTheme="minorHAnsi" w:cstheme="minorHAnsi"/>
                <w:sz w:val="22"/>
                <w:szCs w:val="22"/>
              </w:rPr>
            </w:pPr>
          </w:p>
          <w:p w14:paraId="5287DC4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9" w:type="pct"/>
            <w:vAlign w:val="center"/>
          </w:tcPr>
          <w:p w14:paraId="411A2B9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11.555</w:t>
            </w:r>
          </w:p>
        </w:tc>
      </w:tr>
      <w:tr w:rsidR="00BF12A2" w:rsidRPr="00FC2E4E" w14:paraId="5400895D" w14:textId="77777777" w:rsidTr="00885338">
        <w:trPr>
          <w:trHeight w:val="1298"/>
        </w:trPr>
        <w:tc>
          <w:tcPr>
            <w:tcW w:w="468" w:type="pct"/>
            <w:vAlign w:val="center"/>
          </w:tcPr>
          <w:p w14:paraId="41AD999A"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8</w:t>
            </w:r>
          </w:p>
        </w:tc>
        <w:tc>
          <w:tcPr>
            <w:tcW w:w="625" w:type="pct"/>
            <w:vAlign w:val="center"/>
          </w:tcPr>
          <w:p w14:paraId="3BEA73E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463938</w:t>
            </w:r>
          </w:p>
        </w:tc>
        <w:tc>
          <w:tcPr>
            <w:tcW w:w="2932" w:type="pct"/>
            <w:vAlign w:val="center"/>
          </w:tcPr>
          <w:p w14:paraId="2C6C246E"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ALHO </w:t>
            </w:r>
            <w:r w:rsidRPr="00FC2E4E">
              <w:rPr>
                <w:rFonts w:asciiTheme="minorHAnsi" w:hAnsiTheme="minorHAnsi" w:cstheme="minorHAnsi"/>
                <w:i/>
                <w:sz w:val="22"/>
                <w:szCs w:val="22"/>
              </w:rPr>
              <w:t>in natura</w:t>
            </w:r>
            <w:r w:rsidRPr="00FC2E4E">
              <w:rPr>
                <w:rFonts w:asciiTheme="minorHAnsi" w:hAnsiTheme="minorHAnsi" w:cstheme="minorHAnsi"/>
                <w:sz w:val="22"/>
                <w:szCs w:val="22"/>
              </w:rPr>
              <w:t>, bulbo inteiro, nacional, firme e intacto, sem lesões de origem física ou mecânica, perfurações e cortes, tamanho e coloração uniformes, devendo ser bem desenvolvido. Isento de sujidades, parasitas e larvas, acondicionados em sacos plásticos resistentes. Entrega em kg, conforme pedido, com identificação do peso.</w:t>
            </w:r>
          </w:p>
        </w:tc>
        <w:tc>
          <w:tcPr>
            <w:tcW w:w="446" w:type="pct"/>
            <w:vAlign w:val="center"/>
          </w:tcPr>
          <w:p w14:paraId="4BBE517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5F47792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15.895</w:t>
            </w:r>
          </w:p>
        </w:tc>
      </w:tr>
      <w:tr w:rsidR="00BF12A2" w:rsidRPr="00FC2E4E" w14:paraId="691D5644" w14:textId="77777777" w:rsidTr="00885338">
        <w:trPr>
          <w:trHeight w:val="1406"/>
        </w:trPr>
        <w:tc>
          <w:tcPr>
            <w:tcW w:w="468" w:type="pct"/>
            <w:vAlign w:val="center"/>
          </w:tcPr>
          <w:p w14:paraId="33A2A2B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9</w:t>
            </w:r>
          </w:p>
        </w:tc>
        <w:tc>
          <w:tcPr>
            <w:tcW w:w="625" w:type="pct"/>
            <w:vAlign w:val="center"/>
          </w:tcPr>
          <w:p w14:paraId="0148BF24"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611980</w:t>
            </w:r>
          </w:p>
        </w:tc>
        <w:tc>
          <w:tcPr>
            <w:tcW w:w="2932" w:type="pct"/>
            <w:vAlign w:val="center"/>
          </w:tcPr>
          <w:p w14:paraId="5ED9833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ALHO DESCASCADO REFRIGERADO, de classificação extra, ótima qualidade, graúdo, sem defeitos, sem broto e sem lesões de origem física ou mecânica. </w:t>
            </w:r>
            <w:r w:rsidRPr="00FC2E4E">
              <w:rPr>
                <w:rFonts w:asciiTheme="minorHAnsi" w:hAnsiTheme="minorHAnsi" w:cstheme="minorHAnsi"/>
                <w:sz w:val="22"/>
                <w:szCs w:val="22"/>
              </w:rPr>
              <w:t>Isento de</w:t>
            </w:r>
            <w:r w:rsidRPr="00FC2E4E">
              <w:rPr>
                <w:rFonts w:asciiTheme="minorHAnsi" w:hAnsiTheme="minorHAnsi" w:cstheme="minorHAnsi"/>
                <w:color w:val="000000"/>
                <w:sz w:val="22"/>
                <w:szCs w:val="22"/>
              </w:rPr>
              <w:t xml:space="preserve"> material terroso ou sujidade, livre de substância tóxica ou nociva, sem ponto de bolores, parasitas ou larvas, com aspecto, cor e cheiro próprio. Deverá atender a resolução ANVISA 23/2000 e portaria 242/1992 do ministério da agricultura.  Entrega em embalagem de polietileno atóxico, resistente, hermeticamente selado, pesando 1 kg.</w:t>
            </w:r>
          </w:p>
        </w:tc>
        <w:tc>
          <w:tcPr>
            <w:tcW w:w="446" w:type="pct"/>
            <w:vAlign w:val="center"/>
          </w:tcPr>
          <w:p w14:paraId="598AFB11" w14:textId="77777777" w:rsidR="00BF12A2" w:rsidRPr="00FC2E4E" w:rsidRDefault="00BF12A2" w:rsidP="00847E88">
            <w:pPr>
              <w:spacing w:before="120"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29" w:type="pct"/>
            <w:vAlign w:val="center"/>
          </w:tcPr>
          <w:p w14:paraId="43CEA1A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14.056</w:t>
            </w:r>
          </w:p>
        </w:tc>
      </w:tr>
      <w:tr w:rsidR="00BF12A2" w:rsidRPr="00FC2E4E" w14:paraId="5D3AAAAF" w14:textId="77777777" w:rsidTr="00885338">
        <w:trPr>
          <w:trHeight w:val="601"/>
        </w:trPr>
        <w:tc>
          <w:tcPr>
            <w:tcW w:w="468" w:type="pct"/>
            <w:vAlign w:val="center"/>
          </w:tcPr>
          <w:p w14:paraId="2583688A"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10</w:t>
            </w:r>
          </w:p>
        </w:tc>
        <w:tc>
          <w:tcPr>
            <w:tcW w:w="625" w:type="pct"/>
            <w:vAlign w:val="center"/>
          </w:tcPr>
          <w:p w14:paraId="3D4E36F2"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466549</w:t>
            </w:r>
          </w:p>
        </w:tc>
        <w:tc>
          <w:tcPr>
            <w:tcW w:w="2932" w:type="pct"/>
            <w:vAlign w:val="center"/>
          </w:tcPr>
          <w:p w14:paraId="7C9EC052" w14:textId="77777777" w:rsidR="00BF12A2" w:rsidRPr="00FC2E4E" w:rsidRDefault="00BF12A2" w:rsidP="00847E88">
            <w:pPr>
              <w:spacing w:before="120"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AMEIXA VERMELHA fresca, de primeira qualidade, madura, tamanho e coloração uniformes, com polpa firme e intacta. </w:t>
            </w:r>
            <w:r w:rsidRPr="00FC2E4E">
              <w:rPr>
                <w:rFonts w:asciiTheme="minorHAnsi" w:hAnsiTheme="minorHAnsi" w:cstheme="minorHAnsi"/>
                <w:sz w:val="22"/>
                <w:szCs w:val="22"/>
              </w:rPr>
              <w:t xml:space="preserve">Sem danos que lhe alterem a conformação e a aparência. Isento de sujidades, insetos, parasitas, rachaduras, cortes, perfurações e resíduos de fertilizantes. Entrega </w:t>
            </w:r>
            <w:r w:rsidRPr="00FC2E4E">
              <w:rPr>
                <w:rFonts w:asciiTheme="minorHAnsi" w:hAnsiTheme="minorHAnsi" w:cstheme="minorHAnsi"/>
                <w:color w:val="000000"/>
                <w:sz w:val="22"/>
                <w:szCs w:val="22"/>
              </w:rPr>
              <w:t>em kg</w:t>
            </w:r>
            <w:r w:rsidRPr="00FC2E4E">
              <w:rPr>
                <w:rFonts w:asciiTheme="minorHAnsi" w:hAnsiTheme="minorHAnsi" w:cstheme="minorHAnsi"/>
                <w:sz w:val="22"/>
                <w:szCs w:val="22"/>
              </w:rPr>
              <w:t>, conforme pedido, com identificação do peso</w:t>
            </w:r>
            <w:r w:rsidRPr="00FC2E4E">
              <w:rPr>
                <w:rFonts w:asciiTheme="minorHAnsi" w:hAnsiTheme="minorHAnsi" w:cstheme="minorHAnsi"/>
                <w:color w:val="000000"/>
                <w:sz w:val="22"/>
                <w:szCs w:val="22"/>
              </w:rPr>
              <w:t>. *Aquisição apenas em dezembro ou época festiva.</w:t>
            </w:r>
          </w:p>
        </w:tc>
        <w:tc>
          <w:tcPr>
            <w:tcW w:w="446" w:type="pct"/>
            <w:vAlign w:val="center"/>
          </w:tcPr>
          <w:p w14:paraId="714504E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7FD9AFD0" w14:textId="77777777" w:rsidR="00BF12A2" w:rsidRPr="00FC2E4E" w:rsidRDefault="00A5254B"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15.404</w:t>
            </w:r>
          </w:p>
        </w:tc>
      </w:tr>
      <w:tr w:rsidR="00BF12A2" w:rsidRPr="00FC2E4E" w14:paraId="3C1002E6" w14:textId="77777777" w:rsidTr="00885338">
        <w:trPr>
          <w:trHeight w:val="317"/>
        </w:trPr>
        <w:tc>
          <w:tcPr>
            <w:tcW w:w="468" w:type="pct"/>
            <w:vAlign w:val="center"/>
          </w:tcPr>
          <w:p w14:paraId="2EB2D99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11</w:t>
            </w:r>
          </w:p>
        </w:tc>
        <w:tc>
          <w:tcPr>
            <w:tcW w:w="625" w:type="pct"/>
            <w:vAlign w:val="center"/>
          </w:tcPr>
          <w:p w14:paraId="1E530DF1"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463760</w:t>
            </w:r>
          </w:p>
        </w:tc>
        <w:tc>
          <w:tcPr>
            <w:tcW w:w="2932" w:type="pct"/>
            <w:vAlign w:val="center"/>
          </w:tcPr>
          <w:p w14:paraId="734A88FA"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BATATA BAROA, lisa, </w:t>
            </w:r>
            <w:r w:rsidRPr="00FC2E4E">
              <w:rPr>
                <w:rFonts w:asciiTheme="minorHAnsi" w:hAnsiTheme="minorHAnsi" w:cstheme="minorHAnsi"/>
                <w:sz w:val="22"/>
                <w:szCs w:val="22"/>
              </w:rPr>
              <w:t xml:space="preserve">de primeira qualidade, intacta e firme, coloração uniforme, aroma, cor e sabor típico da </w:t>
            </w:r>
            <w:r w:rsidRPr="00FC2E4E">
              <w:rPr>
                <w:rFonts w:asciiTheme="minorHAnsi" w:hAnsiTheme="minorHAnsi" w:cstheme="minorHAnsi"/>
                <w:sz w:val="22"/>
                <w:szCs w:val="22"/>
              </w:rPr>
              <w:lastRenderedPageBreak/>
              <w:t>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0D75C20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29" w:type="pct"/>
            <w:vAlign w:val="center"/>
          </w:tcPr>
          <w:p w14:paraId="79A14CE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18.806</w:t>
            </w:r>
          </w:p>
        </w:tc>
      </w:tr>
      <w:tr w:rsidR="00BF12A2" w:rsidRPr="00FC2E4E" w14:paraId="4712A324" w14:textId="77777777" w:rsidTr="00885338">
        <w:trPr>
          <w:trHeight w:val="699"/>
        </w:trPr>
        <w:tc>
          <w:tcPr>
            <w:tcW w:w="468" w:type="pct"/>
            <w:vAlign w:val="center"/>
          </w:tcPr>
          <w:p w14:paraId="4D4C086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12</w:t>
            </w:r>
          </w:p>
        </w:tc>
        <w:tc>
          <w:tcPr>
            <w:tcW w:w="625" w:type="pct"/>
            <w:vAlign w:val="center"/>
          </w:tcPr>
          <w:p w14:paraId="78EAF88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463754</w:t>
            </w:r>
          </w:p>
        </w:tc>
        <w:tc>
          <w:tcPr>
            <w:tcW w:w="2932" w:type="pct"/>
            <w:vAlign w:val="center"/>
          </w:tcPr>
          <w:p w14:paraId="694D848C"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BATATA COMUM,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5DE2D489"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6200784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24.858</w:t>
            </w:r>
          </w:p>
        </w:tc>
      </w:tr>
      <w:tr w:rsidR="00BF12A2" w:rsidRPr="00FC2E4E" w14:paraId="4FA38EEF" w14:textId="77777777" w:rsidTr="00885338">
        <w:trPr>
          <w:trHeight w:val="1292"/>
        </w:trPr>
        <w:tc>
          <w:tcPr>
            <w:tcW w:w="468" w:type="pct"/>
            <w:vAlign w:val="center"/>
          </w:tcPr>
          <w:p w14:paraId="31097F22"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13</w:t>
            </w:r>
          </w:p>
        </w:tc>
        <w:tc>
          <w:tcPr>
            <w:tcW w:w="625" w:type="pct"/>
            <w:vAlign w:val="center"/>
          </w:tcPr>
          <w:p w14:paraId="545F1A2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463753</w:t>
            </w:r>
          </w:p>
        </w:tc>
        <w:tc>
          <w:tcPr>
            <w:tcW w:w="2932" w:type="pct"/>
            <w:vAlign w:val="center"/>
          </w:tcPr>
          <w:p w14:paraId="5F7A81EF"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BATATA DOCE, lisa, de primeira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79D7AA21" w14:textId="77777777" w:rsidR="00BF12A2" w:rsidRPr="00FC2E4E" w:rsidRDefault="00BF12A2" w:rsidP="00847E88">
            <w:pPr>
              <w:spacing w:before="120" w:after="240"/>
              <w:jc w:val="center"/>
              <w:rPr>
                <w:rFonts w:asciiTheme="minorHAnsi" w:hAnsiTheme="minorHAnsi" w:cstheme="minorHAnsi"/>
                <w:sz w:val="22"/>
                <w:szCs w:val="22"/>
              </w:rPr>
            </w:pPr>
          </w:p>
          <w:p w14:paraId="61A69AF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4F92D93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10.725</w:t>
            </w:r>
          </w:p>
        </w:tc>
      </w:tr>
      <w:tr w:rsidR="00BF12A2" w:rsidRPr="00FC2E4E" w14:paraId="230A5830" w14:textId="77777777" w:rsidTr="00885338">
        <w:trPr>
          <w:trHeight w:val="839"/>
        </w:trPr>
        <w:tc>
          <w:tcPr>
            <w:tcW w:w="468" w:type="pct"/>
            <w:vAlign w:val="center"/>
          </w:tcPr>
          <w:p w14:paraId="50AF480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14</w:t>
            </w:r>
          </w:p>
        </w:tc>
        <w:tc>
          <w:tcPr>
            <w:tcW w:w="625" w:type="pct"/>
            <w:vAlign w:val="center"/>
          </w:tcPr>
          <w:p w14:paraId="6F6A3EC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463764</w:t>
            </w:r>
          </w:p>
        </w:tc>
        <w:tc>
          <w:tcPr>
            <w:tcW w:w="2932" w:type="pct"/>
            <w:vAlign w:val="center"/>
          </w:tcPr>
          <w:p w14:paraId="59F65DA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BERINJELA,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5B7302DD" w14:textId="77777777" w:rsidR="00BF12A2" w:rsidRPr="00FC2E4E" w:rsidRDefault="00BF12A2" w:rsidP="00847E88">
            <w:pPr>
              <w:spacing w:before="120" w:after="240"/>
              <w:jc w:val="center"/>
              <w:rPr>
                <w:rFonts w:asciiTheme="minorHAnsi" w:hAnsiTheme="minorHAnsi" w:cstheme="minorHAnsi"/>
                <w:sz w:val="22"/>
                <w:szCs w:val="22"/>
              </w:rPr>
            </w:pPr>
          </w:p>
          <w:p w14:paraId="6641D184"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060FB11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10.683</w:t>
            </w:r>
          </w:p>
        </w:tc>
      </w:tr>
      <w:tr w:rsidR="00BF12A2" w:rsidRPr="00FC2E4E" w14:paraId="2E14F980" w14:textId="77777777" w:rsidTr="00885338">
        <w:trPr>
          <w:trHeight w:val="1833"/>
        </w:trPr>
        <w:tc>
          <w:tcPr>
            <w:tcW w:w="468" w:type="pct"/>
            <w:vAlign w:val="center"/>
          </w:tcPr>
          <w:p w14:paraId="5EE5FB2F"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15</w:t>
            </w:r>
          </w:p>
        </w:tc>
        <w:tc>
          <w:tcPr>
            <w:tcW w:w="625" w:type="pct"/>
            <w:vAlign w:val="center"/>
          </w:tcPr>
          <w:p w14:paraId="37E21A6F"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463767</w:t>
            </w:r>
          </w:p>
        </w:tc>
        <w:tc>
          <w:tcPr>
            <w:tcW w:w="2932" w:type="pct"/>
            <w:vAlign w:val="center"/>
          </w:tcPr>
          <w:p w14:paraId="781CDE6D"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BETERRABA, frescas de ótima qualidade, intacta e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068DEE18" w14:textId="77777777" w:rsidR="00BF12A2" w:rsidRPr="00FC2E4E" w:rsidRDefault="00BF12A2" w:rsidP="00847E88">
            <w:pPr>
              <w:spacing w:before="120" w:after="240"/>
              <w:jc w:val="center"/>
              <w:rPr>
                <w:rFonts w:asciiTheme="minorHAnsi" w:hAnsiTheme="minorHAnsi" w:cstheme="minorHAnsi"/>
                <w:sz w:val="22"/>
                <w:szCs w:val="22"/>
              </w:rPr>
            </w:pPr>
          </w:p>
          <w:p w14:paraId="0DF3B0D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58D2E7D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16.879</w:t>
            </w:r>
          </w:p>
        </w:tc>
      </w:tr>
      <w:tr w:rsidR="00BF12A2" w:rsidRPr="00FC2E4E" w14:paraId="60B024F9" w14:textId="77777777" w:rsidTr="00885338">
        <w:trPr>
          <w:trHeight w:val="176"/>
        </w:trPr>
        <w:tc>
          <w:tcPr>
            <w:tcW w:w="468" w:type="pct"/>
            <w:vAlign w:val="center"/>
          </w:tcPr>
          <w:p w14:paraId="75B4678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16</w:t>
            </w:r>
          </w:p>
        </w:tc>
        <w:tc>
          <w:tcPr>
            <w:tcW w:w="625" w:type="pct"/>
            <w:vAlign w:val="center"/>
          </w:tcPr>
          <w:p w14:paraId="24F4C9E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463837</w:t>
            </w:r>
          </w:p>
        </w:tc>
        <w:tc>
          <w:tcPr>
            <w:tcW w:w="2932" w:type="pct"/>
            <w:vAlign w:val="center"/>
          </w:tcPr>
          <w:p w14:paraId="5DF2D313"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BRÓCOLIS selecionado, fresco, de primeira qualidade, intacto e firme, coloração uniforme, aroma e cor típicos da espécie e em perfeito estado de desenvolvimento. Sem danos que lhe alterem a conformação e a aparência. Isento de sujidades, insetos, parasitas, rachaduras, cortes, perfurações e resíduos de fertilizantes. Entrega em unidades de aproximadamente 500 g, conforme pedido, </w:t>
            </w:r>
            <w:r w:rsidRPr="00FC2E4E">
              <w:rPr>
                <w:rFonts w:asciiTheme="minorHAnsi" w:hAnsiTheme="minorHAnsi" w:cstheme="minorHAnsi"/>
                <w:sz w:val="22"/>
                <w:szCs w:val="22"/>
              </w:rPr>
              <w:lastRenderedPageBreak/>
              <w:t>com identificação do peso.</w:t>
            </w:r>
          </w:p>
        </w:tc>
        <w:tc>
          <w:tcPr>
            <w:tcW w:w="446" w:type="pct"/>
            <w:vAlign w:val="center"/>
          </w:tcPr>
          <w:p w14:paraId="47985B2A"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unid.</w:t>
            </w:r>
          </w:p>
        </w:tc>
        <w:tc>
          <w:tcPr>
            <w:tcW w:w="529" w:type="pct"/>
            <w:vAlign w:val="center"/>
          </w:tcPr>
          <w:p w14:paraId="3AEE3D3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12.381</w:t>
            </w:r>
          </w:p>
        </w:tc>
      </w:tr>
      <w:tr w:rsidR="00BF12A2" w:rsidRPr="00FC2E4E" w14:paraId="04869314" w14:textId="77777777" w:rsidTr="00885338">
        <w:trPr>
          <w:trHeight w:val="1785"/>
        </w:trPr>
        <w:tc>
          <w:tcPr>
            <w:tcW w:w="468" w:type="pct"/>
            <w:vAlign w:val="center"/>
          </w:tcPr>
          <w:p w14:paraId="60876029"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17</w:t>
            </w:r>
          </w:p>
        </w:tc>
        <w:tc>
          <w:tcPr>
            <w:tcW w:w="625" w:type="pct"/>
            <w:vAlign w:val="center"/>
          </w:tcPr>
          <w:p w14:paraId="448100D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463781</w:t>
            </w:r>
          </w:p>
        </w:tc>
        <w:tc>
          <w:tcPr>
            <w:tcW w:w="2932" w:type="pct"/>
            <w:vAlign w:val="center"/>
          </w:tcPr>
          <w:p w14:paraId="24098921"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CEBOLA, sem réstia, de primeira qualidade, com casca sã e sem rupturas,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1CDE6EBD"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1C4B018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22.036</w:t>
            </w:r>
          </w:p>
        </w:tc>
      </w:tr>
      <w:tr w:rsidR="00BF12A2" w:rsidRPr="00FC2E4E" w14:paraId="18CE4BBE" w14:textId="77777777" w:rsidTr="00885338">
        <w:trPr>
          <w:trHeight w:val="1868"/>
        </w:trPr>
        <w:tc>
          <w:tcPr>
            <w:tcW w:w="468" w:type="pct"/>
            <w:vAlign w:val="center"/>
          </w:tcPr>
          <w:p w14:paraId="39C5237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18</w:t>
            </w:r>
          </w:p>
        </w:tc>
        <w:tc>
          <w:tcPr>
            <w:tcW w:w="625" w:type="pct"/>
            <w:vAlign w:val="center"/>
          </w:tcPr>
          <w:p w14:paraId="5AEF0EE2"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463770</w:t>
            </w:r>
          </w:p>
        </w:tc>
        <w:tc>
          <w:tcPr>
            <w:tcW w:w="2932" w:type="pct"/>
            <w:vAlign w:val="center"/>
          </w:tcPr>
          <w:p w14:paraId="201ACED8"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CENOURA, de primeira qualidade, sem folhas, sadia, firme, coloração uniforme, aroma, cor e sabor típico da espécie e em perfeito estado de desenvolvimento. Sem danos que lhe alterem a conformação e aparência. Isento de sujidades, insetos, parasitas, rachaduras, cortes, perfurações e resíduos de fertilizantes. Entrega em kg, conforme pedido, com identificação do peso.</w:t>
            </w:r>
          </w:p>
        </w:tc>
        <w:tc>
          <w:tcPr>
            <w:tcW w:w="446" w:type="pct"/>
            <w:vAlign w:val="center"/>
          </w:tcPr>
          <w:p w14:paraId="3F7DE6A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5C0722C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21.840</w:t>
            </w:r>
          </w:p>
        </w:tc>
      </w:tr>
      <w:tr w:rsidR="00BF12A2" w:rsidRPr="00FC2E4E" w14:paraId="6AE4910E" w14:textId="77777777" w:rsidTr="00885338">
        <w:trPr>
          <w:trHeight w:val="837"/>
        </w:trPr>
        <w:tc>
          <w:tcPr>
            <w:tcW w:w="468" w:type="pct"/>
            <w:vAlign w:val="center"/>
          </w:tcPr>
          <w:p w14:paraId="3D3C7FE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19</w:t>
            </w:r>
          </w:p>
        </w:tc>
        <w:tc>
          <w:tcPr>
            <w:tcW w:w="625" w:type="pct"/>
            <w:vAlign w:val="center"/>
          </w:tcPr>
          <w:p w14:paraId="5502BBFF"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463778</w:t>
            </w:r>
          </w:p>
        </w:tc>
        <w:tc>
          <w:tcPr>
            <w:tcW w:w="2932" w:type="pct"/>
            <w:vAlign w:val="center"/>
          </w:tcPr>
          <w:p w14:paraId="64F2F6A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CHUCHU, de primeira qualidade, com a casca sã e sem rupturas, fresco,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57EC8C4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28CD669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21.840</w:t>
            </w:r>
          </w:p>
        </w:tc>
      </w:tr>
      <w:tr w:rsidR="00BF12A2" w:rsidRPr="00FC2E4E" w14:paraId="7F841A83" w14:textId="77777777" w:rsidTr="00885338">
        <w:trPr>
          <w:trHeight w:val="990"/>
        </w:trPr>
        <w:tc>
          <w:tcPr>
            <w:tcW w:w="468" w:type="pct"/>
            <w:vAlign w:val="center"/>
          </w:tcPr>
          <w:p w14:paraId="5D9DB1C2"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20</w:t>
            </w:r>
          </w:p>
        </w:tc>
        <w:tc>
          <w:tcPr>
            <w:tcW w:w="625" w:type="pct"/>
            <w:vAlign w:val="center"/>
          </w:tcPr>
          <w:p w14:paraId="05B93A12"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463876</w:t>
            </w:r>
          </w:p>
        </w:tc>
        <w:tc>
          <w:tcPr>
            <w:tcW w:w="2932" w:type="pct"/>
            <w:vAlign w:val="center"/>
          </w:tcPr>
          <w:p w14:paraId="2DF568CE"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COENTRO,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120 g, conforme pedido, com identificação do peso.</w:t>
            </w:r>
          </w:p>
        </w:tc>
        <w:tc>
          <w:tcPr>
            <w:tcW w:w="446" w:type="pct"/>
            <w:vAlign w:val="center"/>
          </w:tcPr>
          <w:p w14:paraId="3AC27D6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maço</w:t>
            </w:r>
          </w:p>
        </w:tc>
        <w:tc>
          <w:tcPr>
            <w:tcW w:w="529" w:type="pct"/>
            <w:vAlign w:val="center"/>
          </w:tcPr>
          <w:p w14:paraId="5250C43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9.630</w:t>
            </w:r>
          </w:p>
        </w:tc>
      </w:tr>
      <w:tr w:rsidR="00BF12A2" w:rsidRPr="00FC2E4E" w14:paraId="7E1D2A1E" w14:textId="77777777" w:rsidTr="00885338">
        <w:trPr>
          <w:trHeight w:val="1402"/>
        </w:trPr>
        <w:tc>
          <w:tcPr>
            <w:tcW w:w="468" w:type="pct"/>
            <w:vAlign w:val="center"/>
          </w:tcPr>
          <w:p w14:paraId="09FA1E1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21</w:t>
            </w:r>
          </w:p>
        </w:tc>
        <w:tc>
          <w:tcPr>
            <w:tcW w:w="625" w:type="pct"/>
            <w:vAlign w:val="center"/>
          </w:tcPr>
          <w:p w14:paraId="5B5FF2B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481109</w:t>
            </w:r>
          </w:p>
        </w:tc>
        <w:tc>
          <w:tcPr>
            <w:tcW w:w="2932" w:type="pct"/>
            <w:vAlign w:val="center"/>
          </w:tcPr>
          <w:p w14:paraId="0AEEA149"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COUVE manteiga,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300 g, conforme </w:t>
            </w:r>
            <w:r w:rsidRPr="00FC2E4E">
              <w:rPr>
                <w:rFonts w:asciiTheme="minorHAnsi" w:hAnsiTheme="minorHAnsi" w:cstheme="minorHAnsi"/>
                <w:sz w:val="22"/>
                <w:szCs w:val="22"/>
              </w:rPr>
              <w:lastRenderedPageBreak/>
              <w:t>pedido, com identificação do peso.</w:t>
            </w:r>
          </w:p>
        </w:tc>
        <w:tc>
          <w:tcPr>
            <w:tcW w:w="446" w:type="pct"/>
            <w:vAlign w:val="center"/>
          </w:tcPr>
          <w:p w14:paraId="7FAE225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maço</w:t>
            </w:r>
          </w:p>
        </w:tc>
        <w:tc>
          <w:tcPr>
            <w:tcW w:w="529" w:type="pct"/>
            <w:vAlign w:val="center"/>
          </w:tcPr>
          <w:p w14:paraId="566865F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8.395</w:t>
            </w:r>
          </w:p>
        </w:tc>
      </w:tr>
      <w:tr w:rsidR="00BF12A2" w:rsidRPr="00FC2E4E" w14:paraId="206257D4" w14:textId="77777777" w:rsidTr="00885338">
        <w:trPr>
          <w:trHeight w:val="317"/>
        </w:trPr>
        <w:tc>
          <w:tcPr>
            <w:tcW w:w="468" w:type="pct"/>
            <w:vAlign w:val="center"/>
          </w:tcPr>
          <w:p w14:paraId="3FE5BC3B"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22</w:t>
            </w:r>
          </w:p>
        </w:tc>
        <w:tc>
          <w:tcPr>
            <w:tcW w:w="625" w:type="pct"/>
            <w:vAlign w:val="center"/>
          </w:tcPr>
          <w:p w14:paraId="6B72FCA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463831</w:t>
            </w:r>
          </w:p>
        </w:tc>
        <w:tc>
          <w:tcPr>
            <w:tcW w:w="2932" w:type="pct"/>
            <w:vAlign w:val="center"/>
          </w:tcPr>
          <w:p w14:paraId="35543923"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COUVE-FLOR selecionada, fresca, de primeira qualidade, intacta e firme, coloração uniforme, aroma e cor típicos da espécie e em perfeito estado de desenvolvimento. Sem danos que lhe alterem a conformação e a aparência. Isenta de sujidades, parasitas, rachaduras, cortes, perfurações e resíduos de fertilizantes. </w:t>
            </w:r>
            <w:r w:rsidRPr="00FC2E4E">
              <w:rPr>
                <w:rFonts w:asciiTheme="minorHAnsi" w:hAnsiTheme="minorHAnsi" w:cstheme="minorHAnsi"/>
                <w:color w:val="000000"/>
                <w:sz w:val="22"/>
                <w:szCs w:val="22"/>
              </w:rPr>
              <w:t xml:space="preserve">Entrega em unidades </w:t>
            </w:r>
            <w:r w:rsidRPr="00FC2E4E">
              <w:rPr>
                <w:rFonts w:asciiTheme="minorHAnsi" w:hAnsiTheme="minorHAnsi" w:cstheme="minorHAnsi"/>
                <w:sz w:val="22"/>
                <w:szCs w:val="22"/>
              </w:rPr>
              <w:t>de aproximadamente 600 g</w:t>
            </w:r>
            <w:r w:rsidRPr="00FC2E4E">
              <w:rPr>
                <w:rFonts w:asciiTheme="minorHAnsi" w:hAnsiTheme="minorHAnsi" w:cstheme="minorHAnsi"/>
                <w:color w:val="000000"/>
                <w:sz w:val="22"/>
                <w:szCs w:val="22"/>
              </w:rPr>
              <w:t>, conforme pedido, com identificação do peso.</w:t>
            </w:r>
          </w:p>
        </w:tc>
        <w:tc>
          <w:tcPr>
            <w:tcW w:w="446" w:type="pct"/>
            <w:vAlign w:val="center"/>
          </w:tcPr>
          <w:p w14:paraId="7B20C7DB"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9" w:type="pct"/>
            <w:vAlign w:val="center"/>
          </w:tcPr>
          <w:p w14:paraId="33A01C1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10.699</w:t>
            </w:r>
          </w:p>
        </w:tc>
      </w:tr>
      <w:tr w:rsidR="00BF12A2" w:rsidRPr="00FC2E4E" w14:paraId="715B729A" w14:textId="77777777" w:rsidTr="00885338">
        <w:trPr>
          <w:trHeight w:val="1663"/>
        </w:trPr>
        <w:tc>
          <w:tcPr>
            <w:tcW w:w="468" w:type="pct"/>
            <w:vAlign w:val="center"/>
          </w:tcPr>
          <w:p w14:paraId="77D01FB4"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23</w:t>
            </w:r>
          </w:p>
        </w:tc>
        <w:tc>
          <w:tcPr>
            <w:tcW w:w="625" w:type="pct"/>
            <w:vAlign w:val="center"/>
          </w:tcPr>
          <w:p w14:paraId="065D255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463824</w:t>
            </w:r>
          </w:p>
        </w:tc>
        <w:tc>
          <w:tcPr>
            <w:tcW w:w="2932" w:type="pct"/>
            <w:vAlign w:val="center"/>
          </w:tcPr>
          <w:p w14:paraId="3E6F4D0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ESPINAFRE selecionado, de primeira qualidade, folhas íntegras, firmes e intactas, sem manchas, coloração uniforme, aroma, cor e sabor típico da espécie e em perfeito estado de desenvolvimento. Sem danos que lhe alterem a conformação e aparência. Isento de sujidade, insetos, parasitas, larvas, rachaduras, cortes e perfurações. Entrega em maços de aproximadamente 500 g, conforme pedido, com identificação do peso.</w:t>
            </w:r>
          </w:p>
        </w:tc>
        <w:tc>
          <w:tcPr>
            <w:tcW w:w="446" w:type="pct"/>
            <w:vAlign w:val="center"/>
          </w:tcPr>
          <w:p w14:paraId="4EEBFDFB"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maço</w:t>
            </w:r>
          </w:p>
        </w:tc>
        <w:tc>
          <w:tcPr>
            <w:tcW w:w="529" w:type="pct"/>
            <w:vAlign w:val="center"/>
          </w:tcPr>
          <w:p w14:paraId="4E7B759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9.765</w:t>
            </w:r>
          </w:p>
        </w:tc>
      </w:tr>
      <w:tr w:rsidR="00BF12A2" w:rsidRPr="00FC2E4E" w14:paraId="4DF4491F" w14:textId="77777777" w:rsidTr="00885338">
        <w:trPr>
          <w:trHeight w:val="978"/>
        </w:trPr>
        <w:tc>
          <w:tcPr>
            <w:tcW w:w="468" w:type="pct"/>
            <w:vAlign w:val="center"/>
          </w:tcPr>
          <w:p w14:paraId="5C48801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24</w:t>
            </w:r>
          </w:p>
        </w:tc>
        <w:tc>
          <w:tcPr>
            <w:tcW w:w="625" w:type="pct"/>
            <w:vAlign w:val="center"/>
          </w:tcPr>
          <w:p w14:paraId="6467063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481412</w:t>
            </w:r>
          </w:p>
        </w:tc>
        <w:tc>
          <w:tcPr>
            <w:tcW w:w="2932" w:type="pct"/>
            <w:vAlign w:val="center"/>
          </w:tcPr>
          <w:p w14:paraId="5F6547BC"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INHAME, 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4B7DF18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39A6C58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12.528</w:t>
            </w:r>
          </w:p>
        </w:tc>
      </w:tr>
      <w:tr w:rsidR="00BF12A2" w:rsidRPr="00FC2E4E" w14:paraId="1F8F9C1A" w14:textId="77777777" w:rsidTr="00885338">
        <w:trPr>
          <w:trHeight w:val="1571"/>
        </w:trPr>
        <w:tc>
          <w:tcPr>
            <w:tcW w:w="468" w:type="pct"/>
            <w:vAlign w:val="center"/>
          </w:tcPr>
          <w:p w14:paraId="2FA600E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25</w:t>
            </w:r>
          </w:p>
        </w:tc>
        <w:tc>
          <w:tcPr>
            <w:tcW w:w="625" w:type="pct"/>
            <w:vAlign w:val="center"/>
          </w:tcPr>
          <w:p w14:paraId="0E7C90AE"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463790</w:t>
            </w:r>
          </w:p>
        </w:tc>
        <w:tc>
          <w:tcPr>
            <w:tcW w:w="2932" w:type="pct"/>
            <w:vAlign w:val="center"/>
          </w:tcPr>
          <w:p w14:paraId="5BC72DFD"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JILÓ, </w:t>
            </w:r>
            <w:r w:rsidRPr="00FC2E4E">
              <w:rPr>
                <w:rFonts w:asciiTheme="minorHAnsi" w:hAnsiTheme="minorHAnsi" w:cstheme="minorHAnsi"/>
                <w:sz w:val="22"/>
                <w:szCs w:val="22"/>
              </w:rPr>
              <w:t>de primeira qualidade, 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033C276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35BFF10F" w14:textId="77777777" w:rsidR="00BF12A2" w:rsidRPr="00FC2E4E" w:rsidRDefault="00A5254B"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9.493</w:t>
            </w:r>
          </w:p>
        </w:tc>
      </w:tr>
      <w:tr w:rsidR="00BF12A2" w:rsidRPr="00FC2E4E" w14:paraId="44048CD1" w14:textId="77777777" w:rsidTr="00885338">
        <w:trPr>
          <w:trHeight w:val="566"/>
        </w:trPr>
        <w:tc>
          <w:tcPr>
            <w:tcW w:w="468" w:type="pct"/>
            <w:vAlign w:val="center"/>
          </w:tcPr>
          <w:p w14:paraId="63645F2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26</w:t>
            </w:r>
          </w:p>
        </w:tc>
        <w:tc>
          <w:tcPr>
            <w:tcW w:w="625" w:type="pct"/>
            <w:vAlign w:val="center"/>
          </w:tcPr>
          <w:p w14:paraId="1CA2F625"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464393</w:t>
            </w:r>
          </w:p>
        </w:tc>
        <w:tc>
          <w:tcPr>
            <w:tcW w:w="2932" w:type="pct"/>
            <w:vAlign w:val="center"/>
          </w:tcPr>
          <w:p w14:paraId="32C9ABE7"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LARANJA PÊRA, fresca, </w:t>
            </w:r>
            <w:r w:rsidRPr="00FC2E4E">
              <w:rPr>
                <w:rFonts w:asciiTheme="minorHAnsi" w:hAnsiTheme="minorHAnsi" w:cstheme="minorHAnsi"/>
                <w:sz w:val="22"/>
                <w:szCs w:val="22"/>
              </w:rPr>
              <w:t xml:space="preserve">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w:t>
            </w:r>
            <w:r w:rsidRPr="00FC2E4E">
              <w:rPr>
                <w:rFonts w:asciiTheme="minorHAnsi" w:hAnsiTheme="minorHAnsi" w:cstheme="minorHAnsi"/>
                <w:sz w:val="22"/>
                <w:szCs w:val="22"/>
              </w:rPr>
              <w:lastRenderedPageBreak/>
              <w:t>identificação do peso.</w:t>
            </w:r>
          </w:p>
        </w:tc>
        <w:tc>
          <w:tcPr>
            <w:tcW w:w="446" w:type="pct"/>
            <w:vAlign w:val="center"/>
          </w:tcPr>
          <w:p w14:paraId="7DD49B2D"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29" w:type="pct"/>
            <w:vAlign w:val="center"/>
          </w:tcPr>
          <w:p w14:paraId="6051FA8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30.531</w:t>
            </w:r>
          </w:p>
        </w:tc>
      </w:tr>
      <w:tr w:rsidR="00BF12A2" w:rsidRPr="00FC2E4E" w14:paraId="732D4AEF" w14:textId="77777777" w:rsidTr="00847E88">
        <w:trPr>
          <w:trHeight w:val="1359"/>
        </w:trPr>
        <w:tc>
          <w:tcPr>
            <w:tcW w:w="468" w:type="pct"/>
            <w:vAlign w:val="center"/>
          </w:tcPr>
          <w:p w14:paraId="7D9B193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27</w:t>
            </w:r>
          </w:p>
        </w:tc>
        <w:tc>
          <w:tcPr>
            <w:tcW w:w="625" w:type="pct"/>
            <w:vAlign w:val="center"/>
          </w:tcPr>
          <w:p w14:paraId="42237DBE"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464398</w:t>
            </w:r>
          </w:p>
        </w:tc>
        <w:tc>
          <w:tcPr>
            <w:tcW w:w="2932" w:type="pct"/>
            <w:vAlign w:val="center"/>
          </w:tcPr>
          <w:p w14:paraId="669BBA5D"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LIMÃO tipo </w:t>
            </w:r>
            <w:proofErr w:type="spellStart"/>
            <w:r w:rsidRPr="00FC2E4E">
              <w:rPr>
                <w:rFonts w:asciiTheme="minorHAnsi" w:hAnsiTheme="minorHAnsi" w:cstheme="minorHAnsi"/>
                <w:sz w:val="22"/>
                <w:szCs w:val="22"/>
              </w:rPr>
              <w:t>tahiti</w:t>
            </w:r>
            <w:proofErr w:type="spellEnd"/>
            <w:r w:rsidRPr="00FC2E4E">
              <w:rPr>
                <w:rFonts w:asciiTheme="minorHAnsi" w:hAnsiTheme="minorHAnsi" w:cstheme="minorHAnsi"/>
                <w:sz w:val="22"/>
                <w:szCs w:val="22"/>
              </w:rPr>
              <w:t>, fresco, de primeira qualidade, com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7F49618A"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3D2FF09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6.591</w:t>
            </w:r>
          </w:p>
        </w:tc>
      </w:tr>
      <w:tr w:rsidR="00BF12A2" w:rsidRPr="00FC2E4E" w14:paraId="58BEEDFE" w14:textId="77777777" w:rsidTr="00885338">
        <w:trPr>
          <w:trHeight w:val="317"/>
        </w:trPr>
        <w:tc>
          <w:tcPr>
            <w:tcW w:w="468" w:type="pct"/>
            <w:vAlign w:val="center"/>
          </w:tcPr>
          <w:p w14:paraId="2BA0A59E" w14:textId="77777777" w:rsidR="00BF12A2" w:rsidRPr="00FC2E4E" w:rsidRDefault="00BF12A2" w:rsidP="00847E88">
            <w:pPr>
              <w:spacing w:after="240"/>
              <w:jc w:val="center"/>
              <w:rPr>
                <w:rFonts w:asciiTheme="minorHAnsi" w:hAnsiTheme="minorHAnsi" w:cstheme="minorHAnsi"/>
                <w:sz w:val="22"/>
                <w:szCs w:val="22"/>
              </w:rPr>
            </w:pPr>
          </w:p>
          <w:p w14:paraId="4CFE5C5D" w14:textId="77777777" w:rsidR="00BF12A2" w:rsidRPr="00FC2E4E" w:rsidRDefault="00BF12A2" w:rsidP="00847E88">
            <w:pPr>
              <w:spacing w:after="240"/>
              <w:jc w:val="center"/>
              <w:rPr>
                <w:rFonts w:asciiTheme="minorHAnsi" w:hAnsiTheme="minorHAnsi" w:cstheme="minorHAnsi"/>
                <w:sz w:val="22"/>
                <w:szCs w:val="22"/>
              </w:rPr>
            </w:pPr>
          </w:p>
          <w:p w14:paraId="552A3DF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28</w:t>
            </w:r>
          </w:p>
        </w:tc>
        <w:tc>
          <w:tcPr>
            <w:tcW w:w="625" w:type="pct"/>
            <w:vAlign w:val="center"/>
          </w:tcPr>
          <w:p w14:paraId="50971E71"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464400</w:t>
            </w:r>
          </w:p>
        </w:tc>
        <w:tc>
          <w:tcPr>
            <w:tcW w:w="2932" w:type="pct"/>
            <w:vAlign w:val="center"/>
          </w:tcPr>
          <w:p w14:paraId="5077B15D"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MAÇÃ nacional, espécie vermelha,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1ADC0E3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071AD849" w14:textId="77777777" w:rsidR="00BF12A2" w:rsidRPr="00FC2E4E" w:rsidRDefault="00BF12A2" w:rsidP="00847E88">
            <w:pPr>
              <w:spacing w:after="240"/>
              <w:jc w:val="center"/>
              <w:rPr>
                <w:rFonts w:asciiTheme="minorHAnsi" w:hAnsiTheme="minorHAnsi" w:cstheme="minorHAnsi"/>
                <w:sz w:val="22"/>
                <w:szCs w:val="22"/>
              </w:rPr>
            </w:pPr>
          </w:p>
          <w:p w14:paraId="2BE81CB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30.531</w:t>
            </w:r>
          </w:p>
          <w:p w14:paraId="02A39605"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461CE8C6" w14:textId="77777777" w:rsidTr="00885338">
        <w:trPr>
          <w:trHeight w:val="1674"/>
        </w:trPr>
        <w:tc>
          <w:tcPr>
            <w:tcW w:w="468" w:type="pct"/>
            <w:vAlign w:val="center"/>
          </w:tcPr>
          <w:p w14:paraId="2FBD219D" w14:textId="77777777" w:rsidR="00BF12A2" w:rsidRPr="00FC2E4E" w:rsidRDefault="00BF12A2" w:rsidP="00847E88">
            <w:pPr>
              <w:spacing w:after="240"/>
              <w:jc w:val="center"/>
              <w:rPr>
                <w:rFonts w:asciiTheme="minorHAnsi" w:hAnsiTheme="minorHAnsi" w:cstheme="minorHAnsi"/>
                <w:sz w:val="22"/>
                <w:szCs w:val="22"/>
              </w:rPr>
            </w:pPr>
          </w:p>
          <w:p w14:paraId="05BF439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29</w:t>
            </w:r>
          </w:p>
        </w:tc>
        <w:tc>
          <w:tcPr>
            <w:tcW w:w="625" w:type="pct"/>
            <w:vAlign w:val="center"/>
          </w:tcPr>
          <w:p w14:paraId="15903971"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464405</w:t>
            </w:r>
          </w:p>
        </w:tc>
        <w:tc>
          <w:tcPr>
            <w:tcW w:w="2932" w:type="pct"/>
            <w:vAlign w:val="center"/>
          </w:tcPr>
          <w:p w14:paraId="58F87220"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MAMÃO formosa, de primeira qualidade, </w:t>
            </w:r>
            <w:r w:rsidRPr="00FC2E4E">
              <w:rPr>
                <w:rFonts w:asciiTheme="minorHAnsi" w:hAnsiTheme="minorHAnsi" w:cstheme="minorHAnsi"/>
                <w:sz w:val="22"/>
                <w:szCs w:val="22"/>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4E3F19C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65CDC80E" w14:textId="77777777" w:rsidR="00BF12A2" w:rsidRPr="00FC2E4E" w:rsidRDefault="00BF12A2" w:rsidP="00847E88">
            <w:pPr>
              <w:spacing w:after="240"/>
              <w:jc w:val="center"/>
              <w:rPr>
                <w:rFonts w:asciiTheme="minorHAnsi" w:hAnsiTheme="minorHAnsi" w:cstheme="minorHAnsi"/>
                <w:sz w:val="22"/>
                <w:szCs w:val="22"/>
              </w:rPr>
            </w:pPr>
          </w:p>
          <w:p w14:paraId="2280A139" w14:textId="77777777" w:rsidR="00BF12A2" w:rsidRPr="00FC2E4E" w:rsidRDefault="00BF12A2" w:rsidP="00847E88">
            <w:pPr>
              <w:spacing w:after="240"/>
              <w:jc w:val="center"/>
              <w:rPr>
                <w:rFonts w:asciiTheme="minorHAnsi" w:hAnsiTheme="minorHAnsi" w:cstheme="minorHAnsi"/>
                <w:sz w:val="22"/>
                <w:szCs w:val="22"/>
              </w:rPr>
            </w:pPr>
          </w:p>
          <w:p w14:paraId="3BB5BCE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30.531</w:t>
            </w:r>
          </w:p>
        </w:tc>
      </w:tr>
      <w:tr w:rsidR="00BF12A2" w:rsidRPr="00FC2E4E" w14:paraId="42ECBF59" w14:textId="77777777" w:rsidTr="00885338">
        <w:trPr>
          <w:trHeight w:val="1698"/>
        </w:trPr>
        <w:tc>
          <w:tcPr>
            <w:tcW w:w="468" w:type="pct"/>
            <w:vAlign w:val="center"/>
          </w:tcPr>
          <w:p w14:paraId="5E1ABB43" w14:textId="77777777" w:rsidR="00BF12A2" w:rsidRPr="00FC2E4E" w:rsidRDefault="00BF12A2" w:rsidP="00847E88">
            <w:pPr>
              <w:spacing w:after="240"/>
              <w:jc w:val="center"/>
              <w:rPr>
                <w:rFonts w:asciiTheme="minorHAnsi" w:hAnsiTheme="minorHAnsi" w:cstheme="minorHAnsi"/>
                <w:sz w:val="22"/>
                <w:szCs w:val="22"/>
              </w:rPr>
            </w:pPr>
          </w:p>
          <w:p w14:paraId="428ED02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w:t>
            </w:r>
          </w:p>
          <w:p w14:paraId="7BD5628D" w14:textId="77777777" w:rsidR="00BF12A2" w:rsidRPr="00FC2E4E" w:rsidRDefault="00BF12A2" w:rsidP="00847E88">
            <w:pPr>
              <w:spacing w:after="240"/>
              <w:jc w:val="center"/>
              <w:rPr>
                <w:rFonts w:asciiTheme="minorHAnsi" w:hAnsiTheme="minorHAnsi" w:cstheme="minorHAnsi"/>
                <w:sz w:val="22"/>
                <w:szCs w:val="22"/>
              </w:rPr>
            </w:pPr>
          </w:p>
        </w:tc>
        <w:tc>
          <w:tcPr>
            <w:tcW w:w="625" w:type="pct"/>
            <w:vAlign w:val="center"/>
          </w:tcPr>
          <w:p w14:paraId="4432C65D"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464406</w:t>
            </w:r>
          </w:p>
        </w:tc>
        <w:tc>
          <w:tcPr>
            <w:tcW w:w="2932" w:type="pct"/>
            <w:vAlign w:val="center"/>
          </w:tcPr>
          <w:p w14:paraId="6AF0C376" w14:textId="77777777" w:rsidR="00BF12A2" w:rsidRPr="00FC2E4E" w:rsidRDefault="00BF12A2" w:rsidP="00847E88">
            <w:pPr>
              <w:spacing w:before="120"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MANGA </w:t>
            </w:r>
            <w:proofErr w:type="spellStart"/>
            <w:r w:rsidRPr="00FC2E4E">
              <w:rPr>
                <w:rFonts w:asciiTheme="minorHAnsi" w:hAnsiTheme="minorHAnsi" w:cstheme="minorHAnsi"/>
                <w:color w:val="000000"/>
                <w:sz w:val="22"/>
                <w:szCs w:val="22"/>
              </w:rPr>
              <w:t>tommy</w:t>
            </w:r>
            <w:proofErr w:type="spellEnd"/>
            <w:r w:rsidRPr="00FC2E4E">
              <w:rPr>
                <w:rFonts w:asciiTheme="minorHAnsi" w:hAnsiTheme="minorHAnsi" w:cstheme="minorHAnsi"/>
                <w:color w:val="000000"/>
                <w:sz w:val="22"/>
                <w:szCs w:val="22"/>
              </w:rPr>
              <w:t xml:space="preserve">, de primeira qualidade, </w:t>
            </w:r>
            <w:r w:rsidRPr="00FC2E4E">
              <w:rPr>
                <w:rFonts w:asciiTheme="minorHAnsi" w:hAnsiTheme="minorHAnsi" w:cstheme="minorHAnsi"/>
                <w:sz w:val="22"/>
                <w:szCs w:val="22"/>
              </w:rPr>
              <w:t xml:space="preserve">intacta e firme, coloração uniforme, aroma, cor e sabor típico da </w:t>
            </w:r>
            <w:proofErr w:type="gramStart"/>
            <w:r w:rsidRPr="00FC2E4E">
              <w:rPr>
                <w:rFonts w:asciiTheme="minorHAnsi" w:hAnsiTheme="minorHAnsi" w:cstheme="minorHAnsi"/>
                <w:sz w:val="22"/>
                <w:szCs w:val="22"/>
              </w:rPr>
              <w:t>espécie  e</w:t>
            </w:r>
            <w:proofErr w:type="gramEnd"/>
            <w:r w:rsidRPr="00FC2E4E">
              <w:rPr>
                <w:rFonts w:asciiTheme="minorHAnsi" w:hAnsiTheme="minorHAnsi" w:cstheme="minorHAnsi"/>
                <w:sz w:val="22"/>
                <w:szCs w:val="22"/>
              </w:rPr>
              <w:t xml:space="preserv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3187725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343B343A" w14:textId="77777777" w:rsidR="00BF12A2" w:rsidRPr="00FC2E4E" w:rsidRDefault="00BF12A2" w:rsidP="00847E88">
            <w:pPr>
              <w:spacing w:before="120" w:after="240"/>
              <w:jc w:val="center"/>
              <w:rPr>
                <w:rFonts w:asciiTheme="minorHAnsi" w:hAnsiTheme="minorHAnsi" w:cstheme="minorHAnsi"/>
                <w:sz w:val="22"/>
                <w:szCs w:val="22"/>
              </w:rPr>
            </w:pPr>
          </w:p>
          <w:p w14:paraId="5E4F51C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30.531</w:t>
            </w:r>
          </w:p>
          <w:p w14:paraId="240084A0"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6696C59B" w14:textId="77777777" w:rsidTr="00885338">
        <w:trPr>
          <w:trHeight w:val="1367"/>
        </w:trPr>
        <w:tc>
          <w:tcPr>
            <w:tcW w:w="468" w:type="pct"/>
            <w:vAlign w:val="center"/>
          </w:tcPr>
          <w:p w14:paraId="0F758F47" w14:textId="77777777" w:rsidR="00BF12A2" w:rsidRPr="00FC2E4E" w:rsidRDefault="00BF12A2" w:rsidP="00847E88">
            <w:pPr>
              <w:spacing w:after="240"/>
              <w:jc w:val="center"/>
              <w:rPr>
                <w:rFonts w:asciiTheme="minorHAnsi" w:hAnsiTheme="minorHAnsi" w:cstheme="minorHAnsi"/>
                <w:sz w:val="22"/>
                <w:szCs w:val="22"/>
              </w:rPr>
            </w:pPr>
          </w:p>
          <w:p w14:paraId="2C06576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31</w:t>
            </w:r>
          </w:p>
        </w:tc>
        <w:tc>
          <w:tcPr>
            <w:tcW w:w="625" w:type="pct"/>
            <w:vAlign w:val="center"/>
          </w:tcPr>
          <w:p w14:paraId="0A53141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464418</w:t>
            </w:r>
          </w:p>
        </w:tc>
        <w:tc>
          <w:tcPr>
            <w:tcW w:w="2932" w:type="pct"/>
            <w:vAlign w:val="center"/>
          </w:tcPr>
          <w:p w14:paraId="303730EB" w14:textId="77777777" w:rsidR="00BF12A2" w:rsidRPr="00FC2E4E" w:rsidRDefault="00BF12A2" w:rsidP="00847E88">
            <w:pPr>
              <w:spacing w:before="120" w:after="240"/>
              <w:rPr>
                <w:rFonts w:asciiTheme="minorHAnsi" w:hAnsiTheme="minorHAnsi" w:cstheme="minorHAnsi"/>
                <w:color w:val="000000"/>
                <w:sz w:val="22"/>
                <w:szCs w:val="22"/>
              </w:rPr>
            </w:pPr>
            <w:r w:rsidRPr="00FC2E4E">
              <w:rPr>
                <w:rFonts w:asciiTheme="minorHAnsi" w:hAnsiTheme="minorHAnsi" w:cstheme="minorHAnsi"/>
                <w:sz w:val="22"/>
                <w:szCs w:val="22"/>
              </w:rPr>
              <w:t>MELANCIA, redonda, graúda, de primeira</w:t>
            </w:r>
            <w:r w:rsidRPr="00FC2E4E">
              <w:rPr>
                <w:rFonts w:asciiTheme="minorHAnsi" w:hAnsiTheme="minorHAnsi" w:cstheme="minorHAnsi"/>
                <w:color w:val="000000"/>
                <w:sz w:val="22"/>
                <w:szCs w:val="22"/>
              </w:rPr>
              <w:t xml:space="preserve"> qualidade, </w:t>
            </w:r>
            <w:r w:rsidRPr="00FC2E4E">
              <w:rPr>
                <w:rFonts w:asciiTheme="minorHAnsi" w:hAnsiTheme="minorHAnsi" w:cstheme="minorHAnsi"/>
                <w:sz w:val="22"/>
                <w:szCs w:val="22"/>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505C6A6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046BED9C" w14:textId="77777777" w:rsidR="00BF12A2" w:rsidRPr="00FC2E4E" w:rsidRDefault="00BF12A2" w:rsidP="00847E88">
            <w:pPr>
              <w:spacing w:before="120" w:after="240"/>
              <w:jc w:val="center"/>
              <w:rPr>
                <w:rFonts w:asciiTheme="minorHAnsi" w:hAnsiTheme="minorHAnsi" w:cstheme="minorHAnsi"/>
                <w:sz w:val="22"/>
                <w:szCs w:val="22"/>
              </w:rPr>
            </w:pPr>
          </w:p>
          <w:p w14:paraId="3B871F8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30.531</w:t>
            </w:r>
          </w:p>
          <w:p w14:paraId="49D0B403"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32727C1A" w14:textId="77777777" w:rsidTr="00885338">
        <w:trPr>
          <w:trHeight w:val="1272"/>
        </w:trPr>
        <w:tc>
          <w:tcPr>
            <w:tcW w:w="468" w:type="pct"/>
            <w:vAlign w:val="center"/>
          </w:tcPr>
          <w:p w14:paraId="4127C870" w14:textId="77777777" w:rsidR="00BF12A2" w:rsidRPr="00FC2E4E" w:rsidRDefault="00BF12A2" w:rsidP="00847E88">
            <w:pPr>
              <w:spacing w:after="240"/>
              <w:jc w:val="center"/>
              <w:rPr>
                <w:rFonts w:asciiTheme="minorHAnsi" w:hAnsiTheme="minorHAnsi" w:cstheme="minorHAnsi"/>
                <w:sz w:val="22"/>
                <w:szCs w:val="22"/>
              </w:rPr>
            </w:pPr>
          </w:p>
          <w:p w14:paraId="2E41579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32</w:t>
            </w:r>
          </w:p>
        </w:tc>
        <w:tc>
          <w:tcPr>
            <w:tcW w:w="625" w:type="pct"/>
            <w:vAlign w:val="center"/>
          </w:tcPr>
          <w:p w14:paraId="1BC9183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464422</w:t>
            </w:r>
          </w:p>
        </w:tc>
        <w:tc>
          <w:tcPr>
            <w:tcW w:w="2932" w:type="pct"/>
            <w:vAlign w:val="center"/>
          </w:tcPr>
          <w:p w14:paraId="0CB2B4D9"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MELÃO amarelo, de primeira </w:t>
            </w:r>
            <w:r w:rsidRPr="00FC2E4E">
              <w:rPr>
                <w:rFonts w:asciiTheme="minorHAnsi" w:hAnsiTheme="minorHAnsi" w:cstheme="minorHAnsi"/>
                <w:color w:val="000000"/>
                <w:sz w:val="22"/>
                <w:szCs w:val="22"/>
              </w:rPr>
              <w:t xml:space="preserve">qualidade, </w:t>
            </w:r>
            <w:r w:rsidRPr="00FC2E4E">
              <w:rPr>
                <w:rFonts w:asciiTheme="minorHAnsi" w:hAnsiTheme="minorHAnsi" w:cstheme="minorHAnsi"/>
                <w:sz w:val="22"/>
                <w:szCs w:val="22"/>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3ED0AB8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t>kg</w:t>
            </w:r>
          </w:p>
        </w:tc>
        <w:tc>
          <w:tcPr>
            <w:tcW w:w="529" w:type="pct"/>
            <w:vAlign w:val="center"/>
          </w:tcPr>
          <w:p w14:paraId="6650DA1E" w14:textId="77777777" w:rsidR="00BF12A2" w:rsidRPr="00FC2E4E" w:rsidRDefault="00BF12A2" w:rsidP="00847E88">
            <w:pPr>
              <w:spacing w:before="120" w:after="240"/>
              <w:jc w:val="center"/>
              <w:rPr>
                <w:rFonts w:asciiTheme="minorHAnsi" w:hAnsiTheme="minorHAnsi" w:cstheme="minorHAnsi"/>
                <w:sz w:val="22"/>
                <w:szCs w:val="22"/>
              </w:rPr>
            </w:pPr>
          </w:p>
          <w:p w14:paraId="46CC91B5" w14:textId="77777777" w:rsidR="00BF12A2" w:rsidRPr="00FC2E4E" w:rsidRDefault="00BF12A2" w:rsidP="00847E88">
            <w:pPr>
              <w:spacing w:after="240"/>
              <w:jc w:val="center"/>
              <w:rPr>
                <w:rFonts w:asciiTheme="minorHAnsi" w:hAnsiTheme="minorHAnsi" w:cstheme="minorHAnsi"/>
                <w:sz w:val="22"/>
                <w:szCs w:val="22"/>
              </w:rPr>
            </w:pPr>
          </w:p>
          <w:p w14:paraId="30FE9A4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20.223</w:t>
            </w:r>
          </w:p>
        </w:tc>
      </w:tr>
      <w:tr w:rsidR="00BF12A2" w:rsidRPr="00FC2E4E" w14:paraId="2292F92E" w14:textId="77777777" w:rsidTr="00885338">
        <w:trPr>
          <w:trHeight w:val="810"/>
        </w:trPr>
        <w:tc>
          <w:tcPr>
            <w:tcW w:w="468" w:type="pct"/>
            <w:vAlign w:val="center"/>
          </w:tcPr>
          <w:p w14:paraId="6D0FBC25" w14:textId="77777777" w:rsidR="00BF12A2" w:rsidRPr="00FC2E4E" w:rsidRDefault="00BF12A2" w:rsidP="00847E88">
            <w:pPr>
              <w:spacing w:after="240"/>
              <w:jc w:val="center"/>
              <w:rPr>
                <w:rFonts w:asciiTheme="minorHAnsi" w:hAnsiTheme="minorHAnsi" w:cstheme="minorHAnsi"/>
                <w:sz w:val="22"/>
                <w:szCs w:val="22"/>
              </w:rPr>
            </w:pPr>
          </w:p>
          <w:p w14:paraId="0FB1DB5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33</w:t>
            </w:r>
          </w:p>
        </w:tc>
        <w:tc>
          <w:tcPr>
            <w:tcW w:w="625" w:type="pct"/>
            <w:vAlign w:val="center"/>
          </w:tcPr>
          <w:p w14:paraId="35378047"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463797</w:t>
            </w:r>
          </w:p>
        </w:tc>
        <w:tc>
          <w:tcPr>
            <w:tcW w:w="2932" w:type="pct"/>
            <w:vAlign w:val="center"/>
          </w:tcPr>
          <w:p w14:paraId="2D40F312"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MILHO VERDE, </w:t>
            </w:r>
            <w:r w:rsidRPr="00FC2E4E">
              <w:rPr>
                <w:rFonts w:asciiTheme="minorHAnsi" w:hAnsiTheme="minorHAnsi" w:cstheme="minorHAnsi"/>
                <w:i/>
                <w:sz w:val="22"/>
                <w:szCs w:val="22"/>
              </w:rPr>
              <w:t>in natura</w:t>
            </w:r>
            <w:r w:rsidRPr="00FC2E4E">
              <w:rPr>
                <w:rFonts w:asciiTheme="minorHAnsi" w:hAnsiTheme="minorHAnsi" w:cstheme="minorHAnsi"/>
                <w:sz w:val="22"/>
                <w:szCs w:val="22"/>
              </w:rPr>
              <w:t xml:space="preserve">, de primeira </w:t>
            </w:r>
            <w:r w:rsidRPr="00FC2E4E">
              <w:rPr>
                <w:rFonts w:asciiTheme="minorHAnsi" w:hAnsiTheme="minorHAnsi" w:cstheme="minorHAnsi"/>
                <w:color w:val="000000"/>
                <w:sz w:val="22"/>
                <w:szCs w:val="22"/>
              </w:rPr>
              <w:t xml:space="preserve">qualidade, sem palha, </w:t>
            </w:r>
            <w:r w:rsidRPr="00FC2E4E">
              <w:rPr>
                <w:rFonts w:asciiTheme="minorHAnsi" w:hAnsiTheme="minorHAnsi" w:cstheme="minorHAnsi"/>
                <w:sz w:val="22"/>
                <w:szCs w:val="22"/>
              </w:rPr>
              <w:t xml:space="preserve">coloração uniforme, aroma, cor e sabor típico da espécie e em perfeito estado de desenvolvimento. Sem danos que lhe alterem a conformação e aparência. Isento de sujidade, insetos, parasitas, larvas, rachaduras, cortes e perfurações. Entrega em </w:t>
            </w:r>
            <w:r w:rsidRPr="00FC2E4E">
              <w:rPr>
                <w:rFonts w:asciiTheme="minorHAnsi" w:hAnsiTheme="minorHAnsi" w:cstheme="minorHAnsi"/>
                <w:color w:val="000000"/>
                <w:sz w:val="22"/>
                <w:szCs w:val="22"/>
              </w:rPr>
              <w:t>embalagens de 1kg, espigas inteiras, limpas e em boas condições de conservação</w:t>
            </w:r>
            <w:r w:rsidRPr="00FC2E4E">
              <w:rPr>
                <w:rFonts w:asciiTheme="minorHAnsi" w:hAnsiTheme="minorHAnsi" w:cstheme="minorHAnsi"/>
                <w:sz w:val="22"/>
                <w:szCs w:val="22"/>
              </w:rPr>
              <w:t>, conforme pedido, com identificação do peso.</w:t>
            </w:r>
          </w:p>
        </w:tc>
        <w:tc>
          <w:tcPr>
            <w:tcW w:w="446" w:type="pct"/>
            <w:vAlign w:val="center"/>
          </w:tcPr>
          <w:p w14:paraId="2FB9B3C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0231F87D" w14:textId="77777777" w:rsidR="00BF12A2" w:rsidRPr="00FC2E4E" w:rsidRDefault="00BF12A2" w:rsidP="00847E88">
            <w:pPr>
              <w:spacing w:before="120" w:after="240"/>
              <w:jc w:val="center"/>
              <w:rPr>
                <w:rFonts w:asciiTheme="minorHAnsi" w:hAnsiTheme="minorHAnsi" w:cstheme="minorHAnsi"/>
                <w:sz w:val="22"/>
                <w:szCs w:val="22"/>
              </w:rPr>
            </w:pPr>
          </w:p>
          <w:p w14:paraId="5216932C" w14:textId="77777777" w:rsidR="00BF12A2" w:rsidRPr="00FC2E4E" w:rsidRDefault="00BF12A2" w:rsidP="00847E88">
            <w:pPr>
              <w:spacing w:before="120" w:after="240"/>
              <w:jc w:val="center"/>
              <w:rPr>
                <w:rFonts w:asciiTheme="minorHAnsi" w:hAnsiTheme="minorHAnsi" w:cstheme="minorHAnsi"/>
                <w:sz w:val="22"/>
                <w:szCs w:val="22"/>
              </w:rPr>
            </w:pPr>
          </w:p>
          <w:p w14:paraId="4718EEEE"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47.787</w:t>
            </w:r>
          </w:p>
        </w:tc>
      </w:tr>
      <w:tr w:rsidR="00BF12A2" w:rsidRPr="00FC2E4E" w14:paraId="2ACB35B2" w14:textId="77777777" w:rsidTr="00885338">
        <w:trPr>
          <w:trHeight w:val="884"/>
        </w:trPr>
        <w:tc>
          <w:tcPr>
            <w:tcW w:w="468" w:type="pct"/>
            <w:vAlign w:val="center"/>
          </w:tcPr>
          <w:p w14:paraId="7B6E0F95" w14:textId="77777777" w:rsidR="00BF12A2" w:rsidRPr="00FC2E4E" w:rsidRDefault="00BF12A2" w:rsidP="00847E88">
            <w:pPr>
              <w:spacing w:after="240"/>
              <w:jc w:val="center"/>
              <w:rPr>
                <w:rFonts w:asciiTheme="minorHAnsi" w:hAnsiTheme="minorHAnsi" w:cstheme="minorHAnsi"/>
                <w:sz w:val="22"/>
                <w:szCs w:val="22"/>
              </w:rPr>
            </w:pPr>
          </w:p>
          <w:p w14:paraId="4858B7F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34</w:t>
            </w:r>
          </w:p>
        </w:tc>
        <w:tc>
          <w:tcPr>
            <w:tcW w:w="625" w:type="pct"/>
            <w:vAlign w:val="center"/>
          </w:tcPr>
          <w:p w14:paraId="0E96943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464328</w:t>
            </w:r>
          </w:p>
        </w:tc>
        <w:tc>
          <w:tcPr>
            <w:tcW w:w="2932" w:type="pct"/>
            <w:vAlign w:val="center"/>
          </w:tcPr>
          <w:p w14:paraId="41C0C3C5"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MORANGO, </w:t>
            </w:r>
            <w:r w:rsidRPr="00FC2E4E">
              <w:rPr>
                <w:rFonts w:asciiTheme="minorHAnsi" w:hAnsiTheme="minorHAnsi" w:cstheme="minorHAnsi"/>
                <w:i/>
                <w:sz w:val="22"/>
                <w:szCs w:val="22"/>
              </w:rPr>
              <w:t>in natura fresco</w:t>
            </w:r>
            <w:r w:rsidRPr="00FC2E4E">
              <w:rPr>
                <w:rFonts w:asciiTheme="minorHAnsi" w:hAnsiTheme="minorHAnsi" w:cstheme="minorHAnsi"/>
                <w:sz w:val="22"/>
                <w:szCs w:val="22"/>
              </w:rPr>
              <w:t xml:space="preserve">, de primeira qualidade, tamanho e coloração uniforme, aroma, cor e sabor típico da espécie e em perfeito estado de desenvolvimento.  Com polpa firme e intacta, sem danos físicos e mecânicos oriundos do manuseio e transporte. Livre de sujidades, parasitas, larvas e resíduos de fertilizantes. Embalagem plástica atóxica, resistente, rotulado conforme legislação vigente. Entrega em </w:t>
            </w:r>
            <w:r w:rsidRPr="00FC2E4E">
              <w:rPr>
                <w:rFonts w:asciiTheme="minorHAnsi" w:hAnsiTheme="minorHAnsi" w:cstheme="minorHAnsi"/>
                <w:color w:val="000000"/>
                <w:sz w:val="22"/>
                <w:szCs w:val="22"/>
              </w:rPr>
              <w:t xml:space="preserve">embalagens </w:t>
            </w:r>
            <w:r w:rsidRPr="00FC2E4E">
              <w:rPr>
                <w:rFonts w:asciiTheme="minorHAnsi" w:hAnsiTheme="minorHAnsi" w:cstheme="minorHAnsi"/>
                <w:sz w:val="22"/>
                <w:szCs w:val="22"/>
              </w:rPr>
              <w:t>contendo peso líquido de 250g, conforme pedido, com identificação do peso.</w:t>
            </w:r>
          </w:p>
        </w:tc>
        <w:tc>
          <w:tcPr>
            <w:tcW w:w="446" w:type="pct"/>
            <w:vAlign w:val="center"/>
          </w:tcPr>
          <w:p w14:paraId="1B23227A"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bdj</w:t>
            </w:r>
            <w:proofErr w:type="spellEnd"/>
          </w:p>
        </w:tc>
        <w:tc>
          <w:tcPr>
            <w:tcW w:w="529" w:type="pct"/>
            <w:vAlign w:val="center"/>
          </w:tcPr>
          <w:p w14:paraId="2DEE67DB" w14:textId="77777777" w:rsidR="00BF12A2" w:rsidRPr="00FC2E4E" w:rsidRDefault="00BF12A2" w:rsidP="00847E88">
            <w:pPr>
              <w:spacing w:before="120" w:after="240"/>
              <w:jc w:val="center"/>
              <w:rPr>
                <w:rFonts w:asciiTheme="minorHAnsi" w:hAnsiTheme="minorHAnsi" w:cstheme="minorHAnsi"/>
                <w:sz w:val="22"/>
                <w:szCs w:val="22"/>
              </w:rPr>
            </w:pPr>
          </w:p>
          <w:p w14:paraId="2E13059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25.424</w:t>
            </w:r>
          </w:p>
        </w:tc>
      </w:tr>
      <w:tr w:rsidR="00BF12A2" w:rsidRPr="00FC2E4E" w14:paraId="0CB13610" w14:textId="77777777" w:rsidTr="00885338">
        <w:trPr>
          <w:trHeight w:val="2565"/>
        </w:trPr>
        <w:tc>
          <w:tcPr>
            <w:tcW w:w="468" w:type="pct"/>
            <w:vAlign w:val="center"/>
          </w:tcPr>
          <w:p w14:paraId="50D7C97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35</w:t>
            </w:r>
          </w:p>
        </w:tc>
        <w:tc>
          <w:tcPr>
            <w:tcW w:w="625" w:type="pct"/>
            <w:vAlign w:val="center"/>
          </w:tcPr>
          <w:p w14:paraId="01582E2D"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446625</w:t>
            </w:r>
          </w:p>
        </w:tc>
        <w:tc>
          <w:tcPr>
            <w:tcW w:w="2932" w:type="pct"/>
            <w:vAlign w:val="center"/>
          </w:tcPr>
          <w:p w14:paraId="2EF02F51"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OVO DE CODORNA, de primeira qualidade, </w:t>
            </w:r>
            <w:r w:rsidRPr="00FC2E4E">
              <w:rPr>
                <w:rFonts w:asciiTheme="minorHAnsi" w:hAnsiTheme="minorHAnsi" w:cstheme="minorHAnsi"/>
                <w:sz w:val="22"/>
                <w:szCs w:val="22"/>
              </w:rPr>
              <w:t xml:space="preserve">fresco, casca firme e homogênea, liso, limpo, sem rachadura, peso mínimo de 10 (dez)g a unidade, </w:t>
            </w:r>
            <w:r w:rsidRPr="00FC2E4E">
              <w:rPr>
                <w:rFonts w:asciiTheme="minorHAnsi" w:hAnsiTheme="minorHAnsi" w:cstheme="minorHAnsi"/>
                <w:color w:val="000000"/>
                <w:sz w:val="22"/>
                <w:szCs w:val="22"/>
              </w:rPr>
              <w:t>isento de aditivos ou substâncias estranhas ao produto que sejam impróprias ao consumo e que alterem suas características naturais (físicas, químicas e organolépticas), inspecionadas pelo ministério da agricultura, acomodados em cartelas</w:t>
            </w:r>
            <w:r w:rsidRPr="00FC2E4E">
              <w:rPr>
                <w:rFonts w:asciiTheme="minorHAnsi" w:hAnsiTheme="minorHAnsi" w:cstheme="minorHAnsi"/>
                <w:sz w:val="22"/>
                <w:szCs w:val="22"/>
              </w:rPr>
              <w:t>. Validade mínima de 15 dias</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 xml:space="preserve">Entrega em </w:t>
            </w:r>
            <w:r w:rsidRPr="00FC2E4E">
              <w:rPr>
                <w:rFonts w:asciiTheme="minorHAnsi" w:hAnsiTheme="minorHAnsi" w:cstheme="minorHAnsi"/>
                <w:color w:val="000000"/>
                <w:sz w:val="22"/>
                <w:szCs w:val="22"/>
              </w:rPr>
              <w:t xml:space="preserve">embalagens </w:t>
            </w:r>
            <w:r w:rsidRPr="00FC2E4E">
              <w:rPr>
                <w:rFonts w:asciiTheme="minorHAnsi" w:hAnsiTheme="minorHAnsi" w:cstheme="minorHAnsi"/>
                <w:sz w:val="22"/>
                <w:szCs w:val="22"/>
              </w:rPr>
              <w:t>contendo 30 unidades, conforme pedido. Rotulagem de acordo com a legislação vigente.</w:t>
            </w:r>
          </w:p>
        </w:tc>
        <w:tc>
          <w:tcPr>
            <w:tcW w:w="446" w:type="pct"/>
            <w:vAlign w:val="center"/>
          </w:tcPr>
          <w:p w14:paraId="4F540E64"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bdj</w:t>
            </w:r>
            <w:proofErr w:type="spellEnd"/>
          </w:p>
        </w:tc>
        <w:tc>
          <w:tcPr>
            <w:tcW w:w="529" w:type="pct"/>
            <w:vAlign w:val="center"/>
          </w:tcPr>
          <w:p w14:paraId="66B9011C" w14:textId="77777777" w:rsidR="00BF12A2" w:rsidRPr="00FC2E4E" w:rsidRDefault="00BF12A2" w:rsidP="00847E88">
            <w:pPr>
              <w:spacing w:before="120" w:after="240"/>
              <w:jc w:val="center"/>
              <w:rPr>
                <w:rFonts w:asciiTheme="minorHAnsi" w:hAnsiTheme="minorHAnsi" w:cstheme="minorHAnsi"/>
                <w:sz w:val="22"/>
                <w:szCs w:val="22"/>
                <w:highlight w:val="red"/>
              </w:rPr>
            </w:pPr>
          </w:p>
          <w:p w14:paraId="626C6B2F" w14:textId="77777777" w:rsidR="00BF12A2" w:rsidRPr="00FC2E4E" w:rsidRDefault="00BF12A2" w:rsidP="00847E88">
            <w:pPr>
              <w:spacing w:before="120" w:after="240"/>
              <w:jc w:val="center"/>
              <w:rPr>
                <w:rFonts w:asciiTheme="minorHAnsi" w:hAnsiTheme="minorHAnsi" w:cstheme="minorHAnsi"/>
                <w:sz w:val="22"/>
                <w:szCs w:val="22"/>
              </w:rPr>
            </w:pPr>
          </w:p>
          <w:p w14:paraId="7458C602" w14:textId="77777777" w:rsidR="00BF12A2" w:rsidRPr="00FC2E4E" w:rsidRDefault="00A5254B" w:rsidP="00847E88">
            <w:pPr>
              <w:spacing w:before="120" w:after="240"/>
              <w:jc w:val="center"/>
              <w:rPr>
                <w:rFonts w:asciiTheme="minorHAnsi" w:hAnsiTheme="minorHAnsi" w:cstheme="minorHAnsi"/>
                <w:sz w:val="22"/>
                <w:szCs w:val="22"/>
                <w:highlight w:val="red"/>
              </w:rPr>
            </w:pPr>
            <w:r w:rsidRPr="00FC2E4E">
              <w:rPr>
                <w:rFonts w:asciiTheme="minorHAnsi" w:hAnsiTheme="minorHAnsi" w:cstheme="minorHAnsi"/>
                <w:sz w:val="22"/>
                <w:szCs w:val="22"/>
              </w:rPr>
              <w:t>21.041</w:t>
            </w:r>
          </w:p>
        </w:tc>
      </w:tr>
      <w:tr w:rsidR="00BF12A2" w:rsidRPr="00FC2E4E" w14:paraId="11D80D64" w14:textId="77777777" w:rsidTr="00885338">
        <w:trPr>
          <w:trHeight w:val="1541"/>
        </w:trPr>
        <w:tc>
          <w:tcPr>
            <w:tcW w:w="468" w:type="pct"/>
            <w:vAlign w:val="center"/>
          </w:tcPr>
          <w:p w14:paraId="0573B6B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36</w:t>
            </w:r>
          </w:p>
        </w:tc>
        <w:tc>
          <w:tcPr>
            <w:tcW w:w="625" w:type="pct"/>
            <w:vAlign w:val="center"/>
          </w:tcPr>
          <w:p w14:paraId="43346497"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446626</w:t>
            </w:r>
          </w:p>
        </w:tc>
        <w:tc>
          <w:tcPr>
            <w:tcW w:w="2932" w:type="pct"/>
            <w:vAlign w:val="center"/>
          </w:tcPr>
          <w:p w14:paraId="4C03C8DA"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OVO DE CODORNA EM CONSERVA, ingredientes: ovo de codorna, água, sal e vinagre. Embalagem plástica íntegra de 1,5 kg peso drenado 1 kg, com </w:t>
            </w:r>
            <w:r w:rsidRPr="00FC2E4E">
              <w:rPr>
                <w:rFonts w:asciiTheme="minorHAnsi" w:hAnsiTheme="minorHAnsi" w:cstheme="minorHAnsi"/>
                <w:sz w:val="22"/>
                <w:szCs w:val="22"/>
              </w:rPr>
              <w:t>peso mínimo de 10 (dez) g a unidade</w:t>
            </w:r>
            <w:r w:rsidRPr="00FC2E4E">
              <w:rPr>
                <w:rFonts w:asciiTheme="minorHAnsi" w:hAnsiTheme="minorHAnsi" w:cstheme="minorHAnsi"/>
                <w:color w:val="000000"/>
                <w:sz w:val="22"/>
                <w:szCs w:val="22"/>
              </w:rPr>
              <w:t xml:space="preserve">, resfriado entre 0º e 6 ºC. </w:t>
            </w:r>
            <w:r w:rsidRPr="00FC2E4E">
              <w:rPr>
                <w:rFonts w:asciiTheme="minorHAnsi" w:hAnsiTheme="minorHAnsi" w:cstheme="minorHAnsi"/>
                <w:sz w:val="22"/>
                <w:szCs w:val="22"/>
              </w:rPr>
              <w:t>Validade mínima de 20 dias. Rotulagem de acordo com a legislação vigente.</w:t>
            </w:r>
          </w:p>
        </w:tc>
        <w:tc>
          <w:tcPr>
            <w:tcW w:w="446" w:type="pct"/>
            <w:vAlign w:val="center"/>
          </w:tcPr>
          <w:p w14:paraId="483D1E6C"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29" w:type="pct"/>
            <w:vAlign w:val="center"/>
          </w:tcPr>
          <w:p w14:paraId="6BC4FD28" w14:textId="77777777" w:rsidR="00BF12A2" w:rsidRPr="00FC2E4E" w:rsidRDefault="00BF12A2" w:rsidP="00847E88">
            <w:pPr>
              <w:spacing w:before="120" w:after="240"/>
              <w:jc w:val="center"/>
              <w:rPr>
                <w:rFonts w:asciiTheme="minorHAnsi" w:hAnsiTheme="minorHAnsi" w:cstheme="minorHAnsi"/>
                <w:sz w:val="22"/>
                <w:szCs w:val="22"/>
              </w:rPr>
            </w:pPr>
          </w:p>
          <w:p w14:paraId="7F30E542" w14:textId="77777777" w:rsidR="00BF12A2" w:rsidRPr="00FC2E4E" w:rsidRDefault="00A5254B" w:rsidP="00847E88">
            <w:pPr>
              <w:spacing w:before="120" w:after="240"/>
              <w:jc w:val="center"/>
              <w:rPr>
                <w:rFonts w:asciiTheme="minorHAnsi" w:hAnsiTheme="minorHAnsi" w:cstheme="minorHAnsi"/>
                <w:sz w:val="22"/>
                <w:szCs w:val="22"/>
                <w:highlight w:val="red"/>
              </w:rPr>
            </w:pPr>
            <w:r w:rsidRPr="00FC2E4E">
              <w:rPr>
                <w:rFonts w:asciiTheme="minorHAnsi" w:hAnsiTheme="minorHAnsi" w:cstheme="minorHAnsi"/>
                <w:sz w:val="22"/>
                <w:szCs w:val="22"/>
              </w:rPr>
              <w:t>5.301</w:t>
            </w:r>
          </w:p>
        </w:tc>
      </w:tr>
      <w:tr w:rsidR="00BF12A2" w:rsidRPr="00FC2E4E" w14:paraId="70E9A7CB" w14:textId="77777777" w:rsidTr="00885338">
        <w:trPr>
          <w:trHeight w:val="1865"/>
        </w:trPr>
        <w:tc>
          <w:tcPr>
            <w:tcW w:w="468" w:type="pct"/>
            <w:vAlign w:val="center"/>
          </w:tcPr>
          <w:p w14:paraId="288664E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37</w:t>
            </w:r>
          </w:p>
        </w:tc>
        <w:tc>
          <w:tcPr>
            <w:tcW w:w="625" w:type="pct"/>
            <w:vAlign w:val="center"/>
          </w:tcPr>
          <w:p w14:paraId="46D9FF3C"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467577</w:t>
            </w:r>
          </w:p>
        </w:tc>
        <w:tc>
          <w:tcPr>
            <w:tcW w:w="2932" w:type="pct"/>
            <w:vAlign w:val="center"/>
          </w:tcPr>
          <w:p w14:paraId="34216A4D"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OVOS brancos de galinha, tamanho grande, de primeira qualidade, frescos, isento de aditivos ou substâncias estranhas ao produto que sejam impróprias ao consumo e que alterem suas características naturais (físicas, químicas e organolépticas), inspecionadas pelo ministério da agricultura, acomodados em embalagem de 12 unidades.</w:t>
            </w:r>
          </w:p>
        </w:tc>
        <w:tc>
          <w:tcPr>
            <w:tcW w:w="446" w:type="pct"/>
            <w:vAlign w:val="center"/>
          </w:tcPr>
          <w:p w14:paraId="00F7ED15"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dz</w:t>
            </w:r>
            <w:proofErr w:type="spellEnd"/>
          </w:p>
        </w:tc>
        <w:tc>
          <w:tcPr>
            <w:tcW w:w="529" w:type="pct"/>
            <w:vAlign w:val="center"/>
          </w:tcPr>
          <w:p w14:paraId="424F01B1" w14:textId="77777777" w:rsidR="00BF12A2" w:rsidRPr="00FC2E4E" w:rsidRDefault="00BF12A2" w:rsidP="00847E88">
            <w:pPr>
              <w:spacing w:before="120" w:after="240"/>
              <w:jc w:val="center"/>
              <w:rPr>
                <w:rFonts w:asciiTheme="minorHAnsi" w:hAnsiTheme="minorHAnsi" w:cstheme="minorHAnsi"/>
                <w:sz w:val="22"/>
                <w:szCs w:val="22"/>
                <w:highlight w:val="red"/>
              </w:rPr>
            </w:pPr>
          </w:p>
          <w:p w14:paraId="6C00AC94" w14:textId="77777777" w:rsidR="00BF12A2" w:rsidRPr="00FC2E4E" w:rsidRDefault="00BF12A2" w:rsidP="00847E88">
            <w:pPr>
              <w:spacing w:after="240"/>
              <w:jc w:val="center"/>
              <w:rPr>
                <w:rFonts w:asciiTheme="minorHAnsi" w:hAnsiTheme="minorHAnsi" w:cstheme="minorHAnsi"/>
                <w:sz w:val="22"/>
                <w:szCs w:val="22"/>
                <w:highlight w:val="red"/>
              </w:rPr>
            </w:pPr>
            <w:r w:rsidRPr="00FC2E4E">
              <w:rPr>
                <w:rFonts w:asciiTheme="minorHAnsi" w:hAnsiTheme="minorHAnsi" w:cstheme="minorHAnsi"/>
                <w:sz w:val="22"/>
                <w:szCs w:val="22"/>
              </w:rPr>
              <w:t>82.572</w:t>
            </w:r>
          </w:p>
        </w:tc>
      </w:tr>
      <w:tr w:rsidR="00BF12A2" w:rsidRPr="00FC2E4E" w14:paraId="20A9BA2C" w14:textId="77777777" w:rsidTr="00885338">
        <w:trPr>
          <w:trHeight w:val="843"/>
        </w:trPr>
        <w:tc>
          <w:tcPr>
            <w:tcW w:w="468" w:type="pct"/>
            <w:vAlign w:val="center"/>
          </w:tcPr>
          <w:p w14:paraId="4ED704A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38</w:t>
            </w:r>
          </w:p>
        </w:tc>
        <w:tc>
          <w:tcPr>
            <w:tcW w:w="625" w:type="pct"/>
            <w:vAlign w:val="center"/>
          </w:tcPr>
          <w:p w14:paraId="29DAD995"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464425</w:t>
            </w:r>
          </w:p>
        </w:tc>
        <w:tc>
          <w:tcPr>
            <w:tcW w:w="2932" w:type="pct"/>
            <w:vAlign w:val="center"/>
          </w:tcPr>
          <w:p w14:paraId="4BD9EB37" w14:textId="77777777" w:rsidR="00BF12A2" w:rsidRPr="00FC2E4E" w:rsidRDefault="00BF12A2" w:rsidP="00847E88">
            <w:pPr>
              <w:spacing w:before="120"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PÊRA WILLIAMS, de primeira qualidade, </w:t>
            </w:r>
            <w:r w:rsidRPr="00FC2E4E">
              <w:rPr>
                <w:rFonts w:asciiTheme="minorHAnsi" w:hAnsiTheme="minorHAnsi" w:cstheme="minorHAnsi"/>
                <w:sz w:val="22"/>
                <w:szCs w:val="22"/>
              </w:rPr>
              <w:t>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02217EC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t>kg</w:t>
            </w:r>
          </w:p>
        </w:tc>
        <w:tc>
          <w:tcPr>
            <w:tcW w:w="529" w:type="pct"/>
            <w:vAlign w:val="center"/>
          </w:tcPr>
          <w:p w14:paraId="5A08DA40"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30.531</w:t>
            </w:r>
          </w:p>
        </w:tc>
      </w:tr>
      <w:tr w:rsidR="00BF12A2" w:rsidRPr="00FC2E4E" w14:paraId="27731158" w14:textId="77777777" w:rsidTr="00885338">
        <w:trPr>
          <w:trHeight w:val="317"/>
        </w:trPr>
        <w:tc>
          <w:tcPr>
            <w:tcW w:w="468" w:type="pct"/>
            <w:vAlign w:val="center"/>
          </w:tcPr>
          <w:p w14:paraId="2A57EA3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39</w:t>
            </w:r>
          </w:p>
        </w:tc>
        <w:tc>
          <w:tcPr>
            <w:tcW w:w="625" w:type="pct"/>
            <w:vAlign w:val="center"/>
          </w:tcPr>
          <w:p w14:paraId="09C0738F"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463809</w:t>
            </w:r>
          </w:p>
        </w:tc>
        <w:tc>
          <w:tcPr>
            <w:tcW w:w="2932" w:type="pct"/>
            <w:vAlign w:val="center"/>
          </w:tcPr>
          <w:p w14:paraId="371DDDF0"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PIMENTÃO VERDE, fresco, de primeira qualidade, </w:t>
            </w:r>
            <w:r w:rsidRPr="00FC2E4E">
              <w:rPr>
                <w:rFonts w:asciiTheme="minorHAnsi" w:hAnsiTheme="minorHAnsi" w:cstheme="minorHAnsi"/>
                <w:sz w:val="22"/>
                <w:szCs w:val="22"/>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0FD8016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6CB99AC3"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2.151</w:t>
            </w:r>
          </w:p>
        </w:tc>
      </w:tr>
      <w:tr w:rsidR="00BF12A2" w:rsidRPr="00FC2E4E" w14:paraId="50F4B757" w14:textId="77777777" w:rsidTr="00885338">
        <w:trPr>
          <w:trHeight w:val="789"/>
        </w:trPr>
        <w:tc>
          <w:tcPr>
            <w:tcW w:w="468" w:type="pct"/>
            <w:vAlign w:val="center"/>
          </w:tcPr>
          <w:p w14:paraId="046D230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40</w:t>
            </w:r>
          </w:p>
        </w:tc>
        <w:tc>
          <w:tcPr>
            <w:tcW w:w="625" w:type="pct"/>
            <w:vAlign w:val="center"/>
          </w:tcPr>
          <w:p w14:paraId="69E59703"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463792</w:t>
            </w:r>
          </w:p>
        </w:tc>
        <w:tc>
          <w:tcPr>
            <w:tcW w:w="2932" w:type="pct"/>
            <w:vAlign w:val="center"/>
          </w:tcPr>
          <w:p w14:paraId="27DF3545"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QUIABO, liso de boa qualidade, de primeira qualidade, </w:t>
            </w:r>
            <w:r w:rsidRPr="00FC2E4E">
              <w:rPr>
                <w:rFonts w:asciiTheme="minorHAnsi" w:hAnsiTheme="minorHAnsi" w:cstheme="minorHAnsi"/>
                <w:sz w:val="22"/>
                <w:szCs w:val="22"/>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390B501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020D3D48"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18.623</w:t>
            </w:r>
          </w:p>
        </w:tc>
      </w:tr>
      <w:tr w:rsidR="00BF12A2" w:rsidRPr="00FC2E4E" w14:paraId="2F3A96CB" w14:textId="77777777" w:rsidTr="00885338">
        <w:trPr>
          <w:trHeight w:val="815"/>
        </w:trPr>
        <w:tc>
          <w:tcPr>
            <w:tcW w:w="468" w:type="pct"/>
            <w:vAlign w:val="center"/>
          </w:tcPr>
          <w:p w14:paraId="572A69A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41</w:t>
            </w:r>
          </w:p>
        </w:tc>
        <w:tc>
          <w:tcPr>
            <w:tcW w:w="625" w:type="pct"/>
            <w:vAlign w:val="center"/>
          </w:tcPr>
          <w:p w14:paraId="112550B1"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463799</w:t>
            </w:r>
          </w:p>
        </w:tc>
        <w:tc>
          <w:tcPr>
            <w:tcW w:w="2932" w:type="pct"/>
            <w:vAlign w:val="center"/>
          </w:tcPr>
          <w:p w14:paraId="5F95624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RABANETE, de primeira qualidade, raiz firme, </w:t>
            </w:r>
            <w:r w:rsidRPr="00FC2E4E">
              <w:rPr>
                <w:rFonts w:asciiTheme="minorHAnsi" w:hAnsiTheme="minorHAnsi" w:cstheme="minorHAnsi"/>
                <w:sz w:val="22"/>
                <w:szCs w:val="22"/>
              </w:rPr>
              <w:t>intacto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00E81EA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63EDA75D"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2.151</w:t>
            </w:r>
          </w:p>
        </w:tc>
      </w:tr>
      <w:tr w:rsidR="00BF12A2" w:rsidRPr="00FC2E4E" w14:paraId="67174F64" w14:textId="77777777" w:rsidTr="00885338">
        <w:trPr>
          <w:trHeight w:val="1651"/>
        </w:trPr>
        <w:tc>
          <w:tcPr>
            <w:tcW w:w="468" w:type="pct"/>
            <w:vAlign w:val="center"/>
          </w:tcPr>
          <w:p w14:paraId="75B7C04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42</w:t>
            </w:r>
          </w:p>
        </w:tc>
        <w:tc>
          <w:tcPr>
            <w:tcW w:w="625" w:type="pct"/>
            <w:vAlign w:val="center"/>
          </w:tcPr>
          <w:p w14:paraId="2558A8D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463839</w:t>
            </w:r>
          </w:p>
        </w:tc>
        <w:tc>
          <w:tcPr>
            <w:tcW w:w="2932" w:type="pct"/>
            <w:vAlign w:val="center"/>
          </w:tcPr>
          <w:p w14:paraId="5552A89B"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REPOLHO verde liso, fresco, de primeira qualidade, </w:t>
            </w:r>
            <w:r w:rsidRPr="00FC2E4E">
              <w:rPr>
                <w:rFonts w:asciiTheme="minorHAnsi" w:hAnsiTheme="minorHAnsi" w:cstheme="minorHAnsi"/>
                <w:color w:val="000000"/>
                <w:sz w:val="22"/>
                <w:szCs w:val="22"/>
              </w:rPr>
              <w:t xml:space="preserve">de primeira qualidade, </w:t>
            </w:r>
            <w:r w:rsidRPr="00FC2E4E">
              <w:rPr>
                <w:rFonts w:asciiTheme="minorHAnsi" w:hAnsiTheme="minorHAnsi" w:cstheme="minorHAnsi"/>
                <w:sz w:val="22"/>
                <w:szCs w:val="22"/>
              </w:rPr>
              <w:t xml:space="preserve">intacto e firme, coloração uniforme, aroma, cor e sabor típico da espécie e em perfeito estado de desenvolvimento. Sem danos que lhe alterem a conformação e aparência. Isento de sujidade, insetos, parasitas, larvas, rachaduras, cortes e perfurações. </w:t>
            </w:r>
            <w:r w:rsidRPr="00FC2E4E">
              <w:rPr>
                <w:rFonts w:asciiTheme="minorHAnsi" w:hAnsiTheme="minorHAnsi" w:cstheme="minorHAnsi"/>
                <w:sz w:val="22"/>
                <w:szCs w:val="22"/>
              </w:rPr>
              <w:lastRenderedPageBreak/>
              <w:t>Entrega em kg, conforme pedido, com identificação do peso.</w:t>
            </w:r>
          </w:p>
        </w:tc>
        <w:tc>
          <w:tcPr>
            <w:tcW w:w="446" w:type="pct"/>
            <w:vAlign w:val="center"/>
          </w:tcPr>
          <w:p w14:paraId="5F1B345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br/>
              <w:t>kg</w:t>
            </w:r>
          </w:p>
        </w:tc>
        <w:tc>
          <w:tcPr>
            <w:tcW w:w="529" w:type="pct"/>
            <w:vAlign w:val="center"/>
          </w:tcPr>
          <w:p w14:paraId="31B425B5"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9.765</w:t>
            </w:r>
          </w:p>
        </w:tc>
      </w:tr>
      <w:tr w:rsidR="00BF12A2" w:rsidRPr="00FC2E4E" w14:paraId="3E437906" w14:textId="77777777" w:rsidTr="00885338">
        <w:trPr>
          <w:trHeight w:val="983"/>
        </w:trPr>
        <w:tc>
          <w:tcPr>
            <w:tcW w:w="468" w:type="pct"/>
            <w:vAlign w:val="center"/>
          </w:tcPr>
          <w:p w14:paraId="044DA9D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43</w:t>
            </w:r>
          </w:p>
        </w:tc>
        <w:tc>
          <w:tcPr>
            <w:tcW w:w="625" w:type="pct"/>
            <w:vAlign w:val="center"/>
          </w:tcPr>
          <w:p w14:paraId="32794FE8" w14:textId="77777777" w:rsidR="00BF12A2" w:rsidRPr="00FC2E4E" w:rsidRDefault="00BF12A2" w:rsidP="00847E88">
            <w:pPr>
              <w:spacing w:before="120"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463826</w:t>
            </w:r>
          </w:p>
        </w:tc>
        <w:tc>
          <w:tcPr>
            <w:tcW w:w="2932" w:type="pct"/>
            <w:vAlign w:val="center"/>
          </w:tcPr>
          <w:p w14:paraId="72FB56F6"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RÚCULA, </w:t>
            </w:r>
            <w:r w:rsidRPr="00FC2E4E">
              <w:rPr>
                <w:rFonts w:asciiTheme="minorHAnsi" w:hAnsiTheme="minorHAnsi" w:cstheme="minorHAnsi"/>
                <w:sz w:val="22"/>
                <w:szCs w:val="22"/>
              </w:rPr>
              <w:t xml:space="preserve">selecionada, de primeira qualidade, folhas íntegras, firmes e intactas, sem manchas e fungos, </w:t>
            </w:r>
            <w:r w:rsidRPr="00FC2E4E">
              <w:rPr>
                <w:rFonts w:asciiTheme="minorHAnsi" w:hAnsiTheme="minorHAnsi" w:cstheme="minorHAnsi"/>
                <w:color w:val="000000"/>
                <w:sz w:val="22"/>
                <w:szCs w:val="22"/>
              </w:rPr>
              <w:t>sem traço de descoloração ou manchas</w:t>
            </w:r>
            <w:r w:rsidRPr="00FC2E4E">
              <w:rPr>
                <w:rFonts w:asciiTheme="minorHAnsi" w:hAnsiTheme="minorHAnsi" w:cstheme="minorHAnsi"/>
                <w:sz w:val="22"/>
                <w:szCs w:val="22"/>
              </w:rPr>
              <w:t>, aroma, cor e sabor típico da espécie e em perfeito estado de desenvolvimento. Sem danos que lhe alterem a conformação e aparência. Isento de sujidade, insetos, parasitas, larvas, rachaduras, cortes e perfurações.</w:t>
            </w:r>
            <w:r w:rsidRPr="00FC2E4E">
              <w:rPr>
                <w:rFonts w:asciiTheme="minorHAnsi" w:hAnsiTheme="minorHAnsi" w:cstheme="minorHAnsi"/>
                <w:color w:val="000000"/>
                <w:sz w:val="22"/>
                <w:szCs w:val="22"/>
              </w:rPr>
              <w:t xml:space="preserve"> Transportadas em sacos plásticos transparentes de primeiro uso. </w:t>
            </w:r>
            <w:r w:rsidRPr="00FC2E4E">
              <w:rPr>
                <w:rFonts w:asciiTheme="minorHAnsi" w:hAnsiTheme="minorHAnsi" w:cstheme="minorHAnsi"/>
                <w:sz w:val="22"/>
                <w:szCs w:val="22"/>
              </w:rPr>
              <w:t>Entrega em maços de aproximadamente 200 g, conforme pedido, com identificação do peso.</w:t>
            </w:r>
          </w:p>
        </w:tc>
        <w:tc>
          <w:tcPr>
            <w:tcW w:w="446" w:type="pct"/>
            <w:vAlign w:val="center"/>
          </w:tcPr>
          <w:p w14:paraId="2F4419D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maço</w:t>
            </w:r>
          </w:p>
        </w:tc>
        <w:tc>
          <w:tcPr>
            <w:tcW w:w="529" w:type="pct"/>
            <w:vAlign w:val="center"/>
          </w:tcPr>
          <w:p w14:paraId="62A064A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11.440</w:t>
            </w:r>
          </w:p>
        </w:tc>
      </w:tr>
      <w:tr w:rsidR="00BF12A2" w:rsidRPr="00FC2E4E" w14:paraId="20D5EFA8" w14:textId="77777777" w:rsidTr="00D34854">
        <w:trPr>
          <w:trHeight w:val="986"/>
        </w:trPr>
        <w:tc>
          <w:tcPr>
            <w:tcW w:w="468" w:type="pct"/>
            <w:vAlign w:val="center"/>
          </w:tcPr>
          <w:p w14:paraId="3D86A0C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w:t>
            </w:r>
          </w:p>
        </w:tc>
        <w:tc>
          <w:tcPr>
            <w:tcW w:w="625" w:type="pct"/>
            <w:vAlign w:val="center"/>
          </w:tcPr>
          <w:p w14:paraId="70D3356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463882</w:t>
            </w:r>
          </w:p>
        </w:tc>
        <w:tc>
          <w:tcPr>
            <w:tcW w:w="2932" w:type="pct"/>
            <w:vAlign w:val="center"/>
          </w:tcPr>
          <w:p w14:paraId="71B4B051"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 xml:space="preserve">SALSA E CEBOLINHA selecionadas, de primeira qualidade, folhas íntegras, firmes e intactas, sem manchas e fungos, </w:t>
            </w:r>
            <w:r w:rsidRPr="00FC2E4E">
              <w:rPr>
                <w:rFonts w:asciiTheme="minorHAnsi" w:hAnsiTheme="minorHAnsi" w:cstheme="minorHAnsi"/>
                <w:color w:val="000000"/>
                <w:sz w:val="22"/>
                <w:szCs w:val="22"/>
              </w:rPr>
              <w:t>sem traço de descoloração ou manchas</w:t>
            </w:r>
            <w:r w:rsidRPr="00FC2E4E">
              <w:rPr>
                <w:rFonts w:asciiTheme="minorHAnsi" w:hAnsiTheme="minorHAnsi" w:cstheme="minorHAnsi"/>
                <w:sz w:val="22"/>
                <w:szCs w:val="22"/>
              </w:rPr>
              <w:t>, aroma, cor e sabor típico da espécie e em perfeito estado de desenvolvimento. Sem danos que lhe alterem a conformação e aparência. Isento de sujidade, insetos, parasitas, larvas, rachaduras, cortes e perfurações.</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Entrega em maços de aproximadamente 175 g, conforme pedido, com identificação do peso.</w:t>
            </w:r>
          </w:p>
        </w:tc>
        <w:tc>
          <w:tcPr>
            <w:tcW w:w="446" w:type="pct"/>
            <w:vAlign w:val="center"/>
          </w:tcPr>
          <w:p w14:paraId="3BDD160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t>maço</w:t>
            </w:r>
          </w:p>
        </w:tc>
        <w:tc>
          <w:tcPr>
            <w:tcW w:w="529" w:type="pct"/>
            <w:vAlign w:val="center"/>
          </w:tcPr>
          <w:p w14:paraId="2BA2D51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24.291</w:t>
            </w:r>
          </w:p>
        </w:tc>
      </w:tr>
      <w:tr w:rsidR="00BF12A2" w:rsidRPr="00FC2E4E" w14:paraId="454F1AE0" w14:textId="77777777" w:rsidTr="00885338">
        <w:trPr>
          <w:trHeight w:val="1367"/>
        </w:trPr>
        <w:tc>
          <w:tcPr>
            <w:tcW w:w="468" w:type="pct"/>
            <w:vAlign w:val="center"/>
          </w:tcPr>
          <w:p w14:paraId="4A57D62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w:t>
            </w:r>
          </w:p>
        </w:tc>
        <w:tc>
          <w:tcPr>
            <w:tcW w:w="625" w:type="pct"/>
            <w:vAlign w:val="center"/>
          </w:tcPr>
          <w:p w14:paraId="26BE5827" w14:textId="77777777" w:rsidR="00BF12A2" w:rsidRPr="00FC2E4E" w:rsidRDefault="00BF12A2" w:rsidP="00847E88">
            <w:pPr>
              <w:spacing w:before="120" w:after="240"/>
              <w:jc w:val="center"/>
              <w:rPr>
                <w:rFonts w:asciiTheme="minorHAnsi" w:hAnsiTheme="minorHAnsi" w:cstheme="minorHAnsi"/>
                <w:sz w:val="22"/>
                <w:szCs w:val="22"/>
              </w:rPr>
            </w:pPr>
            <w:r w:rsidRPr="00FC2E4E">
              <w:rPr>
                <w:rFonts w:asciiTheme="minorHAnsi" w:hAnsiTheme="minorHAnsi" w:cstheme="minorHAnsi"/>
                <w:sz w:val="22"/>
                <w:szCs w:val="22"/>
              </w:rPr>
              <w:t>481106</w:t>
            </w:r>
          </w:p>
        </w:tc>
        <w:tc>
          <w:tcPr>
            <w:tcW w:w="2932" w:type="pct"/>
            <w:vAlign w:val="center"/>
          </w:tcPr>
          <w:p w14:paraId="6F48916E" w14:textId="77777777" w:rsidR="00BF12A2" w:rsidRPr="00FC2E4E" w:rsidRDefault="00BF12A2" w:rsidP="00847E88">
            <w:pPr>
              <w:spacing w:before="120" w:after="240"/>
              <w:rPr>
                <w:rFonts w:asciiTheme="minorHAnsi" w:hAnsiTheme="minorHAnsi" w:cstheme="minorHAnsi"/>
                <w:sz w:val="22"/>
                <w:szCs w:val="22"/>
              </w:rPr>
            </w:pPr>
            <w:r w:rsidRPr="00FC2E4E">
              <w:rPr>
                <w:rFonts w:asciiTheme="minorHAnsi" w:hAnsiTheme="minorHAnsi" w:cstheme="minorHAnsi"/>
                <w:sz w:val="22"/>
                <w:szCs w:val="22"/>
              </w:rPr>
              <w:t>TOMATE, aspecto globoso, cor vermelha, de primeira qualidade, de polpa firme e intacta,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4E000AD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t>kg</w:t>
            </w:r>
          </w:p>
        </w:tc>
        <w:tc>
          <w:tcPr>
            <w:tcW w:w="529" w:type="pct"/>
            <w:vAlign w:val="center"/>
          </w:tcPr>
          <w:p w14:paraId="72ABD67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30.451</w:t>
            </w:r>
          </w:p>
        </w:tc>
      </w:tr>
      <w:tr w:rsidR="00BF12A2" w:rsidRPr="00FC2E4E" w14:paraId="206E6B61" w14:textId="77777777" w:rsidTr="00D34854">
        <w:trPr>
          <w:trHeight w:val="979"/>
        </w:trPr>
        <w:tc>
          <w:tcPr>
            <w:tcW w:w="468" w:type="pct"/>
            <w:vAlign w:val="center"/>
          </w:tcPr>
          <w:p w14:paraId="06C6CB3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w:t>
            </w:r>
          </w:p>
        </w:tc>
        <w:tc>
          <w:tcPr>
            <w:tcW w:w="625" w:type="pct"/>
            <w:vAlign w:val="center"/>
          </w:tcPr>
          <w:p w14:paraId="136F77B2" w14:textId="77777777" w:rsidR="00BF12A2" w:rsidRPr="00FC2E4E" w:rsidRDefault="00BF12A2" w:rsidP="00847E88">
            <w:pPr>
              <w:spacing w:after="240"/>
              <w:jc w:val="center"/>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464365</w:t>
            </w:r>
          </w:p>
        </w:tc>
        <w:tc>
          <w:tcPr>
            <w:tcW w:w="2932" w:type="pct"/>
            <w:vAlign w:val="center"/>
          </w:tcPr>
          <w:p w14:paraId="364F924D"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themeColor="text1"/>
                <w:sz w:val="22"/>
                <w:szCs w:val="22"/>
              </w:rPr>
              <w:t xml:space="preserve">UVA THOMPSON, sem semente, de primeira qualidade, com polpa e casca firmes e intactas, sem manchas, coloração </w:t>
            </w:r>
            <w:r w:rsidRPr="00FC2E4E">
              <w:rPr>
                <w:rFonts w:asciiTheme="minorHAnsi" w:hAnsiTheme="minorHAnsi" w:cstheme="minorHAnsi"/>
                <w:sz w:val="22"/>
                <w:szCs w:val="22"/>
              </w:rPr>
              <w:t>uniforme, aroma, cor e sabor típico da espécie e em perfeito estado de desenvolvimento. Sem danos que lhe alterem a conformação e aparência. Isento de sujidade, insetos, parasitas, larvas, rachaduras, cortes e perfurações. Entrega em embalagens de 500 g, conforme pedido, com identificação do peso.</w:t>
            </w:r>
          </w:p>
        </w:tc>
        <w:tc>
          <w:tcPr>
            <w:tcW w:w="446" w:type="pct"/>
            <w:vAlign w:val="center"/>
          </w:tcPr>
          <w:p w14:paraId="25AC5503"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bdj</w:t>
            </w:r>
            <w:proofErr w:type="spellEnd"/>
          </w:p>
        </w:tc>
        <w:tc>
          <w:tcPr>
            <w:tcW w:w="529" w:type="pct"/>
            <w:vAlign w:val="center"/>
          </w:tcPr>
          <w:p w14:paraId="5F46210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2.023</w:t>
            </w:r>
          </w:p>
        </w:tc>
      </w:tr>
      <w:tr w:rsidR="00BF12A2" w:rsidRPr="00FC2E4E" w14:paraId="30B4B031" w14:textId="77777777" w:rsidTr="00D34854">
        <w:trPr>
          <w:trHeight w:val="1001"/>
        </w:trPr>
        <w:tc>
          <w:tcPr>
            <w:tcW w:w="468" w:type="pct"/>
            <w:vAlign w:val="center"/>
          </w:tcPr>
          <w:p w14:paraId="471A2D8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47</w:t>
            </w:r>
          </w:p>
        </w:tc>
        <w:tc>
          <w:tcPr>
            <w:tcW w:w="625" w:type="pct"/>
            <w:vAlign w:val="center"/>
          </w:tcPr>
          <w:p w14:paraId="52522E5F" w14:textId="77777777" w:rsidR="00BF12A2" w:rsidRPr="00FC2E4E" w:rsidRDefault="00BF12A2" w:rsidP="00847E88">
            <w:pPr>
              <w:spacing w:after="240"/>
              <w:jc w:val="center"/>
              <w:rPr>
                <w:rFonts w:asciiTheme="minorHAnsi" w:hAnsiTheme="minorHAnsi" w:cstheme="minorHAnsi"/>
                <w:sz w:val="22"/>
                <w:szCs w:val="22"/>
              </w:rPr>
            </w:pPr>
          </w:p>
          <w:p w14:paraId="35C9DC89" w14:textId="77777777" w:rsidR="00BF12A2" w:rsidRPr="00FC2E4E" w:rsidRDefault="00BF12A2" w:rsidP="00847E88">
            <w:pPr>
              <w:spacing w:after="240"/>
              <w:jc w:val="center"/>
              <w:rPr>
                <w:rFonts w:asciiTheme="minorHAnsi" w:hAnsiTheme="minorHAnsi" w:cstheme="minorHAnsi"/>
                <w:sz w:val="22"/>
                <w:szCs w:val="22"/>
              </w:rPr>
            </w:pPr>
          </w:p>
          <w:p w14:paraId="1C1E4E6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463794</w:t>
            </w:r>
          </w:p>
        </w:tc>
        <w:tc>
          <w:tcPr>
            <w:tcW w:w="2932" w:type="pct"/>
            <w:vAlign w:val="center"/>
          </w:tcPr>
          <w:p w14:paraId="51B3C9EC"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VAGEM selecionada, fresca, de primeira qualidade, intacta e firme, coloração uniforme, aroma, cor e sabor típico da espécie e em perfeito estado de desenvolvimento. Sem danos que lhe alterem a conformação e aparência. Isento de sujidade, insetos, parasitas, larvas, rachaduras, cortes e perfurações. Entrega em kg, conforme pedido, com identificação do peso.</w:t>
            </w:r>
          </w:p>
        </w:tc>
        <w:tc>
          <w:tcPr>
            <w:tcW w:w="446" w:type="pct"/>
            <w:vAlign w:val="center"/>
          </w:tcPr>
          <w:p w14:paraId="7956352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29" w:type="pct"/>
            <w:vAlign w:val="center"/>
          </w:tcPr>
          <w:p w14:paraId="7B4211E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13.483</w:t>
            </w:r>
          </w:p>
        </w:tc>
      </w:tr>
    </w:tbl>
    <w:p w14:paraId="1ED81E58" w14:textId="77777777" w:rsidR="00BF12A2" w:rsidRPr="00FC2E4E" w:rsidRDefault="00BF12A2" w:rsidP="00847E88">
      <w:pPr>
        <w:spacing w:after="240" w:line="360" w:lineRule="auto"/>
        <w:rPr>
          <w:rFonts w:asciiTheme="minorHAnsi" w:hAnsiTheme="minorHAnsi" w:cstheme="minorHAnsi"/>
          <w:sz w:val="22"/>
          <w:szCs w:val="22"/>
        </w:rPr>
      </w:pP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60"/>
        <w:gridCol w:w="1176"/>
        <w:gridCol w:w="61"/>
        <w:gridCol w:w="5375"/>
        <w:gridCol w:w="69"/>
        <w:gridCol w:w="735"/>
        <w:gridCol w:w="69"/>
        <w:gridCol w:w="958"/>
      </w:tblGrid>
      <w:tr w:rsidR="00BF12A2" w:rsidRPr="00FC2E4E" w14:paraId="779ED772" w14:textId="77777777" w:rsidTr="00885338">
        <w:trPr>
          <w:trHeight w:val="504"/>
        </w:trPr>
        <w:tc>
          <w:tcPr>
            <w:tcW w:w="5000" w:type="pct"/>
            <w:gridSpan w:val="8"/>
            <w:shd w:val="clear" w:color="auto" w:fill="D9D9D9" w:themeFill="background1" w:themeFillShade="D9"/>
            <w:vAlign w:val="center"/>
          </w:tcPr>
          <w:p w14:paraId="6410E7F0"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02 - NÃO PERECÍVEIS</w:t>
            </w:r>
          </w:p>
        </w:tc>
      </w:tr>
      <w:tr w:rsidR="00BF12A2" w:rsidRPr="00FC2E4E" w14:paraId="0E66CD77" w14:textId="77777777" w:rsidTr="00885338">
        <w:trPr>
          <w:trHeight w:val="256"/>
        </w:trPr>
        <w:tc>
          <w:tcPr>
            <w:tcW w:w="462" w:type="pct"/>
            <w:vAlign w:val="center"/>
          </w:tcPr>
          <w:p w14:paraId="23BC3AE2"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665" w:type="pct"/>
            <w:gridSpan w:val="2"/>
            <w:vAlign w:val="center"/>
          </w:tcPr>
          <w:p w14:paraId="072BBD5B"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2889" w:type="pct"/>
            <w:vAlign w:val="center"/>
          </w:tcPr>
          <w:p w14:paraId="340C09F3"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432" w:type="pct"/>
            <w:gridSpan w:val="2"/>
            <w:vAlign w:val="center"/>
          </w:tcPr>
          <w:p w14:paraId="4CE68A77"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552" w:type="pct"/>
            <w:gridSpan w:val="2"/>
            <w:vAlign w:val="center"/>
          </w:tcPr>
          <w:p w14:paraId="435AD33E"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111EA04B" w14:textId="77777777" w:rsidTr="00885338">
        <w:trPr>
          <w:trHeight w:val="701"/>
        </w:trPr>
        <w:tc>
          <w:tcPr>
            <w:tcW w:w="462" w:type="pct"/>
            <w:vAlign w:val="center"/>
          </w:tcPr>
          <w:p w14:paraId="18E4FCD7" w14:textId="1DB74825"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w:t>
            </w:r>
          </w:p>
        </w:tc>
        <w:tc>
          <w:tcPr>
            <w:tcW w:w="665" w:type="pct"/>
            <w:gridSpan w:val="2"/>
            <w:vAlign w:val="center"/>
          </w:tcPr>
          <w:p w14:paraId="23C476D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603269</w:t>
            </w:r>
          </w:p>
        </w:tc>
        <w:tc>
          <w:tcPr>
            <w:tcW w:w="2889" w:type="pct"/>
            <w:vAlign w:val="center"/>
          </w:tcPr>
          <w:p w14:paraId="430FA218"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AÇÚCAR cristal, de 1ª qualidade, embalagem em sacos plásticos íntegros, hermeticamente fechados contendo 1kg. A embalagem deverá conter externamente os dados de identificação, procedência, informação nutricional, número de lote, data de validade e quantidade do produto. O produto deverá apresentar validade mínima de 06 meses a partir da data de entrega na unidade.</w:t>
            </w:r>
          </w:p>
        </w:tc>
        <w:tc>
          <w:tcPr>
            <w:tcW w:w="432" w:type="pct"/>
            <w:gridSpan w:val="2"/>
            <w:vAlign w:val="center"/>
          </w:tcPr>
          <w:p w14:paraId="49CA4EF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r>
            <w:proofErr w:type="spellStart"/>
            <w:r w:rsidRPr="00FC2E4E">
              <w:rPr>
                <w:rFonts w:asciiTheme="minorHAnsi" w:hAnsiTheme="minorHAnsi" w:cstheme="minorHAnsi"/>
                <w:sz w:val="22"/>
                <w:szCs w:val="22"/>
              </w:rPr>
              <w:t>pct</w:t>
            </w:r>
            <w:proofErr w:type="spellEnd"/>
          </w:p>
        </w:tc>
        <w:tc>
          <w:tcPr>
            <w:tcW w:w="552" w:type="pct"/>
            <w:gridSpan w:val="2"/>
            <w:vAlign w:val="center"/>
          </w:tcPr>
          <w:p w14:paraId="7143D77B" w14:textId="77777777" w:rsidR="00BF12A2" w:rsidRPr="00FC2E4E" w:rsidRDefault="00BF12A2" w:rsidP="00847E88">
            <w:pPr>
              <w:spacing w:after="240"/>
              <w:jc w:val="center"/>
              <w:rPr>
                <w:rFonts w:asciiTheme="minorHAnsi" w:hAnsiTheme="minorHAnsi" w:cstheme="minorHAnsi"/>
                <w:sz w:val="22"/>
                <w:szCs w:val="22"/>
              </w:rPr>
            </w:pPr>
          </w:p>
          <w:p w14:paraId="52AE78A7" w14:textId="77777777" w:rsidR="00BF12A2" w:rsidRPr="00FC2E4E" w:rsidRDefault="00BF12A2" w:rsidP="00847E88">
            <w:pPr>
              <w:spacing w:after="240"/>
              <w:jc w:val="center"/>
              <w:rPr>
                <w:rFonts w:asciiTheme="minorHAnsi" w:hAnsiTheme="minorHAnsi" w:cstheme="minorHAnsi"/>
                <w:sz w:val="22"/>
                <w:szCs w:val="22"/>
              </w:rPr>
            </w:pPr>
          </w:p>
          <w:p w14:paraId="0A5778F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26.314</w:t>
            </w:r>
          </w:p>
          <w:p w14:paraId="58C8241F"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029E2702" w14:textId="77777777" w:rsidTr="005E2935">
        <w:trPr>
          <w:trHeight w:val="1494"/>
        </w:trPr>
        <w:tc>
          <w:tcPr>
            <w:tcW w:w="462" w:type="pct"/>
            <w:vAlign w:val="center"/>
          </w:tcPr>
          <w:p w14:paraId="5EF8075B" w14:textId="2A689A52"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49</w:t>
            </w:r>
          </w:p>
        </w:tc>
        <w:tc>
          <w:tcPr>
            <w:tcW w:w="665" w:type="pct"/>
            <w:gridSpan w:val="2"/>
            <w:vAlign w:val="center"/>
          </w:tcPr>
          <w:p w14:paraId="6C3F0B0B"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307147</w:t>
            </w:r>
          </w:p>
        </w:tc>
        <w:tc>
          <w:tcPr>
            <w:tcW w:w="2889" w:type="pct"/>
            <w:vAlign w:val="center"/>
          </w:tcPr>
          <w:p w14:paraId="49978ECB" w14:textId="77777777" w:rsidR="00BF12A2" w:rsidRPr="00FC2E4E" w:rsidRDefault="00BF12A2"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ÁGUA DE COCO, </w:t>
            </w:r>
            <w:r w:rsidRPr="00FC2E4E">
              <w:rPr>
                <w:rFonts w:asciiTheme="minorHAnsi" w:hAnsiTheme="minorHAnsi" w:cstheme="minorHAnsi"/>
                <w:sz w:val="22"/>
                <w:szCs w:val="22"/>
              </w:rPr>
              <w:t xml:space="preserve">água de coco </w:t>
            </w:r>
            <w:r w:rsidRPr="00FC2E4E">
              <w:rPr>
                <w:rFonts w:asciiTheme="minorHAnsi" w:hAnsiTheme="minorHAnsi" w:cstheme="minorHAnsi"/>
                <w:i/>
                <w:sz w:val="22"/>
                <w:szCs w:val="22"/>
              </w:rPr>
              <w:t>in natura</w:t>
            </w:r>
            <w:r w:rsidRPr="00FC2E4E">
              <w:rPr>
                <w:rFonts w:asciiTheme="minorHAnsi" w:hAnsiTheme="minorHAnsi" w:cstheme="minorHAnsi"/>
                <w:sz w:val="22"/>
                <w:szCs w:val="22"/>
              </w:rPr>
              <w:t>, 100% natural, retirada diariamente do fruto devidamente higienizado e resfriado, com boa apresentação, acondicionada em embalagem do tipo Tetra Pak ‘longa vida’ contendo 200mL</w:t>
            </w:r>
            <w:r w:rsidRPr="00FC2E4E">
              <w:rPr>
                <w:rFonts w:asciiTheme="minorHAnsi" w:hAnsiTheme="minorHAnsi" w:cstheme="minorHAnsi"/>
                <w:color w:val="000000"/>
                <w:sz w:val="22"/>
                <w:szCs w:val="22"/>
              </w:rPr>
              <w:t xml:space="preserve">. Prazo de validade 3 dias após aberto. </w:t>
            </w:r>
            <w:r w:rsidRPr="00FC2E4E">
              <w:rPr>
                <w:rFonts w:asciiTheme="minorHAnsi" w:hAnsiTheme="minorHAnsi" w:cstheme="minorHAnsi"/>
                <w:sz w:val="22"/>
                <w:szCs w:val="22"/>
              </w:rPr>
              <w:t>Apresentando rotulagem de acordo com a legislação vigente.</w:t>
            </w:r>
          </w:p>
        </w:tc>
        <w:tc>
          <w:tcPr>
            <w:tcW w:w="432" w:type="pct"/>
            <w:gridSpan w:val="2"/>
            <w:vAlign w:val="center"/>
          </w:tcPr>
          <w:p w14:paraId="564DEDD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06AB3B9D" w14:textId="77777777" w:rsidR="00BF12A2" w:rsidRPr="00FC2E4E" w:rsidRDefault="00BF12A2" w:rsidP="00847E88">
            <w:pPr>
              <w:spacing w:after="240"/>
              <w:jc w:val="center"/>
              <w:rPr>
                <w:rFonts w:asciiTheme="minorHAnsi" w:hAnsiTheme="minorHAnsi" w:cstheme="minorHAnsi"/>
                <w:sz w:val="22"/>
                <w:szCs w:val="22"/>
              </w:rPr>
            </w:pPr>
          </w:p>
          <w:p w14:paraId="721AA0F7"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72.782</w:t>
            </w:r>
          </w:p>
        </w:tc>
      </w:tr>
      <w:tr w:rsidR="00BF12A2" w:rsidRPr="00FC2E4E" w14:paraId="42D42025" w14:textId="77777777" w:rsidTr="005E2935">
        <w:trPr>
          <w:trHeight w:val="2126"/>
        </w:trPr>
        <w:tc>
          <w:tcPr>
            <w:tcW w:w="462" w:type="pct"/>
            <w:vAlign w:val="center"/>
          </w:tcPr>
          <w:p w14:paraId="084B3433" w14:textId="416EAFD6"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50</w:t>
            </w:r>
          </w:p>
        </w:tc>
        <w:tc>
          <w:tcPr>
            <w:tcW w:w="665" w:type="pct"/>
            <w:gridSpan w:val="2"/>
            <w:vAlign w:val="center"/>
          </w:tcPr>
          <w:p w14:paraId="481E2C0C"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307147</w:t>
            </w:r>
          </w:p>
        </w:tc>
        <w:tc>
          <w:tcPr>
            <w:tcW w:w="2889" w:type="pct"/>
            <w:vAlign w:val="center"/>
          </w:tcPr>
          <w:p w14:paraId="488C9693"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ÁGUA DE COCO, </w:t>
            </w:r>
            <w:r w:rsidRPr="00FC2E4E">
              <w:rPr>
                <w:rFonts w:asciiTheme="minorHAnsi" w:hAnsiTheme="minorHAnsi" w:cstheme="minorHAnsi"/>
                <w:sz w:val="22"/>
                <w:szCs w:val="22"/>
              </w:rPr>
              <w:t xml:space="preserve">água de coco </w:t>
            </w:r>
            <w:r w:rsidRPr="00FC2E4E">
              <w:rPr>
                <w:rFonts w:asciiTheme="minorHAnsi" w:hAnsiTheme="minorHAnsi" w:cstheme="minorHAnsi"/>
                <w:i/>
                <w:sz w:val="22"/>
                <w:szCs w:val="22"/>
              </w:rPr>
              <w:t>in natura</w:t>
            </w:r>
            <w:r w:rsidRPr="00FC2E4E">
              <w:rPr>
                <w:rFonts w:asciiTheme="minorHAnsi" w:hAnsiTheme="minorHAnsi" w:cstheme="minorHAnsi"/>
                <w:sz w:val="22"/>
                <w:szCs w:val="22"/>
              </w:rPr>
              <w:t>, 100% natural, retirada diariamente do fruto devidamente higienizado e resfriado, com boa apresentação, acondicionada em embalagem do tipo Tetra Pak ‘longa vida’ contendo 1L</w:t>
            </w:r>
            <w:r w:rsidRPr="00FC2E4E">
              <w:rPr>
                <w:rFonts w:asciiTheme="minorHAnsi" w:hAnsiTheme="minorHAnsi" w:cstheme="minorHAnsi"/>
                <w:color w:val="000000"/>
                <w:sz w:val="22"/>
                <w:szCs w:val="22"/>
              </w:rPr>
              <w:t xml:space="preserve">. Prazo de validade 3 dias após aberto. </w:t>
            </w:r>
            <w:r w:rsidRPr="00FC2E4E">
              <w:rPr>
                <w:rFonts w:asciiTheme="minorHAnsi" w:hAnsiTheme="minorHAnsi" w:cstheme="minorHAnsi"/>
                <w:sz w:val="22"/>
                <w:szCs w:val="22"/>
              </w:rPr>
              <w:t>Apresentando rotulagem de acordo com a legislação vigente.</w:t>
            </w:r>
          </w:p>
        </w:tc>
        <w:tc>
          <w:tcPr>
            <w:tcW w:w="432" w:type="pct"/>
            <w:gridSpan w:val="2"/>
            <w:vAlign w:val="center"/>
          </w:tcPr>
          <w:p w14:paraId="5479683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50A08FAD" w14:textId="77777777" w:rsidR="00BF12A2" w:rsidRPr="00FC2E4E" w:rsidRDefault="00BF12A2" w:rsidP="00847E88">
            <w:pPr>
              <w:spacing w:after="240"/>
              <w:jc w:val="center"/>
              <w:rPr>
                <w:rFonts w:asciiTheme="minorHAnsi" w:hAnsiTheme="minorHAnsi" w:cstheme="minorHAnsi"/>
                <w:sz w:val="22"/>
                <w:szCs w:val="22"/>
              </w:rPr>
            </w:pPr>
          </w:p>
          <w:p w14:paraId="3AB4BD6F"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15.545</w:t>
            </w:r>
          </w:p>
        </w:tc>
      </w:tr>
      <w:tr w:rsidR="00BF12A2" w:rsidRPr="00FC2E4E" w14:paraId="1F4AC10C" w14:textId="77777777" w:rsidTr="00885338">
        <w:trPr>
          <w:trHeight w:val="1593"/>
        </w:trPr>
        <w:tc>
          <w:tcPr>
            <w:tcW w:w="462" w:type="pct"/>
            <w:vAlign w:val="center"/>
          </w:tcPr>
          <w:p w14:paraId="5EE1F698" w14:textId="4756A09F"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51</w:t>
            </w:r>
          </w:p>
        </w:tc>
        <w:tc>
          <w:tcPr>
            <w:tcW w:w="665" w:type="pct"/>
            <w:gridSpan w:val="2"/>
            <w:vAlign w:val="center"/>
          </w:tcPr>
          <w:p w14:paraId="1DBE062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458904</w:t>
            </w:r>
          </w:p>
        </w:tc>
        <w:tc>
          <w:tcPr>
            <w:tcW w:w="2889" w:type="pct"/>
            <w:vAlign w:val="center"/>
          </w:tcPr>
          <w:p w14:paraId="1DFFC7D6"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ARROZ branco, polido (agulhinha), tipo 1, extra, grão longo e fino, contendo no mínimo 90% de grãos inteiros com no máximo 14% de umidade, com embalagem de 5kg, em sacos plásticos transparente e atóxico, limpos, não violados e resistentes, que garantam a integridade do produto até o momento do consumo. Acondicionado em externamente os dados de identificação, procedência, informação nutricional, número do lote e data de validade. O produto deverá apresentar validade </w:t>
            </w:r>
            <w:r w:rsidRPr="00FC2E4E">
              <w:rPr>
                <w:rFonts w:asciiTheme="minorHAnsi" w:hAnsiTheme="minorHAnsi" w:cstheme="minorHAnsi"/>
                <w:sz w:val="22"/>
                <w:szCs w:val="22"/>
              </w:rPr>
              <w:lastRenderedPageBreak/>
              <w:t>mínima de 06 meses a partir da data de entrega na unidade.</w:t>
            </w:r>
          </w:p>
        </w:tc>
        <w:tc>
          <w:tcPr>
            <w:tcW w:w="432" w:type="pct"/>
            <w:gridSpan w:val="2"/>
            <w:vAlign w:val="center"/>
          </w:tcPr>
          <w:p w14:paraId="78A22E4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br/>
            </w:r>
            <w:proofErr w:type="spellStart"/>
            <w:r w:rsidRPr="00FC2E4E">
              <w:rPr>
                <w:rFonts w:asciiTheme="minorHAnsi" w:hAnsiTheme="minorHAnsi" w:cstheme="minorHAnsi"/>
                <w:sz w:val="22"/>
                <w:szCs w:val="22"/>
              </w:rPr>
              <w:t>pct</w:t>
            </w:r>
            <w:proofErr w:type="spellEnd"/>
          </w:p>
        </w:tc>
        <w:tc>
          <w:tcPr>
            <w:tcW w:w="552" w:type="pct"/>
            <w:gridSpan w:val="2"/>
            <w:vAlign w:val="center"/>
          </w:tcPr>
          <w:p w14:paraId="00D5B229" w14:textId="77777777" w:rsidR="00BF12A2" w:rsidRPr="00FC2E4E" w:rsidRDefault="00BF12A2" w:rsidP="00847E88">
            <w:pPr>
              <w:spacing w:after="240"/>
              <w:jc w:val="center"/>
              <w:rPr>
                <w:rFonts w:asciiTheme="minorHAnsi" w:hAnsiTheme="minorHAnsi" w:cstheme="minorHAnsi"/>
                <w:sz w:val="22"/>
                <w:szCs w:val="22"/>
              </w:rPr>
            </w:pPr>
          </w:p>
          <w:p w14:paraId="21207F13" w14:textId="77777777" w:rsidR="00BF12A2" w:rsidRPr="00FC2E4E" w:rsidRDefault="00BF12A2" w:rsidP="00847E88">
            <w:pPr>
              <w:spacing w:after="240"/>
              <w:jc w:val="center"/>
              <w:rPr>
                <w:rFonts w:asciiTheme="minorHAnsi" w:hAnsiTheme="minorHAnsi" w:cstheme="minorHAnsi"/>
                <w:sz w:val="22"/>
                <w:szCs w:val="22"/>
              </w:rPr>
            </w:pPr>
          </w:p>
          <w:p w14:paraId="76B7CDDF" w14:textId="77777777" w:rsidR="00BF12A2" w:rsidRPr="00FC2E4E" w:rsidRDefault="00BF12A2" w:rsidP="00847E88">
            <w:pPr>
              <w:spacing w:after="240"/>
              <w:jc w:val="center"/>
              <w:rPr>
                <w:rFonts w:asciiTheme="minorHAnsi" w:hAnsiTheme="minorHAnsi" w:cstheme="minorHAnsi"/>
                <w:sz w:val="22"/>
                <w:szCs w:val="22"/>
              </w:rPr>
            </w:pPr>
          </w:p>
          <w:p w14:paraId="0461E4C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32.533</w:t>
            </w:r>
          </w:p>
          <w:p w14:paraId="3A9272CC"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198441CC" w14:textId="77777777" w:rsidTr="005E2935">
        <w:trPr>
          <w:trHeight w:val="1262"/>
        </w:trPr>
        <w:tc>
          <w:tcPr>
            <w:tcW w:w="462" w:type="pct"/>
            <w:vAlign w:val="center"/>
          </w:tcPr>
          <w:p w14:paraId="11DCA109" w14:textId="615CC428"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5</w:t>
            </w:r>
            <w:r w:rsidR="00D8439C" w:rsidRPr="00FC2E4E">
              <w:rPr>
                <w:rFonts w:asciiTheme="minorHAnsi" w:hAnsiTheme="minorHAnsi" w:cstheme="minorHAnsi"/>
                <w:sz w:val="22"/>
                <w:szCs w:val="22"/>
              </w:rPr>
              <w:t>2</w:t>
            </w:r>
          </w:p>
        </w:tc>
        <w:tc>
          <w:tcPr>
            <w:tcW w:w="665" w:type="pct"/>
            <w:gridSpan w:val="2"/>
            <w:vAlign w:val="center"/>
          </w:tcPr>
          <w:p w14:paraId="581A882C"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448996</w:t>
            </w:r>
          </w:p>
        </w:tc>
        <w:tc>
          <w:tcPr>
            <w:tcW w:w="2889" w:type="pct"/>
            <w:vAlign w:val="center"/>
          </w:tcPr>
          <w:p w14:paraId="0CE6D8C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ATUM SÓLIDO EM ÓLEO, </w:t>
            </w:r>
            <w:r w:rsidRPr="00FC2E4E">
              <w:rPr>
                <w:rFonts w:asciiTheme="minorHAnsi" w:hAnsiTheme="minorHAnsi" w:cstheme="minorHAnsi"/>
                <w:sz w:val="22"/>
                <w:szCs w:val="22"/>
              </w:rPr>
              <w:t xml:space="preserve">preparado com pescado fresco, limpo, conservado em óleo comestível, </w:t>
            </w:r>
            <w:r w:rsidRPr="00FC2E4E">
              <w:rPr>
                <w:rFonts w:asciiTheme="minorHAnsi" w:hAnsiTheme="minorHAnsi" w:cstheme="minorHAnsi"/>
                <w:color w:val="000000"/>
                <w:sz w:val="22"/>
                <w:szCs w:val="22"/>
              </w:rPr>
              <w:t>sem conservantes e sem glúten,</w:t>
            </w:r>
            <w:r w:rsidRPr="00FC2E4E">
              <w:rPr>
                <w:rFonts w:asciiTheme="minorHAnsi" w:hAnsiTheme="minorHAnsi" w:cstheme="minorHAnsi"/>
                <w:sz w:val="22"/>
                <w:szCs w:val="22"/>
              </w:rPr>
              <w:t xml:space="preserve"> com aspectos de cor, cheiro e sabor próprio, isento de ferrugem e danificação das latas, sujidades, parasitos e larvas, sem danos físicos e mecânicos oriundos de manuseio e transporte, acondicionado em lata com 120g.</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Rotulagem de acordo com a legislação vigente.</w:t>
            </w:r>
          </w:p>
        </w:tc>
        <w:tc>
          <w:tcPr>
            <w:tcW w:w="432" w:type="pct"/>
            <w:gridSpan w:val="2"/>
            <w:vAlign w:val="center"/>
          </w:tcPr>
          <w:p w14:paraId="0F17072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01799014" w14:textId="77777777" w:rsidR="00BF12A2" w:rsidRPr="00FC2E4E" w:rsidRDefault="00BF12A2" w:rsidP="00847E88">
            <w:pPr>
              <w:spacing w:after="240"/>
              <w:jc w:val="center"/>
              <w:rPr>
                <w:rFonts w:asciiTheme="minorHAnsi" w:hAnsiTheme="minorHAnsi" w:cstheme="minorHAnsi"/>
                <w:sz w:val="22"/>
                <w:szCs w:val="22"/>
              </w:rPr>
            </w:pPr>
          </w:p>
          <w:p w14:paraId="2F98F1E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48.711</w:t>
            </w:r>
          </w:p>
        </w:tc>
      </w:tr>
      <w:tr w:rsidR="00BF12A2" w:rsidRPr="00FC2E4E" w14:paraId="2F131282" w14:textId="77777777" w:rsidTr="00885338">
        <w:trPr>
          <w:trHeight w:val="850"/>
        </w:trPr>
        <w:tc>
          <w:tcPr>
            <w:tcW w:w="462" w:type="pct"/>
            <w:vAlign w:val="center"/>
          </w:tcPr>
          <w:p w14:paraId="01DCF429" w14:textId="4BFC160F"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53</w:t>
            </w:r>
          </w:p>
        </w:tc>
        <w:tc>
          <w:tcPr>
            <w:tcW w:w="665" w:type="pct"/>
            <w:gridSpan w:val="2"/>
            <w:vAlign w:val="center"/>
          </w:tcPr>
          <w:p w14:paraId="148F77D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460501</w:t>
            </w:r>
          </w:p>
        </w:tc>
        <w:tc>
          <w:tcPr>
            <w:tcW w:w="2889" w:type="pct"/>
            <w:vAlign w:val="center"/>
          </w:tcPr>
          <w:p w14:paraId="5EF53202"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AVEIA EM FLOCOS FINOS, 100% natural, </w:t>
            </w:r>
            <w:r w:rsidRPr="00FC2E4E">
              <w:rPr>
                <w:rFonts w:asciiTheme="minorHAnsi" w:hAnsiTheme="minorHAnsi" w:cstheme="minorHAnsi"/>
                <w:color w:val="000000"/>
                <w:sz w:val="22"/>
                <w:szCs w:val="22"/>
              </w:rPr>
              <w:t>sem glúten</w:t>
            </w:r>
            <w:r w:rsidRPr="00FC2E4E">
              <w:rPr>
                <w:rFonts w:asciiTheme="minorHAnsi" w:hAnsiTheme="minorHAnsi" w:cstheme="minorHAnsi"/>
                <w:sz w:val="22"/>
                <w:szCs w:val="22"/>
              </w:rPr>
              <w:t>, sem aditivos ou conservantes, lacre de segurança, dados de identificação, marca do fabricante, data de fabricação, prazo de validade. Embalagem contendo 450g. O produto deverá apresentar validade mínima de 12 meses a partir da data de entrega na unidade.</w:t>
            </w:r>
          </w:p>
        </w:tc>
        <w:tc>
          <w:tcPr>
            <w:tcW w:w="432" w:type="pct"/>
            <w:gridSpan w:val="2"/>
            <w:vAlign w:val="center"/>
          </w:tcPr>
          <w:p w14:paraId="7F8C6714"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485B6573" w14:textId="77777777" w:rsidR="00BF12A2" w:rsidRPr="00FC2E4E" w:rsidRDefault="00BF12A2" w:rsidP="00847E88">
            <w:pPr>
              <w:spacing w:after="240"/>
              <w:jc w:val="center"/>
              <w:rPr>
                <w:rFonts w:asciiTheme="minorHAnsi" w:hAnsiTheme="minorHAnsi" w:cstheme="minorHAnsi"/>
                <w:sz w:val="22"/>
                <w:szCs w:val="22"/>
              </w:rPr>
            </w:pPr>
          </w:p>
          <w:p w14:paraId="754FB7E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12.502</w:t>
            </w:r>
          </w:p>
          <w:p w14:paraId="0E50066C"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411D6209" w14:textId="77777777" w:rsidTr="00885338">
        <w:trPr>
          <w:trHeight w:val="701"/>
        </w:trPr>
        <w:tc>
          <w:tcPr>
            <w:tcW w:w="462" w:type="pct"/>
            <w:vAlign w:val="center"/>
          </w:tcPr>
          <w:p w14:paraId="09B9E4B0" w14:textId="66487C9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54</w:t>
            </w:r>
          </w:p>
        </w:tc>
        <w:tc>
          <w:tcPr>
            <w:tcW w:w="665" w:type="pct"/>
            <w:gridSpan w:val="2"/>
            <w:vAlign w:val="center"/>
          </w:tcPr>
          <w:p w14:paraId="3B86F72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463696</w:t>
            </w:r>
          </w:p>
        </w:tc>
        <w:tc>
          <w:tcPr>
            <w:tcW w:w="2889" w:type="pct"/>
            <w:vAlign w:val="center"/>
          </w:tcPr>
          <w:p w14:paraId="43C44405"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AZEITE DE OLIVA, extravirgem, não contendo glúten, com nível de acidez máxima de 0,5%, acondicionado em embalagem de vidro contendo 500 ml, com identificação no rótulo de data de fabricação e prazo de validade, informação dos ingredientes e composição nutricional, validade mínima de 12 meses, a contar da data de entrega.</w:t>
            </w:r>
          </w:p>
        </w:tc>
        <w:tc>
          <w:tcPr>
            <w:tcW w:w="432" w:type="pct"/>
            <w:gridSpan w:val="2"/>
            <w:vAlign w:val="center"/>
          </w:tcPr>
          <w:p w14:paraId="5B725E2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4D925B40" w14:textId="77777777" w:rsidR="00BF12A2" w:rsidRPr="00FC2E4E" w:rsidRDefault="00BF12A2" w:rsidP="00847E88">
            <w:pPr>
              <w:spacing w:after="240"/>
              <w:jc w:val="center"/>
              <w:rPr>
                <w:rFonts w:asciiTheme="minorHAnsi" w:hAnsiTheme="minorHAnsi" w:cstheme="minorHAnsi"/>
                <w:sz w:val="22"/>
                <w:szCs w:val="22"/>
              </w:rPr>
            </w:pPr>
          </w:p>
          <w:p w14:paraId="02C38DBB" w14:textId="77777777" w:rsidR="00BF12A2" w:rsidRPr="00FC2E4E" w:rsidRDefault="00BF12A2" w:rsidP="00847E88">
            <w:pPr>
              <w:spacing w:after="240"/>
              <w:jc w:val="center"/>
              <w:rPr>
                <w:rFonts w:asciiTheme="minorHAnsi" w:hAnsiTheme="minorHAnsi" w:cstheme="minorHAnsi"/>
                <w:sz w:val="22"/>
                <w:szCs w:val="22"/>
              </w:rPr>
            </w:pPr>
          </w:p>
          <w:p w14:paraId="2320EC7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14.324</w:t>
            </w:r>
          </w:p>
        </w:tc>
      </w:tr>
      <w:tr w:rsidR="00BF12A2" w:rsidRPr="00FC2E4E" w14:paraId="6850A620" w14:textId="77777777" w:rsidTr="00885338">
        <w:trPr>
          <w:trHeight w:val="1481"/>
        </w:trPr>
        <w:tc>
          <w:tcPr>
            <w:tcW w:w="462" w:type="pct"/>
            <w:vAlign w:val="center"/>
          </w:tcPr>
          <w:p w14:paraId="1F46CFF5" w14:textId="103E0AC9"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55</w:t>
            </w:r>
          </w:p>
        </w:tc>
        <w:tc>
          <w:tcPr>
            <w:tcW w:w="665" w:type="pct"/>
            <w:gridSpan w:val="2"/>
            <w:vAlign w:val="center"/>
          </w:tcPr>
          <w:p w14:paraId="7AA4B7E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463707</w:t>
            </w:r>
          </w:p>
        </w:tc>
        <w:tc>
          <w:tcPr>
            <w:tcW w:w="2889" w:type="pct"/>
            <w:vAlign w:val="center"/>
          </w:tcPr>
          <w:p w14:paraId="1C30FBB5"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BATATA PALHA, batata palha, longa, seca e crocante, sem gordura trans. Deve conter no rótulo informações sobre conservação. Composição: batata, gordura vegetal e sal. Embalagem de boa qualidade, contendo rótulo com as informações nutricionais. Pacote de 1 kg.</w:t>
            </w:r>
          </w:p>
        </w:tc>
        <w:tc>
          <w:tcPr>
            <w:tcW w:w="432" w:type="pct"/>
            <w:gridSpan w:val="2"/>
            <w:vAlign w:val="center"/>
          </w:tcPr>
          <w:p w14:paraId="1E3504EE"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730ADE72" w14:textId="77777777" w:rsidR="00BF12A2" w:rsidRPr="00FC2E4E" w:rsidRDefault="00BF12A2" w:rsidP="00847E88">
            <w:pPr>
              <w:spacing w:after="240"/>
              <w:jc w:val="center"/>
              <w:rPr>
                <w:rFonts w:asciiTheme="minorHAnsi" w:hAnsiTheme="minorHAnsi" w:cstheme="minorHAnsi"/>
                <w:sz w:val="22"/>
                <w:szCs w:val="22"/>
              </w:rPr>
            </w:pPr>
          </w:p>
          <w:p w14:paraId="0304C04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7.663</w:t>
            </w:r>
          </w:p>
        </w:tc>
      </w:tr>
      <w:tr w:rsidR="00BF12A2" w:rsidRPr="00FC2E4E" w14:paraId="3FB35232" w14:textId="77777777" w:rsidTr="00885338">
        <w:trPr>
          <w:trHeight w:val="1735"/>
        </w:trPr>
        <w:tc>
          <w:tcPr>
            <w:tcW w:w="462" w:type="pct"/>
            <w:vAlign w:val="center"/>
          </w:tcPr>
          <w:p w14:paraId="79020705" w14:textId="0F7E34F1"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56</w:t>
            </w:r>
          </w:p>
        </w:tc>
        <w:tc>
          <w:tcPr>
            <w:tcW w:w="665" w:type="pct"/>
            <w:gridSpan w:val="2"/>
            <w:vAlign w:val="center"/>
          </w:tcPr>
          <w:p w14:paraId="5DD4432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232930</w:t>
            </w:r>
          </w:p>
        </w:tc>
        <w:tc>
          <w:tcPr>
            <w:tcW w:w="2889" w:type="pct"/>
            <w:vAlign w:val="center"/>
          </w:tcPr>
          <w:p w14:paraId="3320FE38"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BISCOITO SALGADO, tipo CREAM CRACKER, consistência crocante, sem corantes artificiais, embalagem plástica atóxica, embalagem tripla de 350g, com validade descrita em sua embalagem. O produto deverá apresentar validade mínima de 06 meses a partir da data de entrega na unidade.</w:t>
            </w:r>
          </w:p>
        </w:tc>
        <w:tc>
          <w:tcPr>
            <w:tcW w:w="432" w:type="pct"/>
            <w:gridSpan w:val="2"/>
            <w:vAlign w:val="center"/>
          </w:tcPr>
          <w:p w14:paraId="13C57606"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194D8931" w14:textId="77777777" w:rsidR="00BF12A2" w:rsidRPr="00FC2E4E" w:rsidRDefault="00BF12A2" w:rsidP="00847E88">
            <w:pPr>
              <w:spacing w:after="240"/>
              <w:jc w:val="center"/>
              <w:rPr>
                <w:rFonts w:asciiTheme="minorHAnsi" w:hAnsiTheme="minorHAnsi" w:cstheme="minorHAnsi"/>
                <w:sz w:val="22"/>
                <w:szCs w:val="22"/>
              </w:rPr>
            </w:pPr>
          </w:p>
          <w:p w14:paraId="4E94DB7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33.569</w:t>
            </w:r>
          </w:p>
        </w:tc>
      </w:tr>
      <w:tr w:rsidR="00BF12A2" w:rsidRPr="00FC2E4E" w14:paraId="156AEAE0" w14:textId="77777777" w:rsidTr="00885338">
        <w:trPr>
          <w:trHeight w:val="1819"/>
        </w:trPr>
        <w:tc>
          <w:tcPr>
            <w:tcW w:w="462" w:type="pct"/>
            <w:vAlign w:val="center"/>
          </w:tcPr>
          <w:p w14:paraId="5D652154" w14:textId="15100D38"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57</w:t>
            </w:r>
          </w:p>
        </w:tc>
        <w:tc>
          <w:tcPr>
            <w:tcW w:w="665" w:type="pct"/>
            <w:gridSpan w:val="2"/>
            <w:vAlign w:val="center"/>
          </w:tcPr>
          <w:p w14:paraId="0BBC733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402544</w:t>
            </w:r>
          </w:p>
        </w:tc>
        <w:tc>
          <w:tcPr>
            <w:tcW w:w="2889" w:type="pct"/>
            <w:vAlign w:val="center"/>
          </w:tcPr>
          <w:p w14:paraId="579C43A4"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BISCOITO DOCE, tipo ROSQUINHA, sabores, deve apresentar-se íntegro, com sabor e odor agradável. Embalagem de polietileno atóxico, resistente, rotulado conforme legislação vigente. Contendo peso líquido de 500g e validade mínima de 06 meses na data da entrega.</w:t>
            </w:r>
          </w:p>
        </w:tc>
        <w:tc>
          <w:tcPr>
            <w:tcW w:w="432" w:type="pct"/>
            <w:gridSpan w:val="2"/>
            <w:vAlign w:val="center"/>
          </w:tcPr>
          <w:p w14:paraId="20DBDBCC"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2D8BE632" w14:textId="77777777" w:rsidR="00BF12A2" w:rsidRPr="00FC2E4E" w:rsidRDefault="00BF12A2" w:rsidP="00847E88">
            <w:pPr>
              <w:spacing w:after="240"/>
              <w:jc w:val="center"/>
              <w:rPr>
                <w:rFonts w:asciiTheme="minorHAnsi" w:hAnsiTheme="minorHAnsi" w:cstheme="minorHAnsi"/>
                <w:sz w:val="22"/>
                <w:szCs w:val="22"/>
              </w:rPr>
            </w:pPr>
          </w:p>
          <w:p w14:paraId="6B0AD1C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25.398</w:t>
            </w:r>
          </w:p>
          <w:p w14:paraId="191E68F5" w14:textId="77777777" w:rsidR="00BF12A2" w:rsidRPr="00FC2E4E" w:rsidRDefault="00BF12A2" w:rsidP="00847E88">
            <w:pPr>
              <w:spacing w:after="240"/>
              <w:jc w:val="center"/>
              <w:rPr>
                <w:rFonts w:asciiTheme="minorHAnsi" w:hAnsiTheme="minorHAnsi" w:cstheme="minorHAnsi"/>
                <w:sz w:val="22"/>
                <w:szCs w:val="22"/>
              </w:rPr>
            </w:pPr>
          </w:p>
          <w:p w14:paraId="3EAD322E"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686E683D" w14:textId="77777777" w:rsidTr="00847E88">
        <w:trPr>
          <w:trHeight w:val="1149"/>
        </w:trPr>
        <w:tc>
          <w:tcPr>
            <w:tcW w:w="462" w:type="pct"/>
            <w:vAlign w:val="center"/>
          </w:tcPr>
          <w:p w14:paraId="41C156E3" w14:textId="3FC679A8"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58</w:t>
            </w:r>
          </w:p>
        </w:tc>
        <w:tc>
          <w:tcPr>
            <w:tcW w:w="665" w:type="pct"/>
            <w:gridSpan w:val="2"/>
            <w:vAlign w:val="center"/>
          </w:tcPr>
          <w:p w14:paraId="312F0F31" w14:textId="77777777" w:rsidR="00BF12A2" w:rsidRPr="00FC2E4E" w:rsidRDefault="00BF12A2" w:rsidP="00847E88">
            <w:pPr>
              <w:spacing w:after="240"/>
              <w:jc w:val="center"/>
              <w:rPr>
                <w:rFonts w:asciiTheme="minorHAnsi" w:hAnsiTheme="minorHAnsi" w:cstheme="minorHAnsi"/>
                <w:sz w:val="22"/>
                <w:szCs w:val="22"/>
              </w:rPr>
            </w:pPr>
          </w:p>
          <w:p w14:paraId="7566A4A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240574</w:t>
            </w:r>
          </w:p>
        </w:tc>
        <w:tc>
          <w:tcPr>
            <w:tcW w:w="2889" w:type="pct"/>
            <w:vAlign w:val="center"/>
          </w:tcPr>
          <w:p w14:paraId="7DC6F93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BISCOITO DE POLVILHO, sem leite e sem glúten, sem adição de conservantes e gordura trans. Embalagem de polietileno atóxico e resistente, rotulado conforme legislação vigente. Contendo peso líquido de aproximadamente 100g e validade mínima de 06 meses na data da entrega.</w:t>
            </w:r>
          </w:p>
        </w:tc>
        <w:tc>
          <w:tcPr>
            <w:tcW w:w="432" w:type="pct"/>
            <w:gridSpan w:val="2"/>
            <w:vAlign w:val="center"/>
          </w:tcPr>
          <w:p w14:paraId="5554E5CA"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3500529F"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101.156</w:t>
            </w:r>
          </w:p>
        </w:tc>
      </w:tr>
      <w:tr w:rsidR="00BF12A2" w:rsidRPr="00FC2E4E" w14:paraId="6B2DF69E" w14:textId="77777777" w:rsidTr="00885338">
        <w:trPr>
          <w:trHeight w:val="1513"/>
        </w:trPr>
        <w:tc>
          <w:tcPr>
            <w:tcW w:w="462" w:type="pct"/>
            <w:vAlign w:val="center"/>
          </w:tcPr>
          <w:p w14:paraId="6EA1DB20" w14:textId="76EB92DD" w:rsidR="00BF12A2" w:rsidRPr="00FC2E4E" w:rsidRDefault="00D8439C"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59</w:t>
            </w:r>
          </w:p>
        </w:tc>
        <w:tc>
          <w:tcPr>
            <w:tcW w:w="665" w:type="pct"/>
            <w:gridSpan w:val="2"/>
            <w:vAlign w:val="center"/>
          </w:tcPr>
          <w:p w14:paraId="52605B3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463532</w:t>
            </w:r>
          </w:p>
        </w:tc>
        <w:tc>
          <w:tcPr>
            <w:tcW w:w="2889" w:type="pct"/>
            <w:vAlign w:val="center"/>
          </w:tcPr>
          <w:p w14:paraId="5597A80A"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CACAU EM PÓ instantâneo, ingrediente: 100% cacau, sem adição de açúcar, pacote de 200 g, em polietileno atóxico, transparente, resistente, acondicionado em caixa de papelão com data de fabricação, informações nutricionais e prazo de validade de, no mínimo, 3 meses a contar da data da entrega.</w:t>
            </w:r>
          </w:p>
        </w:tc>
        <w:tc>
          <w:tcPr>
            <w:tcW w:w="432" w:type="pct"/>
            <w:gridSpan w:val="2"/>
            <w:vAlign w:val="center"/>
          </w:tcPr>
          <w:p w14:paraId="361672C8"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163E32C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10.667</w:t>
            </w:r>
          </w:p>
        </w:tc>
      </w:tr>
      <w:tr w:rsidR="00BF12A2" w:rsidRPr="00FC2E4E" w14:paraId="60E15C30" w14:textId="77777777" w:rsidTr="00885338">
        <w:trPr>
          <w:trHeight w:val="1826"/>
        </w:trPr>
        <w:tc>
          <w:tcPr>
            <w:tcW w:w="462" w:type="pct"/>
            <w:vAlign w:val="center"/>
          </w:tcPr>
          <w:p w14:paraId="5D5B09CD" w14:textId="088BF7AF" w:rsidR="00BF12A2" w:rsidRPr="00FC2E4E" w:rsidRDefault="00D8439C"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60</w:t>
            </w:r>
          </w:p>
        </w:tc>
        <w:tc>
          <w:tcPr>
            <w:tcW w:w="665" w:type="pct"/>
            <w:gridSpan w:val="2"/>
            <w:vAlign w:val="center"/>
          </w:tcPr>
          <w:p w14:paraId="0893E7CD"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463584</w:t>
            </w:r>
          </w:p>
        </w:tc>
        <w:tc>
          <w:tcPr>
            <w:tcW w:w="2889" w:type="pct"/>
            <w:vAlign w:val="center"/>
          </w:tcPr>
          <w:p w14:paraId="2D304D49" w14:textId="336314E2" w:rsidR="00BF12A2" w:rsidRPr="00FC2E4E" w:rsidRDefault="00B20D2F" w:rsidP="00847E88">
            <w:pPr>
              <w:spacing w:after="240"/>
              <w:rPr>
                <w:rFonts w:asciiTheme="minorHAnsi" w:hAnsiTheme="minorHAnsi" w:cstheme="minorHAnsi"/>
                <w:color w:val="000000"/>
                <w:sz w:val="22"/>
                <w:szCs w:val="22"/>
              </w:rPr>
            </w:pPr>
            <w:r w:rsidRPr="00B20D2F">
              <w:rPr>
                <w:rFonts w:asciiTheme="minorHAnsi" w:hAnsiTheme="minorHAnsi" w:cstheme="minorHAnsi"/>
                <w:color w:val="000000"/>
                <w:sz w:val="22"/>
                <w:szCs w:val="22"/>
              </w:rPr>
              <w:t>CAFÉ EM PÓ, tipo 1, tradicional, torrado e moído, com, no máximo, 5% de umidade, certificado de selo de pureza ABIC ou Certificação Similar que apresente características de qualidade equivalentes habilitado pela REBLAS/ANVISA ou INMETRO, acondicionado em embalagem de 500 g de polietileno resistente, atóxica, tipo almofada ou a vácuo, identificação na embalagem (rótulo) dos ingredientes, valor nutricional, peso, fornecedor, data de fabricação e validade mínima de 3 meses a contar da data de entrega, isento de sujidades, parasitas, larvas e material estranho.</w:t>
            </w:r>
          </w:p>
        </w:tc>
        <w:tc>
          <w:tcPr>
            <w:tcW w:w="432" w:type="pct"/>
            <w:gridSpan w:val="2"/>
            <w:vAlign w:val="center"/>
          </w:tcPr>
          <w:p w14:paraId="3111AAA2" w14:textId="77777777" w:rsidR="00BF12A2" w:rsidRPr="00FC2E4E" w:rsidRDefault="00BF12A2" w:rsidP="00847E88">
            <w:pPr>
              <w:spacing w:after="240"/>
              <w:jc w:val="center"/>
              <w:rPr>
                <w:rFonts w:asciiTheme="minorHAnsi" w:hAnsiTheme="minorHAnsi" w:cstheme="minorHAnsi"/>
                <w:color w:val="000000"/>
                <w:sz w:val="22"/>
                <w:szCs w:val="22"/>
              </w:rPr>
            </w:pPr>
            <w:proofErr w:type="spellStart"/>
            <w:r w:rsidRPr="00FC2E4E">
              <w:rPr>
                <w:rFonts w:asciiTheme="minorHAnsi" w:hAnsiTheme="minorHAnsi" w:cstheme="minorHAnsi"/>
                <w:color w:val="000000"/>
                <w:sz w:val="22"/>
                <w:szCs w:val="22"/>
              </w:rPr>
              <w:t>pct</w:t>
            </w:r>
            <w:proofErr w:type="spellEnd"/>
          </w:p>
        </w:tc>
        <w:tc>
          <w:tcPr>
            <w:tcW w:w="552" w:type="pct"/>
            <w:gridSpan w:val="2"/>
            <w:vAlign w:val="center"/>
          </w:tcPr>
          <w:p w14:paraId="0DCBDCC6"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7.168</w:t>
            </w:r>
          </w:p>
        </w:tc>
      </w:tr>
      <w:tr w:rsidR="00BF12A2" w:rsidRPr="00FC2E4E" w14:paraId="6E4807FF" w14:textId="77777777" w:rsidTr="00885338">
        <w:trPr>
          <w:trHeight w:val="1826"/>
        </w:trPr>
        <w:tc>
          <w:tcPr>
            <w:tcW w:w="462" w:type="pct"/>
            <w:vAlign w:val="center"/>
          </w:tcPr>
          <w:p w14:paraId="409A897C" w14:textId="24BB8E37"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61</w:t>
            </w:r>
          </w:p>
        </w:tc>
        <w:tc>
          <w:tcPr>
            <w:tcW w:w="665" w:type="pct"/>
            <w:gridSpan w:val="2"/>
            <w:vAlign w:val="center"/>
          </w:tcPr>
          <w:p w14:paraId="0399310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463873</w:t>
            </w:r>
          </w:p>
        </w:tc>
        <w:tc>
          <w:tcPr>
            <w:tcW w:w="2889" w:type="pct"/>
            <w:vAlign w:val="center"/>
          </w:tcPr>
          <w:p w14:paraId="26FB220E"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CANELA EM PAU, obtida da casca de espécimes vegetais genuínos; grãos sãos e limpos; de coloração pardo amarelada ou marrom claro; com aspecto cheiro aromático e sabor próprios; livre de sujidades e materiais estranhos a sua espécie; acondicionada em saco plástico transparente, atóxico. Embalagem com 20g.</w:t>
            </w:r>
          </w:p>
        </w:tc>
        <w:tc>
          <w:tcPr>
            <w:tcW w:w="432" w:type="pct"/>
            <w:gridSpan w:val="2"/>
            <w:vAlign w:val="center"/>
          </w:tcPr>
          <w:p w14:paraId="0B562943" w14:textId="77777777" w:rsidR="00BF12A2" w:rsidRPr="00FC2E4E" w:rsidRDefault="00BF12A2" w:rsidP="00847E88">
            <w:pPr>
              <w:spacing w:after="240"/>
              <w:jc w:val="center"/>
              <w:rPr>
                <w:rFonts w:asciiTheme="minorHAnsi" w:hAnsiTheme="minorHAnsi" w:cstheme="minorHAnsi"/>
                <w:color w:val="000000"/>
                <w:sz w:val="22"/>
                <w:szCs w:val="22"/>
              </w:rPr>
            </w:pPr>
            <w:proofErr w:type="spellStart"/>
            <w:r w:rsidRPr="00FC2E4E">
              <w:rPr>
                <w:rFonts w:asciiTheme="minorHAnsi" w:hAnsiTheme="minorHAnsi" w:cstheme="minorHAnsi"/>
                <w:color w:val="000000"/>
                <w:sz w:val="22"/>
                <w:szCs w:val="22"/>
              </w:rPr>
              <w:t>pct</w:t>
            </w:r>
            <w:proofErr w:type="spellEnd"/>
          </w:p>
        </w:tc>
        <w:tc>
          <w:tcPr>
            <w:tcW w:w="552" w:type="pct"/>
            <w:gridSpan w:val="2"/>
            <w:vAlign w:val="center"/>
          </w:tcPr>
          <w:p w14:paraId="0379AF55"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3.428</w:t>
            </w:r>
          </w:p>
        </w:tc>
      </w:tr>
      <w:tr w:rsidR="00BF12A2" w:rsidRPr="00FC2E4E" w14:paraId="04E2D5B6" w14:textId="77777777" w:rsidTr="00885338">
        <w:trPr>
          <w:trHeight w:val="559"/>
        </w:trPr>
        <w:tc>
          <w:tcPr>
            <w:tcW w:w="462" w:type="pct"/>
            <w:vAlign w:val="center"/>
          </w:tcPr>
          <w:p w14:paraId="5C67C3B6" w14:textId="54DC6E3B" w:rsidR="00BF12A2" w:rsidRPr="00FC2E4E" w:rsidRDefault="00D8439C"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62</w:t>
            </w:r>
          </w:p>
        </w:tc>
        <w:tc>
          <w:tcPr>
            <w:tcW w:w="665" w:type="pct"/>
            <w:gridSpan w:val="2"/>
            <w:vAlign w:val="center"/>
          </w:tcPr>
          <w:p w14:paraId="13CC038C"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463872</w:t>
            </w:r>
          </w:p>
        </w:tc>
        <w:tc>
          <w:tcPr>
            <w:tcW w:w="2889" w:type="pct"/>
            <w:vAlign w:val="center"/>
          </w:tcPr>
          <w:p w14:paraId="14B0D0F4" w14:textId="77777777" w:rsidR="00BF12A2" w:rsidRPr="00FC2E4E" w:rsidRDefault="00BF12A2"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CANELA EM PÓ fina, homogênea, obtida da casca de espécimes vegetais genuínos, de coloração parda amarelada ou marrom claro, com aspecto cheiro aromático e sabor próprios, livre de</w:t>
            </w:r>
            <w:r w:rsidRPr="00FC2E4E">
              <w:rPr>
                <w:rFonts w:asciiTheme="minorHAnsi" w:hAnsiTheme="minorHAnsi" w:cstheme="minorHAnsi"/>
                <w:color w:val="000000"/>
                <w:sz w:val="22"/>
                <w:szCs w:val="22"/>
              </w:rPr>
              <w:br/>
              <w:t xml:space="preserve">sujidades e materiais estranhos a sua espécie, acondicionada em saco plástico, atóxico, contendo 35g. </w:t>
            </w:r>
            <w:r w:rsidRPr="00FC2E4E">
              <w:rPr>
                <w:rFonts w:asciiTheme="minorHAnsi" w:hAnsiTheme="minorHAnsi" w:cstheme="minorHAnsi"/>
                <w:color w:val="000000"/>
                <w:sz w:val="22"/>
                <w:szCs w:val="22"/>
              </w:rPr>
              <w:lastRenderedPageBreak/>
              <w:t>Validade mínima de 3 meses a contar da data da entrega.</w:t>
            </w:r>
          </w:p>
        </w:tc>
        <w:tc>
          <w:tcPr>
            <w:tcW w:w="432" w:type="pct"/>
            <w:gridSpan w:val="2"/>
            <w:vAlign w:val="center"/>
          </w:tcPr>
          <w:p w14:paraId="5E4CD1DE" w14:textId="77777777" w:rsidR="00BF12A2" w:rsidRPr="00FC2E4E" w:rsidRDefault="00BF12A2" w:rsidP="00847E88">
            <w:pPr>
              <w:spacing w:after="240"/>
              <w:jc w:val="center"/>
              <w:rPr>
                <w:rFonts w:asciiTheme="minorHAnsi" w:hAnsiTheme="minorHAnsi" w:cstheme="minorHAnsi"/>
                <w:color w:val="000000"/>
                <w:sz w:val="22"/>
                <w:szCs w:val="22"/>
              </w:rPr>
            </w:pPr>
            <w:proofErr w:type="spellStart"/>
            <w:r w:rsidRPr="00FC2E4E">
              <w:rPr>
                <w:rFonts w:asciiTheme="minorHAnsi" w:hAnsiTheme="minorHAnsi" w:cstheme="minorHAnsi"/>
                <w:color w:val="000000"/>
                <w:sz w:val="22"/>
                <w:szCs w:val="22"/>
              </w:rPr>
              <w:lastRenderedPageBreak/>
              <w:t>pct</w:t>
            </w:r>
            <w:proofErr w:type="spellEnd"/>
          </w:p>
        </w:tc>
        <w:tc>
          <w:tcPr>
            <w:tcW w:w="552" w:type="pct"/>
            <w:gridSpan w:val="2"/>
            <w:vAlign w:val="center"/>
          </w:tcPr>
          <w:p w14:paraId="441C1873"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12.396</w:t>
            </w:r>
          </w:p>
        </w:tc>
      </w:tr>
      <w:tr w:rsidR="00BF12A2" w:rsidRPr="00FC2E4E" w14:paraId="05A180CF" w14:textId="77777777" w:rsidTr="00885338">
        <w:trPr>
          <w:trHeight w:val="1459"/>
        </w:trPr>
        <w:tc>
          <w:tcPr>
            <w:tcW w:w="462" w:type="pct"/>
            <w:vAlign w:val="center"/>
          </w:tcPr>
          <w:p w14:paraId="0D2D6A1B" w14:textId="7F6068B4"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63</w:t>
            </w:r>
          </w:p>
        </w:tc>
        <w:tc>
          <w:tcPr>
            <w:tcW w:w="665" w:type="pct"/>
            <w:gridSpan w:val="2"/>
            <w:vAlign w:val="center"/>
          </w:tcPr>
          <w:p w14:paraId="224C501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459072</w:t>
            </w:r>
          </w:p>
        </w:tc>
        <w:tc>
          <w:tcPr>
            <w:tcW w:w="2889" w:type="pct"/>
            <w:vAlign w:val="center"/>
          </w:tcPr>
          <w:p w14:paraId="64AA8595"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CANJIQUINHA de milho, amarela, pura, sem corante e conservantes, acondicionada em embalagem plástica íntegra, resistente, contendo informação nutricional, data de validade mínima de 6 meses após a entrega. Embalagem de 500g.</w:t>
            </w:r>
          </w:p>
        </w:tc>
        <w:tc>
          <w:tcPr>
            <w:tcW w:w="432" w:type="pct"/>
            <w:gridSpan w:val="2"/>
            <w:vAlign w:val="center"/>
          </w:tcPr>
          <w:p w14:paraId="7CD39A8A"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5CDC922C" w14:textId="77777777" w:rsidR="00BF12A2" w:rsidRPr="00FC2E4E" w:rsidRDefault="00BF12A2" w:rsidP="00847E88">
            <w:pPr>
              <w:spacing w:after="240"/>
              <w:jc w:val="center"/>
              <w:rPr>
                <w:rFonts w:asciiTheme="minorHAnsi" w:hAnsiTheme="minorHAnsi" w:cstheme="minorHAnsi"/>
                <w:sz w:val="22"/>
                <w:szCs w:val="22"/>
                <w:highlight w:val="yellow"/>
              </w:rPr>
            </w:pPr>
          </w:p>
          <w:p w14:paraId="14E08D82" w14:textId="77777777" w:rsidR="00BF12A2" w:rsidRPr="00FC2E4E" w:rsidRDefault="00BF12A2" w:rsidP="00847E88">
            <w:pPr>
              <w:spacing w:after="240"/>
              <w:jc w:val="center"/>
              <w:rPr>
                <w:rFonts w:asciiTheme="minorHAnsi" w:hAnsiTheme="minorHAnsi" w:cstheme="minorHAnsi"/>
                <w:sz w:val="22"/>
                <w:szCs w:val="22"/>
                <w:highlight w:val="yellow"/>
              </w:rPr>
            </w:pPr>
            <w:r w:rsidRPr="00FC2E4E">
              <w:rPr>
                <w:rFonts w:asciiTheme="minorHAnsi" w:hAnsiTheme="minorHAnsi" w:cstheme="minorHAnsi"/>
                <w:sz w:val="22"/>
                <w:szCs w:val="22"/>
              </w:rPr>
              <w:t>7.081</w:t>
            </w:r>
          </w:p>
        </w:tc>
      </w:tr>
      <w:tr w:rsidR="00BF12A2" w:rsidRPr="00FC2E4E" w14:paraId="06B1846A" w14:textId="77777777" w:rsidTr="00885338">
        <w:trPr>
          <w:trHeight w:val="1459"/>
        </w:trPr>
        <w:tc>
          <w:tcPr>
            <w:tcW w:w="462" w:type="pct"/>
            <w:vAlign w:val="center"/>
          </w:tcPr>
          <w:p w14:paraId="1FD72ABE" w14:textId="6A9C52A8"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64</w:t>
            </w:r>
          </w:p>
        </w:tc>
        <w:tc>
          <w:tcPr>
            <w:tcW w:w="665" w:type="pct"/>
            <w:gridSpan w:val="2"/>
            <w:vAlign w:val="center"/>
          </w:tcPr>
          <w:p w14:paraId="1C8F6E9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421669</w:t>
            </w:r>
          </w:p>
        </w:tc>
        <w:tc>
          <w:tcPr>
            <w:tcW w:w="2889" w:type="pct"/>
            <w:vAlign w:val="center"/>
          </w:tcPr>
          <w:p w14:paraId="4591D60B"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COCO RALADO PURO, sem açúcar, parcialmente desidratado; obtido por processo tecnológico adequado; com umidade máxima de 4% p/p e lipídios entre 35% a 60%; isento de impurezas, sujidades e ranço; embalado em pacote de 100 g.</w:t>
            </w:r>
          </w:p>
        </w:tc>
        <w:tc>
          <w:tcPr>
            <w:tcW w:w="432" w:type="pct"/>
            <w:gridSpan w:val="2"/>
            <w:vAlign w:val="center"/>
          </w:tcPr>
          <w:p w14:paraId="06CD3945"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0A1AB44E" w14:textId="77777777" w:rsidR="00BF12A2" w:rsidRPr="00FC2E4E" w:rsidRDefault="00BF12A2" w:rsidP="00847E88">
            <w:pPr>
              <w:spacing w:after="240"/>
              <w:jc w:val="center"/>
              <w:rPr>
                <w:rFonts w:asciiTheme="minorHAnsi" w:hAnsiTheme="minorHAnsi" w:cstheme="minorHAnsi"/>
                <w:sz w:val="22"/>
                <w:szCs w:val="22"/>
              </w:rPr>
            </w:pPr>
          </w:p>
          <w:p w14:paraId="3D83DC9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10.041</w:t>
            </w:r>
          </w:p>
        </w:tc>
      </w:tr>
      <w:tr w:rsidR="00BF12A2" w:rsidRPr="00FC2E4E" w14:paraId="4F97B763" w14:textId="77777777" w:rsidTr="00885338">
        <w:trPr>
          <w:trHeight w:val="1962"/>
        </w:trPr>
        <w:tc>
          <w:tcPr>
            <w:tcW w:w="462" w:type="pct"/>
            <w:vAlign w:val="center"/>
          </w:tcPr>
          <w:p w14:paraId="633192E6" w14:textId="203E2389" w:rsidR="00BF12A2" w:rsidRPr="00FC2E4E" w:rsidRDefault="00D8439C" w:rsidP="00847E88">
            <w:pPr>
              <w:spacing w:after="240"/>
              <w:jc w:val="center"/>
              <w:rPr>
                <w:rFonts w:asciiTheme="minorHAnsi" w:hAnsiTheme="minorHAnsi" w:cstheme="minorHAnsi"/>
                <w:sz w:val="22"/>
                <w:szCs w:val="22"/>
                <w:highlight w:val="yellow"/>
              </w:rPr>
            </w:pPr>
            <w:r w:rsidRPr="00FC2E4E">
              <w:rPr>
                <w:rFonts w:asciiTheme="minorHAnsi" w:hAnsiTheme="minorHAnsi" w:cstheme="minorHAnsi"/>
                <w:sz w:val="22"/>
                <w:szCs w:val="22"/>
              </w:rPr>
              <w:t>65</w:t>
            </w:r>
          </w:p>
        </w:tc>
        <w:tc>
          <w:tcPr>
            <w:tcW w:w="665" w:type="pct"/>
            <w:gridSpan w:val="2"/>
            <w:vAlign w:val="center"/>
          </w:tcPr>
          <w:p w14:paraId="7FDD6AD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463891</w:t>
            </w:r>
          </w:p>
        </w:tc>
        <w:tc>
          <w:tcPr>
            <w:tcW w:w="2889" w:type="pct"/>
            <w:vAlign w:val="center"/>
          </w:tcPr>
          <w:p w14:paraId="6C5828B8" w14:textId="77777777" w:rsidR="00BF12A2" w:rsidRPr="00FC2E4E" w:rsidRDefault="00BF12A2" w:rsidP="00847E88">
            <w:pPr>
              <w:spacing w:after="240"/>
              <w:rPr>
                <w:rFonts w:asciiTheme="minorHAnsi" w:hAnsiTheme="minorHAnsi" w:cstheme="minorHAnsi"/>
                <w:sz w:val="22"/>
                <w:szCs w:val="22"/>
                <w:highlight w:val="yellow"/>
              </w:rPr>
            </w:pPr>
            <w:r w:rsidRPr="00FC2E4E">
              <w:rPr>
                <w:rFonts w:asciiTheme="minorHAnsi" w:hAnsiTheme="minorHAnsi" w:cstheme="minorHAnsi"/>
                <w:sz w:val="22"/>
                <w:szCs w:val="22"/>
              </w:rPr>
              <w:t>COMINHO MOÍDO, aspecto de pó homogêneo e fino, cor verde-pardacenta, aromático, sabor próprio. Sem pimenta. Ausência de matérias prejudiciais à saúde humana. Acondicionado em saco de polietileno, íntegro, resistente, hermeticamente fechado e rotulado conforme legislação vigente. Contendo peso líquido de 10g e validade mínima de 06 meses na data da entrega.</w:t>
            </w:r>
          </w:p>
        </w:tc>
        <w:tc>
          <w:tcPr>
            <w:tcW w:w="432" w:type="pct"/>
            <w:gridSpan w:val="2"/>
            <w:vAlign w:val="center"/>
          </w:tcPr>
          <w:p w14:paraId="0D1F15A8" w14:textId="77777777" w:rsidR="00BF12A2" w:rsidRPr="00FC2E4E" w:rsidRDefault="00BF12A2" w:rsidP="00847E88">
            <w:pPr>
              <w:spacing w:after="240"/>
              <w:jc w:val="center"/>
              <w:rPr>
                <w:rFonts w:asciiTheme="minorHAnsi" w:hAnsiTheme="minorHAnsi" w:cstheme="minorHAnsi"/>
                <w:sz w:val="22"/>
                <w:szCs w:val="22"/>
                <w:highlight w:val="yellow"/>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7C8E766A" w14:textId="77777777" w:rsidR="00BF12A2" w:rsidRPr="00FC2E4E" w:rsidRDefault="00BF12A2" w:rsidP="00847E88">
            <w:pPr>
              <w:spacing w:after="240"/>
              <w:jc w:val="center"/>
              <w:rPr>
                <w:rFonts w:asciiTheme="minorHAnsi" w:hAnsiTheme="minorHAnsi" w:cstheme="minorHAnsi"/>
                <w:sz w:val="22"/>
                <w:szCs w:val="22"/>
                <w:highlight w:val="yellow"/>
              </w:rPr>
            </w:pPr>
          </w:p>
          <w:p w14:paraId="0061BD0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8.925</w:t>
            </w:r>
          </w:p>
          <w:p w14:paraId="409DFE47" w14:textId="77777777" w:rsidR="00BF12A2" w:rsidRPr="00FC2E4E" w:rsidRDefault="00BF12A2" w:rsidP="00847E88">
            <w:pPr>
              <w:spacing w:after="240"/>
              <w:jc w:val="center"/>
              <w:rPr>
                <w:rFonts w:asciiTheme="minorHAnsi" w:hAnsiTheme="minorHAnsi" w:cstheme="minorHAnsi"/>
                <w:sz w:val="22"/>
                <w:szCs w:val="22"/>
                <w:highlight w:val="yellow"/>
              </w:rPr>
            </w:pPr>
          </w:p>
          <w:p w14:paraId="0830B4E0" w14:textId="77777777" w:rsidR="00BF12A2" w:rsidRPr="00FC2E4E" w:rsidRDefault="00BF12A2" w:rsidP="00847E88">
            <w:pPr>
              <w:spacing w:after="240"/>
              <w:jc w:val="center"/>
              <w:rPr>
                <w:rFonts w:asciiTheme="minorHAnsi" w:hAnsiTheme="minorHAnsi" w:cstheme="minorHAnsi"/>
                <w:sz w:val="22"/>
                <w:szCs w:val="22"/>
                <w:highlight w:val="yellow"/>
              </w:rPr>
            </w:pPr>
          </w:p>
        </w:tc>
      </w:tr>
      <w:tr w:rsidR="00BF12A2" w:rsidRPr="00FC2E4E" w14:paraId="03140A4F" w14:textId="77777777" w:rsidTr="00885338">
        <w:trPr>
          <w:trHeight w:val="1989"/>
        </w:trPr>
        <w:tc>
          <w:tcPr>
            <w:tcW w:w="462" w:type="pct"/>
            <w:vAlign w:val="center"/>
          </w:tcPr>
          <w:p w14:paraId="0A632BC8" w14:textId="4AD5ADE6"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66</w:t>
            </w:r>
          </w:p>
        </w:tc>
        <w:tc>
          <w:tcPr>
            <w:tcW w:w="665" w:type="pct"/>
            <w:gridSpan w:val="2"/>
            <w:vAlign w:val="center"/>
          </w:tcPr>
          <w:p w14:paraId="199350D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446533</w:t>
            </w:r>
          </w:p>
        </w:tc>
        <w:tc>
          <w:tcPr>
            <w:tcW w:w="2889" w:type="pct"/>
            <w:vAlign w:val="center"/>
          </w:tcPr>
          <w:p w14:paraId="43909F32"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CREME DE LEITE, UHT, homogeneizado, que seja produzido a partir de creme de leite, leite em pó, espessante, estabilizantes, sem glúten, com mínimo de 17% de gordura. Embalagem tetra pack de 1kg, resistente, não amassada, não estufada. A embalagem deve conter data de fabricação, data de validade e número do lote. Validade de 12 meses a contar da data da entrega.</w:t>
            </w:r>
          </w:p>
        </w:tc>
        <w:tc>
          <w:tcPr>
            <w:tcW w:w="432" w:type="pct"/>
            <w:gridSpan w:val="2"/>
            <w:vAlign w:val="center"/>
          </w:tcPr>
          <w:p w14:paraId="1E381443"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unid</w:t>
            </w:r>
            <w:proofErr w:type="spellEnd"/>
          </w:p>
        </w:tc>
        <w:tc>
          <w:tcPr>
            <w:tcW w:w="552" w:type="pct"/>
            <w:gridSpan w:val="2"/>
            <w:vAlign w:val="center"/>
          </w:tcPr>
          <w:p w14:paraId="686E12AC" w14:textId="77777777" w:rsidR="00BF12A2" w:rsidRPr="00FC2E4E" w:rsidRDefault="00BF12A2" w:rsidP="00847E88">
            <w:pPr>
              <w:spacing w:after="240"/>
              <w:jc w:val="center"/>
              <w:rPr>
                <w:rFonts w:asciiTheme="minorHAnsi" w:hAnsiTheme="minorHAnsi" w:cstheme="minorHAnsi"/>
                <w:sz w:val="22"/>
                <w:szCs w:val="22"/>
              </w:rPr>
            </w:pPr>
          </w:p>
          <w:p w14:paraId="61CF437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10.129</w:t>
            </w:r>
          </w:p>
          <w:p w14:paraId="675D585E"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165D9B41" w14:textId="77777777" w:rsidTr="00885338">
        <w:trPr>
          <w:trHeight w:val="701"/>
        </w:trPr>
        <w:tc>
          <w:tcPr>
            <w:tcW w:w="462" w:type="pct"/>
            <w:vAlign w:val="center"/>
          </w:tcPr>
          <w:p w14:paraId="32DC2B5A" w14:textId="5EF57712"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67</w:t>
            </w:r>
          </w:p>
        </w:tc>
        <w:tc>
          <w:tcPr>
            <w:tcW w:w="665" w:type="pct"/>
            <w:gridSpan w:val="2"/>
            <w:vAlign w:val="center"/>
          </w:tcPr>
          <w:p w14:paraId="4377ED72" w14:textId="77777777" w:rsidR="00BF12A2" w:rsidRPr="00FC2E4E" w:rsidRDefault="00BF12A2" w:rsidP="00847E88">
            <w:pPr>
              <w:spacing w:after="240"/>
              <w:jc w:val="center"/>
              <w:rPr>
                <w:rFonts w:asciiTheme="minorHAnsi" w:hAnsiTheme="minorHAnsi" w:cstheme="minorHAnsi"/>
                <w:sz w:val="22"/>
                <w:szCs w:val="22"/>
              </w:rPr>
            </w:pPr>
          </w:p>
          <w:p w14:paraId="6ADCFF69" w14:textId="77777777" w:rsidR="00BF12A2" w:rsidRPr="00FC2E4E" w:rsidRDefault="00BF12A2" w:rsidP="00847E88">
            <w:pPr>
              <w:spacing w:after="240"/>
              <w:jc w:val="center"/>
              <w:rPr>
                <w:rFonts w:asciiTheme="minorHAnsi" w:hAnsiTheme="minorHAnsi" w:cstheme="minorHAnsi"/>
                <w:sz w:val="22"/>
                <w:szCs w:val="22"/>
              </w:rPr>
            </w:pPr>
          </w:p>
          <w:p w14:paraId="3B3F468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463893</w:t>
            </w:r>
          </w:p>
        </w:tc>
        <w:tc>
          <w:tcPr>
            <w:tcW w:w="2889" w:type="pct"/>
            <w:vAlign w:val="center"/>
          </w:tcPr>
          <w:p w14:paraId="058235D1"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CÚRCUMA, aspecto de pó fino homogêneo, cor pardo-avermelhada, cheiro forte e agradável e sabor próprio. Obtido de rizomas, secos e moídos, isento de sujidades e matérias estranhas. Acondicionado em saco de polietileno, íntegro, resistente, hermeticamente fechado e rotulado conforme legislação vigente. Contendo peso líquido de 15g e validade mínima de 06 meses na data da entrega.</w:t>
            </w:r>
          </w:p>
        </w:tc>
        <w:tc>
          <w:tcPr>
            <w:tcW w:w="432" w:type="pct"/>
            <w:gridSpan w:val="2"/>
            <w:vAlign w:val="center"/>
          </w:tcPr>
          <w:p w14:paraId="6F5734F1"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7F96ED38" w14:textId="77777777" w:rsidR="00BF12A2" w:rsidRPr="00FC2E4E" w:rsidRDefault="00BF12A2" w:rsidP="00847E88">
            <w:pPr>
              <w:spacing w:after="240"/>
              <w:jc w:val="center"/>
              <w:rPr>
                <w:rFonts w:asciiTheme="minorHAnsi" w:hAnsiTheme="minorHAnsi" w:cstheme="minorHAnsi"/>
                <w:sz w:val="22"/>
                <w:szCs w:val="22"/>
              </w:rPr>
            </w:pPr>
          </w:p>
          <w:p w14:paraId="5C177E4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5.949</w:t>
            </w:r>
          </w:p>
          <w:p w14:paraId="0C54F451" w14:textId="77777777" w:rsidR="00BF12A2" w:rsidRPr="00FC2E4E" w:rsidRDefault="00BF12A2" w:rsidP="00847E88">
            <w:pPr>
              <w:spacing w:after="240"/>
              <w:jc w:val="center"/>
              <w:rPr>
                <w:rFonts w:asciiTheme="minorHAnsi" w:hAnsiTheme="minorHAnsi" w:cstheme="minorHAnsi"/>
                <w:sz w:val="22"/>
                <w:szCs w:val="22"/>
              </w:rPr>
            </w:pPr>
          </w:p>
          <w:p w14:paraId="322D7E93"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3B21F4AB" w14:textId="77777777" w:rsidTr="00885338">
        <w:trPr>
          <w:trHeight w:val="2812"/>
        </w:trPr>
        <w:tc>
          <w:tcPr>
            <w:tcW w:w="462" w:type="pct"/>
            <w:vAlign w:val="center"/>
          </w:tcPr>
          <w:p w14:paraId="2019DBE4" w14:textId="27681AD2"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68</w:t>
            </w:r>
          </w:p>
        </w:tc>
        <w:tc>
          <w:tcPr>
            <w:tcW w:w="665" w:type="pct"/>
            <w:gridSpan w:val="2"/>
            <w:vAlign w:val="center"/>
          </w:tcPr>
          <w:p w14:paraId="1B15740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459670</w:t>
            </w:r>
          </w:p>
        </w:tc>
        <w:tc>
          <w:tcPr>
            <w:tcW w:w="2889" w:type="pct"/>
            <w:vAlign w:val="center"/>
          </w:tcPr>
          <w:p w14:paraId="2111CF5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EXTRATO DE TOMATE concentrado, resultante da concentração da polpa de frutos maduros com aspecto de massa mole, cor vermelha, envasado e recebido tratamento térmico adequado, ausência de sujidades, parasitas e larvas. Composto exclusivamente pelos seguintes ingredientes: tomate, açúcar e sal. Não contem glúten. Acondicionado em embalagem plástica de 300g. A embalagem deve conter: data de validade, identificação da marca, número do lote, procedência, composição com validade mínima de 06 meses a partir da data de entrega na unidade.</w:t>
            </w:r>
          </w:p>
        </w:tc>
        <w:tc>
          <w:tcPr>
            <w:tcW w:w="432" w:type="pct"/>
            <w:gridSpan w:val="2"/>
            <w:vAlign w:val="center"/>
          </w:tcPr>
          <w:p w14:paraId="434D2F4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031B8060" w14:textId="77777777" w:rsidR="00BF12A2" w:rsidRPr="00FC2E4E" w:rsidRDefault="00BF12A2" w:rsidP="00847E88">
            <w:pPr>
              <w:spacing w:after="240"/>
              <w:jc w:val="center"/>
              <w:rPr>
                <w:rFonts w:asciiTheme="minorHAnsi" w:hAnsiTheme="minorHAnsi" w:cstheme="minorHAnsi"/>
                <w:sz w:val="22"/>
                <w:szCs w:val="22"/>
              </w:rPr>
            </w:pPr>
          </w:p>
        </w:tc>
        <w:tc>
          <w:tcPr>
            <w:tcW w:w="552" w:type="pct"/>
            <w:gridSpan w:val="2"/>
            <w:vAlign w:val="center"/>
          </w:tcPr>
          <w:p w14:paraId="5118A496" w14:textId="77777777" w:rsidR="00BF12A2" w:rsidRPr="00FC2E4E" w:rsidRDefault="00BF12A2" w:rsidP="00847E88">
            <w:pPr>
              <w:spacing w:after="240"/>
              <w:jc w:val="center"/>
              <w:rPr>
                <w:rFonts w:asciiTheme="minorHAnsi" w:hAnsiTheme="minorHAnsi" w:cstheme="minorHAnsi"/>
                <w:sz w:val="22"/>
                <w:szCs w:val="22"/>
              </w:rPr>
            </w:pPr>
          </w:p>
          <w:p w14:paraId="396EF3CC" w14:textId="77777777" w:rsidR="00BF12A2" w:rsidRPr="00FC2E4E" w:rsidRDefault="00BF12A2" w:rsidP="00847E88">
            <w:pPr>
              <w:spacing w:after="240"/>
              <w:jc w:val="center"/>
              <w:rPr>
                <w:rFonts w:asciiTheme="minorHAnsi" w:hAnsiTheme="minorHAnsi" w:cstheme="minorHAnsi"/>
                <w:sz w:val="22"/>
                <w:szCs w:val="22"/>
              </w:rPr>
            </w:pPr>
          </w:p>
          <w:p w14:paraId="708BB9C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35.872</w:t>
            </w:r>
          </w:p>
          <w:p w14:paraId="3B627A2E" w14:textId="77777777" w:rsidR="00BF12A2" w:rsidRPr="00FC2E4E" w:rsidRDefault="00BF12A2" w:rsidP="00847E88">
            <w:pPr>
              <w:spacing w:after="240"/>
              <w:jc w:val="center"/>
              <w:rPr>
                <w:rFonts w:asciiTheme="minorHAnsi" w:hAnsiTheme="minorHAnsi" w:cstheme="minorHAnsi"/>
                <w:sz w:val="22"/>
                <w:szCs w:val="22"/>
              </w:rPr>
            </w:pPr>
          </w:p>
          <w:p w14:paraId="4BF618CB"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0D0E2A59" w14:textId="77777777" w:rsidTr="00885338">
        <w:trPr>
          <w:trHeight w:val="1877"/>
        </w:trPr>
        <w:tc>
          <w:tcPr>
            <w:tcW w:w="462" w:type="pct"/>
            <w:vAlign w:val="center"/>
          </w:tcPr>
          <w:p w14:paraId="20B4248E" w14:textId="56ACB624"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69</w:t>
            </w:r>
          </w:p>
        </w:tc>
        <w:tc>
          <w:tcPr>
            <w:tcW w:w="665" w:type="pct"/>
            <w:gridSpan w:val="2"/>
            <w:vAlign w:val="center"/>
          </w:tcPr>
          <w:p w14:paraId="39EB2CA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458918</w:t>
            </w:r>
          </w:p>
        </w:tc>
        <w:tc>
          <w:tcPr>
            <w:tcW w:w="2889" w:type="pct"/>
            <w:vAlign w:val="center"/>
          </w:tcPr>
          <w:p w14:paraId="0E1D176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FARINHA DE MANDIOCA, de 1ª qualidade, com registro no ministério competente, embalagem de 1 kg. Acondicionado em externamente os dados de identificação, procedência, informação nutricional, número do lote e data de validade. O produto deverá apresentar validade mínima de 06 meses a partir da data de entrega na unidade.</w:t>
            </w:r>
          </w:p>
        </w:tc>
        <w:tc>
          <w:tcPr>
            <w:tcW w:w="432" w:type="pct"/>
            <w:gridSpan w:val="2"/>
            <w:vAlign w:val="center"/>
          </w:tcPr>
          <w:p w14:paraId="0D17934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5C78C701" w14:textId="77777777" w:rsidR="00BF12A2" w:rsidRPr="00FC2E4E" w:rsidRDefault="00BF12A2" w:rsidP="00847E88">
            <w:pPr>
              <w:spacing w:after="240"/>
              <w:jc w:val="center"/>
              <w:rPr>
                <w:rFonts w:asciiTheme="minorHAnsi" w:hAnsiTheme="minorHAnsi" w:cstheme="minorHAnsi"/>
                <w:sz w:val="22"/>
                <w:szCs w:val="22"/>
              </w:rPr>
            </w:pPr>
          </w:p>
          <w:p w14:paraId="20775984" w14:textId="77777777" w:rsidR="00BF12A2" w:rsidRPr="00FC2E4E" w:rsidRDefault="00BF12A2" w:rsidP="00847E88">
            <w:pPr>
              <w:spacing w:after="240"/>
              <w:jc w:val="center"/>
              <w:rPr>
                <w:rFonts w:asciiTheme="minorHAnsi" w:hAnsiTheme="minorHAnsi" w:cstheme="minorHAnsi"/>
                <w:sz w:val="22"/>
                <w:szCs w:val="22"/>
              </w:rPr>
            </w:pPr>
          </w:p>
          <w:p w14:paraId="1DB1E2D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9.998</w:t>
            </w:r>
          </w:p>
          <w:p w14:paraId="4C58FDD1"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5819A174" w14:textId="77777777" w:rsidTr="00885338">
        <w:trPr>
          <w:trHeight w:val="1985"/>
        </w:trPr>
        <w:tc>
          <w:tcPr>
            <w:tcW w:w="462" w:type="pct"/>
            <w:vAlign w:val="center"/>
          </w:tcPr>
          <w:p w14:paraId="737B4FA0" w14:textId="2DDD3E2F"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70</w:t>
            </w:r>
          </w:p>
        </w:tc>
        <w:tc>
          <w:tcPr>
            <w:tcW w:w="665" w:type="pct"/>
            <w:gridSpan w:val="2"/>
            <w:vAlign w:val="center"/>
          </w:tcPr>
          <w:p w14:paraId="5CAAAF46"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465332</w:t>
            </w:r>
          </w:p>
        </w:tc>
        <w:tc>
          <w:tcPr>
            <w:tcW w:w="2889" w:type="pct"/>
            <w:vAlign w:val="center"/>
          </w:tcPr>
          <w:p w14:paraId="1B12FDE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FARINHA DE TRIGO especial tipo 1, SEM FERMENTO, enriquecida com ferro e ácido fólico, obtida a partir de cereal limpo, </w:t>
            </w:r>
            <w:proofErr w:type="spellStart"/>
            <w:r w:rsidRPr="00FC2E4E">
              <w:rPr>
                <w:rFonts w:asciiTheme="minorHAnsi" w:hAnsiTheme="minorHAnsi" w:cstheme="minorHAnsi"/>
                <w:color w:val="000000"/>
                <w:sz w:val="22"/>
                <w:szCs w:val="22"/>
              </w:rPr>
              <w:t>desgerminado</w:t>
            </w:r>
            <w:proofErr w:type="spellEnd"/>
            <w:r w:rsidRPr="00FC2E4E">
              <w:rPr>
                <w:rFonts w:asciiTheme="minorHAnsi" w:hAnsiTheme="minorHAnsi" w:cstheme="minorHAnsi"/>
                <w:color w:val="000000"/>
                <w:sz w:val="22"/>
                <w:szCs w:val="22"/>
              </w:rPr>
              <w:t>, sãos, isentos de matéria terrosa e em perfeito estado de conservação, sem umidade ou ranço, isenta de sujidades ou mofo. Embalagem de 1 kg.</w:t>
            </w:r>
            <w:r w:rsidRPr="00FC2E4E">
              <w:rPr>
                <w:rFonts w:asciiTheme="minorHAnsi" w:hAnsiTheme="minorHAnsi" w:cstheme="minorHAnsi"/>
                <w:sz w:val="22"/>
                <w:szCs w:val="22"/>
              </w:rPr>
              <w:t xml:space="preserve"> O produto deverá apresentar validade mínima de 06 meses a partir da data de entrega na unidade.</w:t>
            </w:r>
          </w:p>
        </w:tc>
        <w:tc>
          <w:tcPr>
            <w:tcW w:w="432" w:type="pct"/>
            <w:gridSpan w:val="2"/>
            <w:vAlign w:val="center"/>
          </w:tcPr>
          <w:p w14:paraId="42A348D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0D2ECD68" w14:textId="77777777" w:rsidR="00BF12A2" w:rsidRPr="00FC2E4E" w:rsidRDefault="00BF12A2" w:rsidP="00847E88">
            <w:pPr>
              <w:spacing w:after="240"/>
              <w:jc w:val="center"/>
              <w:rPr>
                <w:rFonts w:asciiTheme="minorHAnsi" w:hAnsiTheme="minorHAnsi" w:cstheme="minorHAnsi"/>
                <w:sz w:val="22"/>
                <w:szCs w:val="22"/>
              </w:rPr>
            </w:pPr>
          </w:p>
          <w:p w14:paraId="578ACC12" w14:textId="77777777" w:rsidR="00BF12A2" w:rsidRPr="00FC2E4E" w:rsidRDefault="00BF12A2" w:rsidP="00847E88">
            <w:pPr>
              <w:spacing w:after="240"/>
              <w:jc w:val="center"/>
              <w:rPr>
                <w:rFonts w:asciiTheme="minorHAnsi" w:hAnsiTheme="minorHAnsi" w:cstheme="minorHAnsi"/>
                <w:sz w:val="22"/>
                <w:szCs w:val="22"/>
              </w:rPr>
            </w:pPr>
          </w:p>
          <w:p w14:paraId="02C3BEB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10.308</w:t>
            </w:r>
          </w:p>
          <w:p w14:paraId="2A77FC5F"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1C27DE34" w14:textId="77777777" w:rsidTr="00885338">
        <w:trPr>
          <w:trHeight w:val="2255"/>
        </w:trPr>
        <w:tc>
          <w:tcPr>
            <w:tcW w:w="462" w:type="pct"/>
            <w:vAlign w:val="center"/>
          </w:tcPr>
          <w:p w14:paraId="6A53C0EB" w14:textId="21DC0025"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71</w:t>
            </w:r>
          </w:p>
        </w:tc>
        <w:tc>
          <w:tcPr>
            <w:tcW w:w="665" w:type="pct"/>
            <w:gridSpan w:val="2"/>
            <w:vAlign w:val="center"/>
          </w:tcPr>
          <w:p w14:paraId="2A1CF926"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464553</w:t>
            </w:r>
          </w:p>
        </w:tc>
        <w:tc>
          <w:tcPr>
            <w:tcW w:w="2889" w:type="pct"/>
            <w:vAlign w:val="center"/>
          </w:tcPr>
          <w:p w14:paraId="348EF15C"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FEIJÃO CARIOCA, tipo 1, </w:t>
            </w:r>
            <w:r w:rsidRPr="00FC2E4E">
              <w:rPr>
                <w:rFonts w:asciiTheme="minorHAnsi" w:hAnsiTheme="minorHAnsi" w:cstheme="minorHAnsi"/>
                <w:i/>
                <w:color w:val="000000"/>
                <w:sz w:val="22"/>
                <w:szCs w:val="22"/>
              </w:rPr>
              <w:t>in natura</w:t>
            </w:r>
            <w:r w:rsidRPr="00FC2E4E">
              <w:rPr>
                <w:rFonts w:asciiTheme="minorHAnsi" w:hAnsiTheme="minorHAnsi" w:cstheme="minorHAnsi"/>
                <w:color w:val="000000"/>
                <w:sz w:val="22"/>
                <w:szCs w:val="22"/>
              </w:rPr>
              <w:t xml:space="preserve">, de primeira qualidade, grãos novos, inteiros e sadios, sem defeitos e quebraduras, isento de sujidades, parasitas, larvas ou quaisquer materiais estranhos, sem danos físicos ou mecânicos, com certificado de classificação, acondicionado em sacos plásticos transparentes atóxicos de 1 kg. A embalagem deve apresentar </w:t>
            </w:r>
            <w:r w:rsidRPr="00FC2E4E">
              <w:rPr>
                <w:rFonts w:asciiTheme="minorHAnsi" w:hAnsiTheme="minorHAnsi" w:cstheme="minorHAnsi"/>
                <w:sz w:val="22"/>
                <w:szCs w:val="22"/>
              </w:rPr>
              <w:t>dados de identificação, procedência, informação nutricional, número do lote e data de validade. O produto deverá apresentar validade mínima de 06 meses a partir da data de entrega na unidade.</w:t>
            </w:r>
          </w:p>
        </w:tc>
        <w:tc>
          <w:tcPr>
            <w:tcW w:w="432" w:type="pct"/>
            <w:gridSpan w:val="2"/>
            <w:vAlign w:val="center"/>
          </w:tcPr>
          <w:p w14:paraId="6ACE25F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01947DBC" w14:textId="77777777" w:rsidR="00BF12A2" w:rsidRPr="00FC2E4E" w:rsidRDefault="00BF12A2" w:rsidP="00847E88">
            <w:pPr>
              <w:spacing w:after="240"/>
              <w:jc w:val="center"/>
              <w:rPr>
                <w:rFonts w:asciiTheme="minorHAnsi" w:hAnsiTheme="minorHAnsi" w:cstheme="minorHAnsi"/>
                <w:sz w:val="22"/>
                <w:szCs w:val="22"/>
              </w:rPr>
            </w:pPr>
          </w:p>
          <w:p w14:paraId="38A83D89" w14:textId="77777777" w:rsidR="00BF12A2" w:rsidRPr="00FC2E4E" w:rsidRDefault="00BF12A2" w:rsidP="00847E88">
            <w:pPr>
              <w:spacing w:after="240"/>
              <w:jc w:val="center"/>
              <w:rPr>
                <w:rFonts w:asciiTheme="minorHAnsi" w:hAnsiTheme="minorHAnsi" w:cstheme="minorHAnsi"/>
                <w:sz w:val="22"/>
                <w:szCs w:val="22"/>
              </w:rPr>
            </w:pPr>
          </w:p>
          <w:p w14:paraId="294D790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6.858</w:t>
            </w:r>
          </w:p>
        </w:tc>
      </w:tr>
      <w:tr w:rsidR="00BF12A2" w:rsidRPr="00FC2E4E" w14:paraId="2ADDB91E" w14:textId="77777777" w:rsidTr="00885338">
        <w:trPr>
          <w:trHeight w:val="701"/>
        </w:trPr>
        <w:tc>
          <w:tcPr>
            <w:tcW w:w="462" w:type="pct"/>
            <w:vAlign w:val="center"/>
          </w:tcPr>
          <w:p w14:paraId="40842544" w14:textId="034F7E80"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72</w:t>
            </w:r>
          </w:p>
        </w:tc>
        <w:tc>
          <w:tcPr>
            <w:tcW w:w="665" w:type="pct"/>
            <w:gridSpan w:val="2"/>
            <w:vAlign w:val="center"/>
          </w:tcPr>
          <w:p w14:paraId="28967A4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464552</w:t>
            </w:r>
          </w:p>
        </w:tc>
        <w:tc>
          <w:tcPr>
            <w:tcW w:w="2889" w:type="pct"/>
            <w:vAlign w:val="center"/>
          </w:tcPr>
          <w:p w14:paraId="2FDD775E"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FEIJÃO PRETO, tipo 1, </w:t>
            </w:r>
            <w:r w:rsidRPr="00FC2E4E">
              <w:rPr>
                <w:rFonts w:asciiTheme="minorHAnsi" w:hAnsiTheme="minorHAnsi" w:cstheme="minorHAnsi"/>
                <w:i/>
                <w:color w:val="000000"/>
                <w:sz w:val="22"/>
                <w:szCs w:val="22"/>
              </w:rPr>
              <w:t>in natura</w:t>
            </w:r>
            <w:r w:rsidRPr="00FC2E4E">
              <w:rPr>
                <w:rFonts w:asciiTheme="minorHAnsi" w:hAnsiTheme="minorHAnsi" w:cstheme="minorHAnsi"/>
                <w:color w:val="000000"/>
                <w:sz w:val="22"/>
                <w:szCs w:val="22"/>
              </w:rPr>
              <w:t xml:space="preserve">, </w:t>
            </w:r>
            <w:r w:rsidRPr="00FC2E4E">
              <w:rPr>
                <w:rFonts w:asciiTheme="minorHAnsi" w:hAnsiTheme="minorHAnsi" w:cstheme="minorHAnsi"/>
                <w:sz w:val="22"/>
                <w:szCs w:val="22"/>
              </w:rPr>
              <w:t xml:space="preserve">novo, constituído de grãos inteiros e sadios, com umidade permitida em lei, isento de material terroso, sujidades e mistura de outras espécies, acondicionado em pacote de 1 kg e embalagem plástica resistente. Acondicionado em externamente os dados de identificação, procedência, informação </w:t>
            </w:r>
            <w:r w:rsidRPr="00FC2E4E">
              <w:rPr>
                <w:rFonts w:asciiTheme="minorHAnsi" w:hAnsiTheme="minorHAnsi" w:cstheme="minorHAnsi"/>
                <w:sz w:val="22"/>
                <w:szCs w:val="22"/>
              </w:rPr>
              <w:lastRenderedPageBreak/>
              <w:t>nutricional, número do lote e data de validade. O produto deverá apresentar validade mínima de 06 meses a partir da data de entrega na unidade.</w:t>
            </w:r>
          </w:p>
        </w:tc>
        <w:tc>
          <w:tcPr>
            <w:tcW w:w="432" w:type="pct"/>
            <w:gridSpan w:val="2"/>
            <w:vAlign w:val="center"/>
          </w:tcPr>
          <w:p w14:paraId="5E3923D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52" w:type="pct"/>
            <w:gridSpan w:val="2"/>
            <w:vAlign w:val="center"/>
          </w:tcPr>
          <w:p w14:paraId="5121E9DE" w14:textId="77777777" w:rsidR="00BF12A2" w:rsidRPr="00FC2E4E" w:rsidRDefault="00BF12A2" w:rsidP="00847E88">
            <w:pPr>
              <w:spacing w:after="240"/>
              <w:jc w:val="center"/>
              <w:rPr>
                <w:rFonts w:asciiTheme="minorHAnsi" w:hAnsiTheme="minorHAnsi" w:cstheme="minorHAnsi"/>
                <w:sz w:val="22"/>
                <w:szCs w:val="22"/>
              </w:rPr>
            </w:pPr>
          </w:p>
          <w:p w14:paraId="1D15CAE8" w14:textId="77777777" w:rsidR="00BF12A2" w:rsidRPr="00FC2E4E" w:rsidRDefault="00BF12A2" w:rsidP="00847E88">
            <w:pPr>
              <w:spacing w:after="240"/>
              <w:jc w:val="center"/>
              <w:rPr>
                <w:rFonts w:asciiTheme="minorHAnsi" w:hAnsiTheme="minorHAnsi" w:cstheme="minorHAnsi"/>
                <w:sz w:val="22"/>
                <w:szCs w:val="22"/>
              </w:rPr>
            </w:pPr>
          </w:p>
          <w:p w14:paraId="6815F74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62.335</w:t>
            </w:r>
          </w:p>
          <w:p w14:paraId="2DBC4632"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1CD00E08" w14:textId="77777777" w:rsidTr="00885338">
        <w:trPr>
          <w:trHeight w:val="317"/>
        </w:trPr>
        <w:tc>
          <w:tcPr>
            <w:tcW w:w="462" w:type="pct"/>
            <w:vAlign w:val="center"/>
          </w:tcPr>
          <w:p w14:paraId="17137C48" w14:textId="6AACD7F7"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73</w:t>
            </w:r>
          </w:p>
        </w:tc>
        <w:tc>
          <w:tcPr>
            <w:tcW w:w="665" w:type="pct"/>
            <w:gridSpan w:val="2"/>
            <w:vAlign w:val="center"/>
          </w:tcPr>
          <w:p w14:paraId="61939B77"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464558</w:t>
            </w:r>
          </w:p>
        </w:tc>
        <w:tc>
          <w:tcPr>
            <w:tcW w:w="2889" w:type="pct"/>
            <w:vAlign w:val="center"/>
          </w:tcPr>
          <w:p w14:paraId="76BFFEBE" w14:textId="77777777" w:rsidR="00BF12A2" w:rsidRPr="00FC2E4E" w:rsidRDefault="00BF12A2"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FEIJÃO VERMELHO, tipo 1,</w:t>
            </w:r>
            <w:r w:rsidRPr="00FC2E4E">
              <w:rPr>
                <w:rFonts w:asciiTheme="minorHAnsi" w:hAnsiTheme="minorHAnsi" w:cstheme="minorHAnsi"/>
                <w:sz w:val="22"/>
                <w:szCs w:val="22"/>
              </w:rPr>
              <w:t xml:space="preserve"> </w:t>
            </w:r>
            <w:r w:rsidRPr="00FC2E4E">
              <w:rPr>
                <w:rFonts w:asciiTheme="minorHAnsi" w:hAnsiTheme="minorHAnsi" w:cstheme="minorHAnsi"/>
                <w:i/>
                <w:color w:val="000000"/>
                <w:sz w:val="22"/>
                <w:szCs w:val="22"/>
              </w:rPr>
              <w:t>in natura</w:t>
            </w:r>
            <w:r w:rsidRPr="00FC2E4E">
              <w:rPr>
                <w:rFonts w:asciiTheme="minorHAnsi" w:hAnsiTheme="minorHAnsi" w:cstheme="minorHAnsi"/>
                <w:color w:val="000000"/>
                <w:sz w:val="22"/>
                <w:szCs w:val="22"/>
              </w:rPr>
              <w:t xml:space="preserve">, constituído de grãos da mesma coloração, novos, inteiros, sem defeitos, isento de material terroso e sujidades e mistura de outras variedades e espécies. Embalagem de 1 Kg em sacos plásticos transparentes e atóxicos, limpos, não violados, resistentes que garantam a integridade do produto até o momento do consumo acondicionado em fardos lacrados. </w:t>
            </w:r>
            <w:r w:rsidRPr="00FC2E4E">
              <w:rPr>
                <w:rFonts w:asciiTheme="minorHAnsi" w:hAnsiTheme="minorHAnsi" w:cstheme="minorHAnsi"/>
                <w:sz w:val="22"/>
                <w:szCs w:val="22"/>
              </w:rPr>
              <w:t>O produto deverá apresentar validade mínima de 06 meses a partir da data de entrega na unidade.</w:t>
            </w:r>
            <w:r w:rsidRPr="00FC2E4E">
              <w:rPr>
                <w:rFonts w:asciiTheme="minorHAnsi" w:hAnsiTheme="minorHAnsi" w:cstheme="minorHAnsi"/>
                <w:color w:val="000000"/>
                <w:sz w:val="22"/>
                <w:szCs w:val="22"/>
              </w:rPr>
              <w:t xml:space="preserve"> A embalagem deverá conter externamente os dados de identificação e procedência, informação nutricional, número do lote, data de validade, quantidade do produto.</w:t>
            </w:r>
          </w:p>
        </w:tc>
        <w:tc>
          <w:tcPr>
            <w:tcW w:w="432" w:type="pct"/>
            <w:gridSpan w:val="2"/>
            <w:vAlign w:val="center"/>
          </w:tcPr>
          <w:p w14:paraId="3E9CA90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1B0E0C1A" w14:textId="77777777" w:rsidR="00BF12A2" w:rsidRPr="00FC2E4E" w:rsidRDefault="00BF12A2" w:rsidP="00847E88">
            <w:pPr>
              <w:spacing w:after="240"/>
              <w:jc w:val="center"/>
              <w:rPr>
                <w:rFonts w:asciiTheme="minorHAnsi" w:hAnsiTheme="minorHAnsi" w:cstheme="minorHAnsi"/>
                <w:sz w:val="22"/>
                <w:szCs w:val="22"/>
              </w:rPr>
            </w:pPr>
          </w:p>
          <w:p w14:paraId="04F2F3A7" w14:textId="77777777" w:rsidR="00BF12A2" w:rsidRPr="00FC2E4E" w:rsidRDefault="00BF12A2" w:rsidP="00847E88">
            <w:pPr>
              <w:spacing w:after="240"/>
              <w:jc w:val="center"/>
              <w:rPr>
                <w:rFonts w:asciiTheme="minorHAnsi" w:hAnsiTheme="minorHAnsi" w:cstheme="minorHAnsi"/>
                <w:sz w:val="22"/>
                <w:szCs w:val="22"/>
              </w:rPr>
            </w:pPr>
          </w:p>
          <w:p w14:paraId="7779F59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6.858</w:t>
            </w:r>
          </w:p>
        </w:tc>
      </w:tr>
      <w:tr w:rsidR="00BF12A2" w:rsidRPr="00FC2E4E" w14:paraId="057CE181" w14:textId="77777777" w:rsidTr="005E2935">
        <w:trPr>
          <w:trHeight w:val="1342"/>
        </w:trPr>
        <w:tc>
          <w:tcPr>
            <w:tcW w:w="462" w:type="pct"/>
            <w:vAlign w:val="center"/>
          </w:tcPr>
          <w:p w14:paraId="74B710C2" w14:textId="5D50EF5F"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74</w:t>
            </w:r>
          </w:p>
        </w:tc>
        <w:tc>
          <w:tcPr>
            <w:tcW w:w="665" w:type="pct"/>
            <w:gridSpan w:val="2"/>
            <w:vAlign w:val="center"/>
          </w:tcPr>
          <w:p w14:paraId="2E0AEA19"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459586</w:t>
            </w:r>
          </w:p>
        </w:tc>
        <w:tc>
          <w:tcPr>
            <w:tcW w:w="2889" w:type="pct"/>
            <w:vAlign w:val="center"/>
          </w:tcPr>
          <w:p w14:paraId="73C3923A"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FERMENTO EM PÓ, químico, seco, pó fino, homogêneo, coloração branca. Isento de umidade e sujidades. Embalagem plástica com tampa, conter dados do produto: identificação, procedência, ingredientes, informações nutricionais, lote, gramatura, datas de fabricação e vencimento. Validade mínima de 6 (seis) meses a contar da data de entrega. Embalagem com 100g.</w:t>
            </w:r>
          </w:p>
        </w:tc>
        <w:tc>
          <w:tcPr>
            <w:tcW w:w="432" w:type="pct"/>
            <w:gridSpan w:val="2"/>
            <w:vAlign w:val="center"/>
          </w:tcPr>
          <w:p w14:paraId="30CDB06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5DF57101" w14:textId="77777777" w:rsidR="00BF12A2" w:rsidRPr="00FC2E4E" w:rsidRDefault="00BF12A2" w:rsidP="00847E88">
            <w:pPr>
              <w:spacing w:after="240"/>
              <w:jc w:val="center"/>
              <w:rPr>
                <w:rFonts w:asciiTheme="minorHAnsi" w:hAnsiTheme="minorHAnsi" w:cstheme="minorHAnsi"/>
                <w:sz w:val="22"/>
                <w:szCs w:val="22"/>
              </w:rPr>
            </w:pPr>
          </w:p>
        </w:tc>
        <w:tc>
          <w:tcPr>
            <w:tcW w:w="552" w:type="pct"/>
            <w:gridSpan w:val="2"/>
            <w:vAlign w:val="center"/>
          </w:tcPr>
          <w:p w14:paraId="2BFD0A6E" w14:textId="77777777" w:rsidR="00BF12A2" w:rsidRPr="00FC2E4E" w:rsidRDefault="00BF12A2" w:rsidP="00847E88">
            <w:pPr>
              <w:spacing w:after="240"/>
              <w:jc w:val="center"/>
              <w:rPr>
                <w:rFonts w:asciiTheme="minorHAnsi" w:hAnsiTheme="minorHAnsi" w:cstheme="minorHAnsi"/>
                <w:sz w:val="22"/>
                <w:szCs w:val="22"/>
              </w:rPr>
            </w:pPr>
          </w:p>
          <w:p w14:paraId="2585FA5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4.540</w:t>
            </w:r>
          </w:p>
          <w:p w14:paraId="1FE200C0" w14:textId="77777777" w:rsidR="00BF12A2" w:rsidRPr="00FC2E4E" w:rsidRDefault="00BF12A2" w:rsidP="00847E88">
            <w:pPr>
              <w:spacing w:after="240"/>
              <w:jc w:val="center"/>
              <w:rPr>
                <w:rFonts w:asciiTheme="minorHAnsi" w:hAnsiTheme="minorHAnsi" w:cstheme="minorHAnsi"/>
                <w:sz w:val="22"/>
                <w:szCs w:val="22"/>
              </w:rPr>
            </w:pPr>
          </w:p>
          <w:p w14:paraId="3C43861D"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517980AC" w14:textId="77777777" w:rsidTr="005E2935">
        <w:trPr>
          <w:trHeight w:val="3389"/>
        </w:trPr>
        <w:tc>
          <w:tcPr>
            <w:tcW w:w="462" w:type="pct"/>
            <w:vAlign w:val="center"/>
          </w:tcPr>
          <w:p w14:paraId="22E3B29C" w14:textId="35345800"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75</w:t>
            </w:r>
          </w:p>
        </w:tc>
        <w:tc>
          <w:tcPr>
            <w:tcW w:w="665" w:type="pct"/>
            <w:gridSpan w:val="2"/>
            <w:vAlign w:val="center"/>
          </w:tcPr>
          <w:p w14:paraId="1447CC9D"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463904</w:t>
            </w:r>
          </w:p>
        </w:tc>
        <w:tc>
          <w:tcPr>
            <w:tcW w:w="2889" w:type="pct"/>
            <w:vAlign w:val="center"/>
          </w:tcPr>
          <w:p w14:paraId="21815085" w14:textId="77777777" w:rsidR="00BF12A2" w:rsidRPr="00FC2E4E" w:rsidRDefault="00BF12A2" w:rsidP="00847E88">
            <w:pPr>
              <w:spacing w:after="240"/>
              <w:rPr>
                <w:rFonts w:asciiTheme="minorHAnsi" w:hAnsiTheme="minorHAnsi" w:cstheme="minorHAnsi"/>
                <w:color w:val="000000"/>
                <w:sz w:val="22"/>
                <w:szCs w:val="22"/>
                <w:highlight w:val="yellow"/>
              </w:rPr>
            </w:pPr>
            <w:r w:rsidRPr="00FC2E4E">
              <w:rPr>
                <w:rFonts w:asciiTheme="minorHAnsi" w:hAnsiTheme="minorHAnsi" w:cstheme="minorHAnsi"/>
                <w:color w:val="000000"/>
                <w:sz w:val="22"/>
                <w:szCs w:val="22"/>
              </w:rPr>
              <w:t xml:space="preserve">FOLHA DE LOURO, </w:t>
            </w:r>
            <w:r w:rsidRPr="00FC2E4E">
              <w:rPr>
                <w:rFonts w:asciiTheme="minorHAnsi" w:hAnsiTheme="minorHAnsi" w:cstheme="minorHAnsi"/>
                <w:sz w:val="22"/>
                <w:szCs w:val="22"/>
              </w:rPr>
              <w:t>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3g e validade mínima de 06 meses na data da entrega.</w:t>
            </w:r>
          </w:p>
        </w:tc>
        <w:tc>
          <w:tcPr>
            <w:tcW w:w="432" w:type="pct"/>
            <w:gridSpan w:val="2"/>
            <w:vAlign w:val="center"/>
          </w:tcPr>
          <w:p w14:paraId="78FABB9B"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45FC197A" w14:textId="77777777" w:rsidR="00BF12A2" w:rsidRPr="00FC2E4E" w:rsidRDefault="00BF12A2" w:rsidP="00847E88">
            <w:pPr>
              <w:spacing w:after="240"/>
              <w:jc w:val="center"/>
              <w:rPr>
                <w:rFonts w:asciiTheme="minorHAnsi" w:hAnsiTheme="minorHAnsi" w:cstheme="minorHAnsi"/>
                <w:sz w:val="22"/>
                <w:szCs w:val="22"/>
              </w:rPr>
            </w:pPr>
          </w:p>
          <w:p w14:paraId="736A3402" w14:textId="77777777" w:rsidR="00BF12A2" w:rsidRPr="00FC2E4E" w:rsidRDefault="00BF12A2" w:rsidP="00847E88">
            <w:pPr>
              <w:spacing w:after="240"/>
              <w:jc w:val="center"/>
              <w:rPr>
                <w:rFonts w:asciiTheme="minorHAnsi" w:hAnsiTheme="minorHAnsi" w:cstheme="minorHAnsi"/>
                <w:sz w:val="22"/>
                <w:szCs w:val="22"/>
              </w:rPr>
            </w:pPr>
          </w:p>
          <w:p w14:paraId="4C5A36F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19.830</w:t>
            </w:r>
          </w:p>
          <w:p w14:paraId="3BFCC1A8" w14:textId="77777777" w:rsidR="00BF12A2" w:rsidRPr="00FC2E4E" w:rsidRDefault="00BF12A2" w:rsidP="00847E88">
            <w:pPr>
              <w:spacing w:after="240"/>
              <w:jc w:val="center"/>
              <w:rPr>
                <w:rFonts w:asciiTheme="minorHAnsi" w:hAnsiTheme="minorHAnsi" w:cstheme="minorHAnsi"/>
                <w:sz w:val="22"/>
                <w:szCs w:val="22"/>
              </w:rPr>
            </w:pPr>
          </w:p>
          <w:p w14:paraId="6A9E2EE2"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555833A7" w14:textId="77777777" w:rsidTr="005E2935">
        <w:trPr>
          <w:trHeight w:val="3897"/>
        </w:trPr>
        <w:tc>
          <w:tcPr>
            <w:tcW w:w="462" w:type="pct"/>
            <w:vAlign w:val="center"/>
          </w:tcPr>
          <w:p w14:paraId="3D4A27E4" w14:textId="393A706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76</w:t>
            </w:r>
          </w:p>
        </w:tc>
        <w:tc>
          <w:tcPr>
            <w:tcW w:w="665" w:type="pct"/>
            <w:gridSpan w:val="2"/>
            <w:vAlign w:val="center"/>
          </w:tcPr>
          <w:p w14:paraId="60E934C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470688</w:t>
            </w:r>
          </w:p>
        </w:tc>
        <w:tc>
          <w:tcPr>
            <w:tcW w:w="2889" w:type="pct"/>
            <w:vAlign w:val="center"/>
          </w:tcPr>
          <w:p w14:paraId="6D99FBF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FUBÁ mimoso de milho, produto obtido pela moagem do grão de milho, </w:t>
            </w:r>
            <w:proofErr w:type="spellStart"/>
            <w:r w:rsidRPr="00FC2E4E">
              <w:rPr>
                <w:rFonts w:asciiTheme="minorHAnsi" w:hAnsiTheme="minorHAnsi" w:cstheme="minorHAnsi"/>
                <w:sz w:val="22"/>
                <w:szCs w:val="22"/>
              </w:rPr>
              <w:t>desgerminado</w:t>
            </w:r>
            <w:proofErr w:type="spellEnd"/>
            <w:r w:rsidRPr="00FC2E4E">
              <w:rPr>
                <w:rFonts w:asciiTheme="minorHAnsi" w:hAnsiTheme="minorHAnsi" w:cstheme="minorHAnsi"/>
                <w:sz w:val="22"/>
                <w:szCs w:val="22"/>
              </w:rPr>
              <w:t xml:space="preserve"> ou não, deverão ser fabricadas a partir de matérias primas sãs e limpas, isentas de matérias terrosas e parasitos. Não poderão estar úmidos ou rançosos, com umidade máxima de 15 % p/p, com acidez máxima de 5% p/p, com no mínimo de 7%p/p de proteína. Com o rendimento mínimo após o cozimento de 2,5 vezes a mais do peso antes da cocção. Embalagem de 1 kg. Acondicionado em externamente os dados de identificação, procedência, informação nutricional, número do lote e data de validade. O produto deverá apresentar validade mínima de 06 meses a partir da data de entrega na unidade.</w:t>
            </w:r>
          </w:p>
        </w:tc>
        <w:tc>
          <w:tcPr>
            <w:tcW w:w="432" w:type="pct"/>
            <w:gridSpan w:val="2"/>
            <w:vAlign w:val="center"/>
          </w:tcPr>
          <w:p w14:paraId="476559B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162F0FCE" w14:textId="77777777" w:rsidR="00BF12A2" w:rsidRPr="00FC2E4E" w:rsidRDefault="00BF12A2" w:rsidP="00847E88">
            <w:pPr>
              <w:spacing w:after="240"/>
              <w:jc w:val="center"/>
              <w:rPr>
                <w:rFonts w:asciiTheme="minorHAnsi" w:hAnsiTheme="minorHAnsi" w:cstheme="minorHAnsi"/>
                <w:sz w:val="22"/>
                <w:szCs w:val="22"/>
              </w:rPr>
            </w:pPr>
          </w:p>
          <w:p w14:paraId="267E1B44" w14:textId="77777777" w:rsidR="00BF12A2" w:rsidRPr="00FC2E4E" w:rsidRDefault="00BF12A2" w:rsidP="00847E88">
            <w:pPr>
              <w:spacing w:after="240"/>
              <w:jc w:val="center"/>
              <w:rPr>
                <w:rFonts w:asciiTheme="minorHAnsi" w:hAnsiTheme="minorHAnsi" w:cstheme="minorHAnsi"/>
                <w:sz w:val="22"/>
                <w:szCs w:val="22"/>
              </w:rPr>
            </w:pPr>
          </w:p>
          <w:p w14:paraId="4EE8D9D7" w14:textId="77777777" w:rsidR="00BF12A2" w:rsidRPr="00FC2E4E" w:rsidRDefault="00BF12A2" w:rsidP="00847E88">
            <w:pPr>
              <w:spacing w:after="240"/>
              <w:jc w:val="center"/>
              <w:rPr>
                <w:rFonts w:asciiTheme="minorHAnsi" w:hAnsiTheme="minorHAnsi" w:cstheme="minorHAnsi"/>
                <w:sz w:val="22"/>
                <w:szCs w:val="22"/>
              </w:rPr>
            </w:pPr>
          </w:p>
          <w:p w14:paraId="55F9FAA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3.570</w:t>
            </w:r>
          </w:p>
          <w:p w14:paraId="7211A192" w14:textId="77777777" w:rsidR="00BF12A2" w:rsidRPr="00FC2E4E" w:rsidRDefault="00BF12A2" w:rsidP="00847E88">
            <w:pPr>
              <w:spacing w:after="240"/>
              <w:jc w:val="center"/>
              <w:rPr>
                <w:rFonts w:asciiTheme="minorHAnsi" w:hAnsiTheme="minorHAnsi" w:cstheme="minorHAnsi"/>
                <w:sz w:val="22"/>
                <w:szCs w:val="22"/>
              </w:rPr>
            </w:pPr>
          </w:p>
          <w:p w14:paraId="29705421"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64F8D9DF" w14:textId="77777777" w:rsidTr="00885338">
        <w:trPr>
          <w:trHeight w:val="274"/>
        </w:trPr>
        <w:tc>
          <w:tcPr>
            <w:tcW w:w="462" w:type="pct"/>
            <w:vAlign w:val="center"/>
          </w:tcPr>
          <w:p w14:paraId="33C27A51" w14:textId="76E0209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77</w:t>
            </w:r>
          </w:p>
        </w:tc>
        <w:tc>
          <w:tcPr>
            <w:tcW w:w="665" w:type="pct"/>
            <w:gridSpan w:val="2"/>
            <w:vAlign w:val="center"/>
          </w:tcPr>
          <w:p w14:paraId="46DB377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446019</w:t>
            </w:r>
          </w:p>
        </w:tc>
        <w:tc>
          <w:tcPr>
            <w:tcW w:w="2889" w:type="pct"/>
            <w:vAlign w:val="center"/>
          </w:tcPr>
          <w:p w14:paraId="62EA9E80"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LEITE DE VACA EM PÓ, integral, instantâneo e de 1ª qualidade. Constituído exclusivamente por leite integral, vitaminas e minerais, sem adição de açúcar e aditivos alimentares. Acondicionada em embalagem hermeticamente fechada, empalhável, poliéster metalizado, resistente e </w:t>
            </w:r>
            <w:proofErr w:type="spellStart"/>
            <w:r w:rsidRPr="00FC2E4E">
              <w:rPr>
                <w:rFonts w:asciiTheme="minorHAnsi" w:hAnsiTheme="minorHAnsi" w:cstheme="minorHAnsi"/>
                <w:sz w:val="22"/>
                <w:szCs w:val="22"/>
              </w:rPr>
              <w:t>termosodavel</w:t>
            </w:r>
            <w:proofErr w:type="spellEnd"/>
            <w:r w:rsidRPr="00FC2E4E">
              <w:rPr>
                <w:rFonts w:asciiTheme="minorHAnsi" w:hAnsiTheme="minorHAnsi" w:cstheme="minorHAnsi"/>
                <w:sz w:val="22"/>
                <w:szCs w:val="22"/>
              </w:rPr>
              <w:t>. Embalagem contendo 400g.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432" w:type="pct"/>
            <w:gridSpan w:val="2"/>
            <w:vAlign w:val="center"/>
          </w:tcPr>
          <w:p w14:paraId="5DCF7408"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7AA3477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33.014</w:t>
            </w:r>
          </w:p>
        </w:tc>
      </w:tr>
      <w:tr w:rsidR="00BF12A2" w:rsidRPr="00FC2E4E" w14:paraId="5BD20CAE" w14:textId="77777777" w:rsidTr="00885338">
        <w:trPr>
          <w:trHeight w:val="2267"/>
        </w:trPr>
        <w:tc>
          <w:tcPr>
            <w:tcW w:w="462" w:type="pct"/>
            <w:vAlign w:val="center"/>
          </w:tcPr>
          <w:p w14:paraId="39CB2AC9" w14:textId="4705A019"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78</w:t>
            </w:r>
          </w:p>
        </w:tc>
        <w:tc>
          <w:tcPr>
            <w:tcW w:w="665" w:type="pct"/>
            <w:gridSpan w:val="2"/>
            <w:vAlign w:val="center"/>
          </w:tcPr>
          <w:p w14:paraId="423534A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445995</w:t>
            </w:r>
          </w:p>
        </w:tc>
        <w:tc>
          <w:tcPr>
            <w:tcW w:w="2889" w:type="pct"/>
            <w:vAlign w:val="center"/>
          </w:tcPr>
          <w:p w14:paraId="0E314655"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LEITE INTEGRAL, TIPO LONGA VIDA, tratado termicamente pelo sistema UAT (Ultra Alta Temperatura) com ausência total de bactérias e antibióticos e sem adição de água. Atendendo as características sensoriais exigidas pelo regulamento técnico de identidade e qualidade de produtos lácteos do MAPA: aspecto líquido, cor branca, odor e sabor característicos, sem sabores nem odores estranhos e as seguintes características físico-químicas para o leite integral. Envasado em caixa tetra </w:t>
            </w:r>
            <w:proofErr w:type="spellStart"/>
            <w:r w:rsidRPr="00FC2E4E">
              <w:rPr>
                <w:rFonts w:asciiTheme="minorHAnsi" w:hAnsiTheme="minorHAnsi" w:cstheme="minorHAnsi"/>
                <w:sz w:val="22"/>
                <w:szCs w:val="22"/>
              </w:rPr>
              <w:t>pak</w:t>
            </w:r>
            <w:proofErr w:type="spellEnd"/>
            <w:r w:rsidRPr="00FC2E4E">
              <w:rPr>
                <w:rFonts w:asciiTheme="minorHAnsi" w:hAnsiTheme="minorHAnsi" w:cstheme="minorHAnsi"/>
                <w:sz w:val="22"/>
                <w:szCs w:val="22"/>
              </w:rPr>
              <w:t xml:space="preserve"> de 01 (um) litro, rotulado conforme a legislação vigente e validade mínima de 03 meses na data de entrega.</w:t>
            </w:r>
          </w:p>
        </w:tc>
        <w:tc>
          <w:tcPr>
            <w:tcW w:w="432" w:type="pct"/>
            <w:gridSpan w:val="2"/>
            <w:vAlign w:val="center"/>
          </w:tcPr>
          <w:p w14:paraId="1363DAB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78C9411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100.008</w:t>
            </w:r>
          </w:p>
        </w:tc>
      </w:tr>
      <w:tr w:rsidR="00BF12A2" w:rsidRPr="00FC2E4E" w14:paraId="0C516791" w14:textId="77777777" w:rsidTr="00885338">
        <w:trPr>
          <w:trHeight w:val="2686"/>
        </w:trPr>
        <w:tc>
          <w:tcPr>
            <w:tcW w:w="462" w:type="pct"/>
            <w:vAlign w:val="center"/>
          </w:tcPr>
          <w:p w14:paraId="243D5172" w14:textId="503505C5"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79</w:t>
            </w:r>
          </w:p>
        </w:tc>
        <w:tc>
          <w:tcPr>
            <w:tcW w:w="665" w:type="pct"/>
            <w:gridSpan w:val="2"/>
            <w:vAlign w:val="center"/>
          </w:tcPr>
          <w:p w14:paraId="5F6A3AE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458955</w:t>
            </w:r>
          </w:p>
        </w:tc>
        <w:tc>
          <w:tcPr>
            <w:tcW w:w="2889" w:type="pct"/>
            <w:vAlign w:val="center"/>
          </w:tcPr>
          <w:p w14:paraId="0962D4D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MACARRÃO formato espaguete,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432" w:type="pct"/>
            <w:gridSpan w:val="2"/>
            <w:vAlign w:val="center"/>
          </w:tcPr>
          <w:p w14:paraId="2F8BE79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52" w:type="pct"/>
            <w:gridSpan w:val="2"/>
            <w:vAlign w:val="center"/>
          </w:tcPr>
          <w:p w14:paraId="253F66A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20.089</w:t>
            </w:r>
          </w:p>
        </w:tc>
      </w:tr>
      <w:tr w:rsidR="00BF12A2" w:rsidRPr="00FC2E4E" w14:paraId="0E2B1CC4" w14:textId="77777777" w:rsidTr="00885338">
        <w:trPr>
          <w:trHeight w:val="2681"/>
        </w:trPr>
        <w:tc>
          <w:tcPr>
            <w:tcW w:w="462" w:type="pct"/>
            <w:vAlign w:val="center"/>
          </w:tcPr>
          <w:p w14:paraId="29FECBD1" w14:textId="05E6AB76"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80</w:t>
            </w:r>
          </w:p>
        </w:tc>
        <w:tc>
          <w:tcPr>
            <w:tcW w:w="665" w:type="pct"/>
            <w:gridSpan w:val="2"/>
            <w:vAlign w:val="center"/>
          </w:tcPr>
          <w:p w14:paraId="2EDDD5D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458980</w:t>
            </w:r>
          </w:p>
        </w:tc>
        <w:tc>
          <w:tcPr>
            <w:tcW w:w="2889" w:type="pct"/>
            <w:vAlign w:val="center"/>
          </w:tcPr>
          <w:p w14:paraId="0F6236F6"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MACARRÃO formato parafuso, massa alimentícia tipo seca pra macarronada, sêmola com ovos, cor amarela, obtida pelo amassamento da farinha de trigo especial, ovos, água e demais substâncias permitidas, isenta de corantes artificiais, sujidades e parasitas, admitindo umidade máxima de 13 %. Acondicionada em saco plástico transparente, atóxico com 1 kg. Acondicionado em externamente os dados de identificação, procedência, informação nutricional, número do lote e data de validade. O produto deverá apresentar validade mínima de 06 meses a partir da data de entrega na unidade.</w:t>
            </w:r>
          </w:p>
        </w:tc>
        <w:tc>
          <w:tcPr>
            <w:tcW w:w="432" w:type="pct"/>
            <w:gridSpan w:val="2"/>
            <w:vAlign w:val="center"/>
          </w:tcPr>
          <w:p w14:paraId="45E32D45"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374C88D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20.089</w:t>
            </w:r>
          </w:p>
        </w:tc>
      </w:tr>
      <w:tr w:rsidR="00BF12A2" w:rsidRPr="00FC2E4E" w14:paraId="02EAA098" w14:textId="77777777" w:rsidTr="00885338">
        <w:trPr>
          <w:trHeight w:val="1401"/>
        </w:trPr>
        <w:tc>
          <w:tcPr>
            <w:tcW w:w="462" w:type="pct"/>
            <w:vAlign w:val="center"/>
          </w:tcPr>
          <w:p w14:paraId="26FB5190" w14:textId="5DBBD6AB"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81</w:t>
            </w:r>
          </w:p>
        </w:tc>
        <w:tc>
          <w:tcPr>
            <w:tcW w:w="665" w:type="pct"/>
            <w:gridSpan w:val="2"/>
            <w:vAlign w:val="center"/>
          </w:tcPr>
          <w:p w14:paraId="1274CA4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348183</w:t>
            </w:r>
          </w:p>
        </w:tc>
        <w:tc>
          <w:tcPr>
            <w:tcW w:w="2889" w:type="pct"/>
            <w:vAlign w:val="center"/>
          </w:tcPr>
          <w:p w14:paraId="258175F1"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MILHO DE CANJICA BRANCA; de primeira qualidade, beneficiado, polido, limpo; isento de sujidades, parasitas e larvas; admitindo umidade máxima de 14% por peso; acondicionado em saco plástico transparente, atóxico, com peso de 500 grs.</w:t>
            </w:r>
          </w:p>
        </w:tc>
        <w:tc>
          <w:tcPr>
            <w:tcW w:w="432" w:type="pct"/>
            <w:gridSpan w:val="2"/>
            <w:vAlign w:val="center"/>
          </w:tcPr>
          <w:p w14:paraId="72965818"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0CBE7DB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1.622</w:t>
            </w:r>
          </w:p>
        </w:tc>
      </w:tr>
      <w:tr w:rsidR="00BF12A2" w:rsidRPr="00FC2E4E" w14:paraId="5636E6DA" w14:textId="77777777" w:rsidTr="00885338">
        <w:trPr>
          <w:trHeight w:val="459"/>
        </w:trPr>
        <w:tc>
          <w:tcPr>
            <w:tcW w:w="462" w:type="pct"/>
            <w:vAlign w:val="center"/>
          </w:tcPr>
          <w:p w14:paraId="7E1F8E07" w14:textId="7E318158"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82</w:t>
            </w:r>
          </w:p>
        </w:tc>
        <w:tc>
          <w:tcPr>
            <w:tcW w:w="665" w:type="pct"/>
            <w:gridSpan w:val="2"/>
            <w:vAlign w:val="center"/>
          </w:tcPr>
          <w:p w14:paraId="1B98A63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462824</w:t>
            </w:r>
          </w:p>
        </w:tc>
        <w:tc>
          <w:tcPr>
            <w:tcW w:w="2889" w:type="pct"/>
            <w:vAlign w:val="center"/>
          </w:tcPr>
          <w:p w14:paraId="4A2C9C1D" w14:textId="722567F5" w:rsidR="00BF12A2" w:rsidRPr="00FC2E4E" w:rsidRDefault="00BF12A2" w:rsidP="005A560B">
            <w:pPr>
              <w:spacing w:after="240"/>
              <w:rPr>
                <w:rFonts w:asciiTheme="minorHAnsi" w:hAnsiTheme="minorHAnsi" w:cstheme="minorHAnsi"/>
                <w:sz w:val="22"/>
                <w:szCs w:val="22"/>
                <w:highlight w:val="yellow"/>
              </w:rPr>
            </w:pPr>
            <w:r w:rsidRPr="00FC2E4E">
              <w:rPr>
                <w:rFonts w:asciiTheme="minorHAnsi" w:hAnsiTheme="minorHAnsi" w:cstheme="minorHAnsi"/>
                <w:sz w:val="22"/>
                <w:szCs w:val="22"/>
              </w:rPr>
              <w:t>MILHO VERDE ENLATADO, em conserva, apresentando registro em órgão competente, com aspectos de cor, sabor e odor característicos, isento de impurezas. Embalagem isenta de ferrugem, sujidades, parasitos e larvas, sem danos físicos e mecânicos oriundos de manuseio e transporte. Deve estar acondicionado em lata com 200g. Apresentando prazo de validade mínimo de 06 meses a partir da data da entrega.</w:t>
            </w:r>
          </w:p>
        </w:tc>
        <w:tc>
          <w:tcPr>
            <w:tcW w:w="432" w:type="pct"/>
            <w:gridSpan w:val="2"/>
            <w:vAlign w:val="center"/>
          </w:tcPr>
          <w:p w14:paraId="2C6DD71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0CE2071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44.925</w:t>
            </w:r>
          </w:p>
        </w:tc>
      </w:tr>
      <w:tr w:rsidR="00BF12A2" w:rsidRPr="00FC2E4E" w14:paraId="2E53E69E" w14:textId="77777777" w:rsidTr="005E2935">
        <w:trPr>
          <w:trHeight w:val="1652"/>
        </w:trPr>
        <w:tc>
          <w:tcPr>
            <w:tcW w:w="462" w:type="pct"/>
            <w:vAlign w:val="center"/>
          </w:tcPr>
          <w:p w14:paraId="13432FCF" w14:textId="2AFFEAEF"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83</w:t>
            </w:r>
          </w:p>
        </w:tc>
        <w:tc>
          <w:tcPr>
            <w:tcW w:w="665" w:type="pct"/>
            <w:gridSpan w:val="2"/>
            <w:vAlign w:val="center"/>
          </w:tcPr>
          <w:p w14:paraId="138DE049"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441803</w:t>
            </w:r>
          </w:p>
        </w:tc>
        <w:tc>
          <w:tcPr>
            <w:tcW w:w="2889" w:type="pct"/>
            <w:vAlign w:val="center"/>
          </w:tcPr>
          <w:p w14:paraId="44E1F9F4" w14:textId="77777777" w:rsidR="00BF12A2" w:rsidRPr="00FC2E4E" w:rsidRDefault="00BF12A2"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MISTURA PRONTA PARA BOLO, feita com farinha de trigo enriquecida com ferro e ácido fólico. Nos sabores baunilha, chocolate e coco. Acondicionada em embalagem de plástico, íntegra, atóxica, resistente, vedada hermeticamente, limpa e contendo 450g, apresentando na parte externa os dados de identificação, </w:t>
            </w:r>
            <w:r w:rsidRPr="00FC2E4E">
              <w:rPr>
                <w:rFonts w:asciiTheme="minorHAnsi" w:hAnsiTheme="minorHAnsi" w:cstheme="minorHAnsi"/>
                <w:color w:val="000000"/>
                <w:sz w:val="22"/>
                <w:szCs w:val="22"/>
              </w:rPr>
              <w:lastRenderedPageBreak/>
              <w:t>procedência, informações nutricionais, número de lote, quantidade do produto. O produto deverá apresentar validade mínima de 06 (seis) meses a partir da data de entrega na unidade</w:t>
            </w:r>
          </w:p>
        </w:tc>
        <w:tc>
          <w:tcPr>
            <w:tcW w:w="432" w:type="pct"/>
            <w:gridSpan w:val="2"/>
            <w:vAlign w:val="center"/>
          </w:tcPr>
          <w:p w14:paraId="2C3EF0A4"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lastRenderedPageBreak/>
              <w:t>pct</w:t>
            </w:r>
            <w:proofErr w:type="spellEnd"/>
          </w:p>
        </w:tc>
        <w:tc>
          <w:tcPr>
            <w:tcW w:w="552" w:type="pct"/>
            <w:gridSpan w:val="2"/>
            <w:vAlign w:val="center"/>
          </w:tcPr>
          <w:p w14:paraId="05A285BE" w14:textId="77777777" w:rsidR="00BF12A2" w:rsidRPr="00FC2E4E" w:rsidRDefault="00BF12A2" w:rsidP="00847E88">
            <w:pPr>
              <w:spacing w:after="240"/>
              <w:jc w:val="center"/>
              <w:rPr>
                <w:rFonts w:asciiTheme="minorHAnsi" w:hAnsiTheme="minorHAnsi" w:cstheme="minorHAnsi"/>
                <w:sz w:val="22"/>
                <w:szCs w:val="22"/>
              </w:rPr>
            </w:pPr>
          </w:p>
          <w:p w14:paraId="46F18C69" w14:textId="77777777" w:rsidR="00BF12A2" w:rsidRPr="00FC2E4E" w:rsidRDefault="00BF12A2" w:rsidP="00847E88">
            <w:pPr>
              <w:spacing w:after="240"/>
              <w:jc w:val="center"/>
              <w:rPr>
                <w:rFonts w:asciiTheme="minorHAnsi" w:hAnsiTheme="minorHAnsi" w:cstheme="minorHAnsi"/>
                <w:sz w:val="22"/>
                <w:szCs w:val="22"/>
              </w:rPr>
            </w:pPr>
          </w:p>
          <w:p w14:paraId="3BA46F7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17.319</w:t>
            </w:r>
          </w:p>
        </w:tc>
      </w:tr>
      <w:tr w:rsidR="00BF12A2" w:rsidRPr="00FC2E4E" w14:paraId="08166CFE" w14:textId="77777777" w:rsidTr="00885338">
        <w:trPr>
          <w:trHeight w:val="1127"/>
        </w:trPr>
        <w:tc>
          <w:tcPr>
            <w:tcW w:w="462" w:type="pct"/>
            <w:vAlign w:val="center"/>
          </w:tcPr>
          <w:p w14:paraId="63C30773" w14:textId="7636FFD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84</w:t>
            </w:r>
          </w:p>
        </w:tc>
        <w:tc>
          <w:tcPr>
            <w:tcW w:w="665" w:type="pct"/>
            <w:gridSpan w:val="2"/>
            <w:vAlign w:val="center"/>
          </w:tcPr>
          <w:p w14:paraId="4C01AEA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416665</w:t>
            </w:r>
          </w:p>
        </w:tc>
        <w:tc>
          <w:tcPr>
            <w:tcW w:w="2889" w:type="pct"/>
            <w:vAlign w:val="center"/>
          </w:tcPr>
          <w:p w14:paraId="779526E2"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ÓLEO de soja, em embalagem plástica, resistente e transparente, contendo 900ml, com validade descrita na sua embalagem. Validade mínima de 10 meses a partir da data de entrega.</w:t>
            </w:r>
          </w:p>
        </w:tc>
        <w:tc>
          <w:tcPr>
            <w:tcW w:w="432" w:type="pct"/>
            <w:gridSpan w:val="2"/>
            <w:vAlign w:val="center"/>
          </w:tcPr>
          <w:p w14:paraId="3001A87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r>
            <w:proofErr w:type="spellStart"/>
            <w:r w:rsidRPr="00FC2E4E">
              <w:rPr>
                <w:rFonts w:asciiTheme="minorHAnsi" w:hAnsiTheme="minorHAnsi" w:cstheme="minorHAnsi"/>
                <w:sz w:val="22"/>
                <w:szCs w:val="22"/>
              </w:rPr>
              <w:t>gf</w:t>
            </w:r>
            <w:proofErr w:type="spellEnd"/>
          </w:p>
          <w:p w14:paraId="4AA9649A" w14:textId="77777777" w:rsidR="00BF12A2" w:rsidRPr="00FC2E4E" w:rsidRDefault="00BF12A2" w:rsidP="00847E88">
            <w:pPr>
              <w:spacing w:after="240"/>
              <w:jc w:val="center"/>
              <w:rPr>
                <w:rFonts w:asciiTheme="minorHAnsi" w:hAnsiTheme="minorHAnsi" w:cstheme="minorHAnsi"/>
                <w:sz w:val="22"/>
                <w:szCs w:val="22"/>
              </w:rPr>
            </w:pPr>
          </w:p>
        </w:tc>
        <w:tc>
          <w:tcPr>
            <w:tcW w:w="552" w:type="pct"/>
            <w:gridSpan w:val="2"/>
            <w:vAlign w:val="center"/>
          </w:tcPr>
          <w:p w14:paraId="5F8553B1" w14:textId="77777777" w:rsidR="00BF12A2" w:rsidRPr="00FC2E4E" w:rsidRDefault="00BF12A2" w:rsidP="00847E88">
            <w:pPr>
              <w:spacing w:after="240"/>
              <w:jc w:val="center"/>
              <w:rPr>
                <w:rFonts w:asciiTheme="minorHAnsi" w:hAnsiTheme="minorHAnsi" w:cstheme="minorHAnsi"/>
                <w:sz w:val="22"/>
                <w:szCs w:val="22"/>
              </w:rPr>
            </w:pPr>
          </w:p>
          <w:p w14:paraId="18E88EC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21.725</w:t>
            </w:r>
          </w:p>
          <w:p w14:paraId="2CBA748F"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5C8D7D86" w14:textId="77777777" w:rsidTr="00847E88">
        <w:trPr>
          <w:trHeight w:val="1579"/>
        </w:trPr>
        <w:tc>
          <w:tcPr>
            <w:tcW w:w="462" w:type="pct"/>
            <w:vAlign w:val="center"/>
          </w:tcPr>
          <w:p w14:paraId="5F5FF3FC" w14:textId="02B5EB64" w:rsidR="00BF12A2" w:rsidRPr="00FC2E4E" w:rsidRDefault="00D8439C" w:rsidP="00847E88">
            <w:pPr>
              <w:spacing w:after="240"/>
              <w:jc w:val="center"/>
              <w:rPr>
                <w:rFonts w:asciiTheme="minorHAnsi" w:hAnsiTheme="minorHAnsi" w:cstheme="minorHAnsi"/>
                <w:sz w:val="22"/>
                <w:szCs w:val="22"/>
                <w:highlight w:val="yellow"/>
              </w:rPr>
            </w:pPr>
            <w:r w:rsidRPr="00FC2E4E">
              <w:rPr>
                <w:rFonts w:asciiTheme="minorHAnsi" w:hAnsiTheme="minorHAnsi" w:cstheme="minorHAnsi"/>
                <w:sz w:val="22"/>
                <w:szCs w:val="22"/>
              </w:rPr>
              <w:t>85</w:t>
            </w:r>
          </w:p>
        </w:tc>
        <w:tc>
          <w:tcPr>
            <w:tcW w:w="665" w:type="pct"/>
            <w:gridSpan w:val="2"/>
            <w:vAlign w:val="center"/>
          </w:tcPr>
          <w:p w14:paraId="7F1FEEB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463916</w:t>
            </w:r>
          </w:p>
        </w:tc>
        <w:tc>
          <w:tcPr>
            <w:tcW w:w="2889" w:type="pct"/>
            <w:vAlign w:val="center"/>
          </w:tcPr>
          <w:p w14:paraId="071629CB" w14:textId="77777777" w:rsidR="00BF12A2" w:rsidRPr="00FC2E4E" w:rsidRDefault="00BF12A2" w:rsidP="00847E88">
            <w:pPr>
              <w:spacing w:after="240"/>
              <w:rPr>
                <w:rFonts w:asciiTheme="minorHAnsi" w:hAnsiTheme="minorHAnsi" w:cstheme="minorHAnsi"/>
                <w:sz w:val="22"/>
                <w:szCs w:val="22"/>
                <w:highlight w:val="yellow"/>
              </w:rPr>
            </w:pPr>
            <w:r w:rsidRPr="00FC2E4E">
              <w:rPr>
                <w:rFonts w:asciiTheme="minorHAnsi" w:hAnsiTheme="minorHAnsi" w:cstheme="minorHAnsi"/>
                <w:sz w:val="22"/>
                <w:szCs w:val="22"/>
              </w:rPr>
              <w:t>ORÉGANO desidratado, constituído de folhas sãs, limpas e secas, livre de bolor. Ausência de matérias prejudiciais à saúde humana, abrangendo insetos, outros animais, parasitos, excrementos de insetos e/ou de outros animais, objetos rígidos, pontiagudos ou cortantes. Acondicionado em saco de polietileno, íntegro, resistente, hermeticamente fechado e rotulado conforme legislação vigente. Contendo peso líquido de 100g e validade mínima de 06 meses na data da entrega.</w:t>
            </w:r>
          </w:p>
        </w:tc>
        <w:tc>
          <w:tcPr>
            <w:tcW w:w="432" w:type="pct"/>
            <w:gridSpan w:val="2"/>
            <w:vAlign w:val="center"/>
          </w:tcPr>
          <w:p w14:paraId="784E0A83"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64F64583" w14:textId="77777777" w:rsidR="00BF12A2" w:rsidRPr="00FC2E4E" w:rsidRDefault="00BF12A2" w:rsidP="00847E88">
            <w:pPr>
              <w:spacing w:after="240"/>
              <w:jc w:val="center"/>
              <w:rPr>
                <w:rFonts w:asciiTheme="minorHAnsi" w:hAnsiTheme="minorHAnsi" w:cstheme="minorHAnsi"/>
                <w:sz w:val="22"/>
                <w:szCs w:val="22"/>
              </w:rPr>
            </w:pPr>
          </w:p>
          <w:p w14:paraId="56D5B198" w14:textId="77777777" w:rsidR="00BF12A2" w:rsidRPr="00FC2E4E" w:rsidRDefault="00BF12A2" w:rsidP="00847E88">
            <w:pPr>
              <w:spacing w:after="240"/>
              <w:jc w:val="center"/>
              <w:rPr>
                <w:rFonts w:asciiTheme="minorHAnsi" w:hAnsiTheme="minorHAnsi" w:cstheme="minorHAnsi"/>
                <w:sz w:val="22"/>
                <w:szCs w:val="22"/>
              </w:rPr>
            </w:pPr>
          </w:p>
          <w:p w14:paraId="5F0AE97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9.191</w:t>
            </w:r>
          </w:p>
          <w:p w14:paraId="40AC2F03" w14:textId="77777777" w:rsidR="00BF12A2" w:rsidRPr="00FC2E4E" w:rsidRDefault="00BF12A2" w:rsidP="00847E88">
            <w:pPr>
              <w:spacing w:after="240"/>
              <w:jc w:val="center"/>
              <w:rPr>
                <w:rFonts w:asciiTheme="minorHAnsi" w:hAnsiTheme="minorHAnsi" w:cstheme="minorHAnsi"/>
                <w:sz w:val="22"/>
                <w:szCs w:val="22"/>
              </w:rPr>
            </w:pPr>
          </w:p>
          <w:p w14:paraId="28944E53"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0B94392A" w14:textId="77777777" w:rsidTr="00847E88">
        <w:trPr>
          <w:trHeight w:val="1951"/>
        </w:trPr>
        <w:tc>
          <w:tcPr>
            <w:tcW w:w="462" w:type="pct"/>
            <w:vAlign w:val="center"/>
          </w:tcPr>
          <w:p w14:paraId="3B156070" w14:textId="4DCB8CD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86</w:t>
            </w:r>
          </w:p>
        </w:tc>
        <w:tc>
          <w:tcPr>
            <w:tcW w:w="665" w:type="pct"/>
            <w:gridSpan w:val="2"/>
            <w:vAlign w:val="center"/>
          </w:tcPr>
          <w:p w14:paraId="3E216B9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460386</w:t>
            </w:r>
          </w:p>
        </w:tc>
        <w:tc>
          <w:tcPr>
            <w:tcW w:w="2889" w:type="pct"/>
            <w:vAlign w:val="center"/>
          </w:tcPr>
          <w:p w14:paraId="2329AE4A"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PÃO DOCE CARECA, tipo hot dog, peso de 50g cada unidade, preparado a partir de matérias-primas sãs, de primeira qualidade, isentas de matéria terrosa e parasitas e em perfeito estado de conservação. Superfície lisa, macia, não quebradiça, com odor e sabor característicos sem a adição de gordura trans, farelos e de corantes de qualquer natureza em sua confecção. Isento de fungos, parasita, sujidades, larvas e material estranho. Acondicionado em embalagem de polietileno resistente e atóxico com 10 unidades cada, rotulada conforme legislação vigente e validade mínima de 10 dias na data de entrega.</w:t>
            </w:r>
          </w:p>
        </w:tc>
        <w:tc>
          <w:tcPr>
            <w:tcW w:w="432" w:type="pct"/>
            <w:gridSpan w:val="2"/>
            <w:vAlign w:val="center"/>
          </w:tcPr>
          <w:p w14:paraId="11102155"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32DB6231" w14:textId="77777777" w:rsidR="00BF12A2" w:rsidRPr="00FC2E4E" w:rsidRDefault="00BF12A2" w:rsidP="00847E88">
            <w:pPr>
              <w:spacing w:after="240"/>
              <w:jc w:val="center"/>
              <w:rPr>
                <w:rFonts w:asciiTheme="minorHAnsi" w:hAnsiTheme="minorHAnsi" w:cstheme="minorHAnsi"/>
                <w:sz w:val="22"/>
                <w:szCs w:val="22"/>
              </w:rPr>
            </w:pPr>
          </w:p>
          <w:p w14:paraId="2552C100" w14:textId="77777777" w:rsidR="00BF12A2" w:rsidRPr="00FC2E4E" w:rsidRDefault="00BF12A2" w:rsidP="00847E88">
            <w:pPr>
              <w:spacing w:after="240"/>
              <w:jc w:val="center"/>
              <w:rPr>
                <w:rFonts w:asciiTheme="minorHAnsi" w:hAnsiTheme="minorHAnsi" w:cstheme="minorHAnsi"/>
                <w:sz w:val="22"/>
                <w:szCs w:val="22"/>
              </w:rPr>
            </w:pPr>
          </w:p>
          <w:p w14:paraId="72C2F69D" w14:textId="77777777" w:rsidR="00BF12A2" w:rsidRPr="00FC2E4E" w:rsidRDefault="00BF12A2" w:rsidP="00847E88">
            <w:pPr>
              <w:spacing w:after="240"/>
              <w:jc w:val="center"/>
              <w:rPr>
                <w:rFonts w:asciiTheme="minorHAnsi" w:hAnsiTheme="minorHAnsi" w:cstheme="minorHAnsi"/>
                <w:sz w:val="22"/>
                <w:szCs w:val="22"/>
              </w:rPr>
            </w:pPr>
          </w:p>
          <w:p w14:paraId="3C7BC82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52.319</w:t>
            </w:r>
          </w:p>
          <w:p w14:paraId="73BAD915" w14:textId="77777777" w:rsidR="00BF12A2" w:rsidRPr="00FC2E4E" w:rsidRDefault="00BF12A2" w:rsidP="00847E88">
            <w:pPr>
              <w:spacing w:after="240"/>
              <w:jc w:val="center"/>
              <w:rPr>
                <w:rFonts w:asciiTheme="minorHAnsi" w:hAnsiTheme="minorHAnsi" w:cstheme="minorHAnsi"/>
                <w:sz w:val="22"/>
                <w:szCs w:val="22"/>
              </w:rPr>
            </w:pPr>
          </w:p>
          <w:p w14:paraId="6226F50F"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4D762EAD" w14:textId="77777777" w:rsidTr="005E2935">
        <w:trPr>
          <w:trHeight w:val="1423"/>
        </w:trPr>
        <w:tc>
          <w:tcPr>
            <w:tcW w:w="462" w:type="pct"/>
            <w:vAlign w:val="center"/>
          </w:tcPr>
          <w:p w14:paraId="5061A546" w14:textId="6F07206E"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87</w:t>
            </w:r>
          </w:p>
        </w:tc>
        <w:tc>
          <w:tcPr>
            <w:tcW w:w="665" w:type="pct"/>
            <w:gridSpan w:val="2"/>
            <w:vAlign w:val="center"/>
          </w:tcPr>
          <w:p w14:paraId="4D0E3DE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460401</w:t>
            </w:r>
          </w:p>
        </w:tc>
        <w:tc>
          <w:tcPr>
            <w:tcW w:w="2889" w:type="pct"/>
            <w:vAlign w:val="center"/>
          </w:tcPr>
          <w:p w14:paraId="366AA296"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PÃO DE FORMA, composto de farinha de trigo enriquecida com ferro e ácido fólico, açúcar, óleo de soja, sal, glúten, sal hipossódico, conservadores propionato de cálcio e ácido ascórbico. Superfície lisa, macia, não quebradiça e isento de sujidades, parasitas e mofos. Embalagem de polietileno atóxico e resistente, rotulado conforme legislação vigente. Contendo peso líquido de aproximadamente 400g e validade mínima de 50 dias a partir da data de entrega.</w:t>
            </w:r>
          </w:p>
        </w:tc>
        <w:tc>
          <w:tcPr>
            <w:tcW w:w="432" w:type="pct"/>
            <w:gridSpan w:val="2"/>
            <w:vAlign w:val="center"/>
          </w:tcPr>
          <w:p w14:paraId="33EC2724"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552" w:type="pct"/>
            <w:gridSpan w:val="2"/>
            <w:vAlign w:val="center"/>
          </w:tcPr>
          <w:p w14:paraId="05A650F8" w14:textId="77777777" w:rsidR="00BF12A2" w:rsidRPr="00FC2E4E" w:rsidRDefault="00BF12A2" w:rsidP="00847E88">
            <w:pPr>
              <w:spacing w:after="240"/>
              <w:jc w:val="center"/>
              <w:rPr>
                <w:rFonts w:asciiTheme="minorHAnsi" w:hAnsiTheme="minorHAnsi" w:cstheme="minorHAnsi"/>
                <w:sz w:val="22"/>
                <w:szCs w:val="22"/>
              </w:rPr>
            </w:pPr>
          </w:p>
          <w:p w14:paraId="587CF91B" w14:textId="77777777" w:rsidR="00BF12A2" w:rsidRPr="00FC2E4E" w:rsidRDefault="00BF12A2" w:rsidP="00847E88">
            <w:pPr>
              <w:spacing w:after="240"/>
              <w:jc w:val="center"/>
              <w:rPr>
                <w:rFonts w:asciiTheme="minorHAnsi" w:hAnsiTheme="minorHAnsi" w:cstheme="minorHAnsi"/>
                <w:sz w:val="22"/>
                <w:szCs w:val="22"/>
              </w:rPr>
            </w:pPr>
          </w:p>
          <w:p w14:paraId="4D6D77C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51.344</w:t>
            </w:r>
          </w:p>
          <w:p w14:paraId="7B9991AA"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351F740E" w14:textId="77777777" w:rsidTr="00885338">
        <w:trPr>
          <w:trHeight w:val="1176"/>
        </w:trPr>
        <w:tc>
          <w:tcPr>
            <w:tcW w:w="462" w:type="pct"/>
            <w:vAlign w:val="center"/>
          </w:tcPr>
          <w:p w14:paraId="49E98FDE" w14:textId="70C8570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88</w:t>
            </w:r>
          </w:p>
        </w:tc>
        <w:tc>
          <w:tcPr>
            <w:tcW w:w="665" w:type="pct"/>
            <w:gridSpan w:val="2"/>
            <w:vAlign w:val="center"/>
          </w:tcPr>
          <w:p w14:paraId="20411C8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448219</w:t>
            </w:r>
          </w:p>
        </w:tc>
        <w:tc>
          <w:tcPr>
            <w:tcW w:w="2889" w:type="pct"/>
            <w:vAlign w:val="center"/>
          </w:tcPr>
          <w:p w14:paraId="7CEF4711"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SAL refinado iodado, embalagem plástica, resistente e transparente, de 1 kg, com a validade descrita na sua embalagem. O produto deverá apresentar validade mínima de 06 meses a partir da data de entrega na unidade.</w:t>
            </w:r>
          </w:p>
        </w:tc>
        <w:tc>
          <w:tcPr>
            <w:tcW w:w="432" w:type="pct"/>
            <w:gridSpan w:val="2"/>
            <w:vAlign w:val="center"/>
          </w:tcPr>
          <w:p w14:paraId="02865EF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br/>
              <w:t>kg</w:t>
            </w:r>
          </w:p>
        </w:tc>
        <w:tc>
          <w:tcPr>
            <w:tcW w:w="552" w:type="pct"/>
            <w:gridSpan w:val="2"/>
            <w:vAlign w:val="center"/>
          </w:tcPr>
          <w:p w14:paraId="77F548D8" w14:textId="77777777" w:rsidR="00BF12A2" w:rsidRPr="00FC2E4E" w:rsidRDefault="00BF12A2" w:rsidP="00847E88">
            <w:pPr>
              <w:spacing w:after="240"/>
              <w:jc w:val="center"/>
              <w:rPr>
                <w:rFonts w:asciiTheme="minorHAnsi" w:hAnsiTheme="minorHAnsi" w:cstheme="minorHAnsi"/>
                <w:sz w:val="22"/>
                <w:szCs w:val="22"/>
              </w:rPr>
            </w:pPr>
          </w:p>
          <w:p w14:paraId="17F88BF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10.947</w:t>
            </w:r>
          </w:p>
        </w:tc>
      </w:tr>
      <w:tr w:rsidR="00BF12A2" w:rsidRPr="00FC2E4E" w14:paraId="4A8C6625" w14:textId="77777777" w:rsidTr="00D34854">
        <w:trPr>
          <w:trHeight w:val="128"/>
        </w:trPr>
        <w:tc>
          <w:tcPr>
            <w:tcW w:w="462" w:type="pct"/>
            <w:vAlign w:val="center"/>
          </w:tcPr>
          <w:p w14:paraId="12B3FC54" w14:textId="415DBF2E"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89</w:t>
            </w:r>
          </w:p>
        </w:tc>
        <w:tc>
          <w:tcPr>
            <w:tcW w:w="665" w:type="pct"/>
            <w:gridSpan w:val="2"/>
            <w:vAlign w:val="center"/>
          </w:tcPr>
          <w:p w14:paraId="1DE3E1AF"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464756</w:t>
            </w:r>
          </w:p>
        </w:tc>
        <w:tc>
          <w:tcPr>
            <w:tcW w:w="2889" w:type="pct"/>
            <w:vAlign w:val="center"/>
          </w:tcPr>
          <w:p w14:paraId="4A55AEC5" w14:textId="08EE2E88"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SUCO DE FRUTA, sabores diversos, </w:t>
            </w:r>
            <w:r w:rsidRPr="00FC2E4E">
              <w:rPr>
                <w:rFonts w:asciiTheme="minorHAnsi" w:hAnsiTheme="minorHAnsi" w:cstheme="minorHAnsi"/>
                <w:sz w:val="22"/>
                <w:szCs w:val="22"/>
              </w:rPr>
              <w:t>apresentando ingredientes mínimos: água, polpa ou suco concentrado, e demais ingredientes, desde que permitidos por legislação e que não descaracterizem o produto, os quais deverão ser declarados. Embalagem do tipo Tetra Pak ‘longa vida’ de 200 ml. Deverá estar rotulado conforme legislação vigente.</w:t>
            </w:r>
          </w:p>
        </w:tc>
        <w:tc>
          <w:tcPr>
            <w:tcW w:w="432" w:type="pct"/>
            <w:gridSpan w:val="2"/>
            <w:vAlign w:val="center"/>
          </w:tcPr>
          <w:p w14:paraId="541E9E3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35A9B932" w14:textId="77777777" w:rsidR="00BF12A2" w:rsidRPr="00FC2E4E" w:rsidRDefault="00BF12A2" w:rsidP="00847E88">
            <w:pPr>
              <w:spacing w:after="240"/>
              <w:jc w:val="center"/>
              <w:rPr>
                <w:rFonts w:asciiTheme="minorHAnsi" w:hAnsiTheme="minorHAnsi" w:cstheme="minorHAnsi"/>
                <w:sz w:val="22"/>
                <w:szCs w:val="22"/>
              </w:rPr>
            </w:pPr>
          </w:p>
          <w:p w14:paraId="4B3272A1"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108.780</w:t>
            </w:r>
          </w:p>
          <w:p w14:paraId="69645E8E"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46765FD3" w14:textId="77777777" w:rsidTr="0097636D">
        <w:trPr>
          <w:trHeight w:val="70"/>
        </w:trPr>
        <w:tc>
          <w:tcPr>
            <w:tcW w:w="462" w:type="pct"/>
            <w:vAlign w:val="center"/>
          </w:tcPr>
          <w:p w14:paraId="07377D40" w14:textId="748C33DE"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90</w:t>
            </w:r>
          </w:p>
        </w:tc>
        <w:tc>
          <w:tcPr>
            <w:tcW w:w="665" w:type="pct"/>
            <w:gridSpan w:val="2"/>
            <w:vAlign w:val="center"/>
          </w:tcPr>
          <w:p w14:paraId="76CCB1A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442811</w:t>
            </w:r>
          </w:p>
        </w:tc>
        <w:tc>
          <w:tcPr>
            <w:tcW w:w="2889" w:type="pct"/>
            <w:vAlign w:val="center"/>
          </w:tcPr>
          <w:p w14:paraId="25C73BDD"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SUCO DE FRUTA INTEGRAL, </w:t>
            </w:r>
            <w:r w:rsidRPr="00FC2E4E">
              <w:rPr>
                <w:rFonts w:asciiTheme="minorHAnsi" w:hAnsiTheme="minorHAnsi" w:cstheme="minorHAnsi"/>
                <w:color w:val="000000"/>
                <w:sz w:val="22"/>
                <w:szCs w:val="22"/>
              </w:rPr>
              <w:t xml:space="preserve">sabores diversos, </w:t>
            </w:r>
            <w:r w:rsidRPr="00FC2E4E">
              <w:rPr>
                <w:rFonts w:asciiTheme="minorHAnsi" w:hAnsiTheme="minorHAnsi" w:cstheme="minorHAnsi"/>
                <w:sz w:val="22"/>
                <w:szCs w:val="22"/>
              </w:rPr>
              <w:t>apresentando ingredientes mínimos: água, polpa ou suco concentrado, e demais ingredientes, desde que permitidos por legislação e que não descaracterizem o produto, os quais deverão ser declarados. Deve ser isento de açúcar, corantes artificiais, edulcorantes artificiais e/ou naturais, aromatizantes sintéticos idênticos ao natural e aromatizantes artificiais. Bebida pronta para o consumo. Sem necessidade de conservar sob refrigeração. Embalagem do tipo Tetra Pak ‘longa vida’ de 200 ml. Deverá estar rotulado conforme legislação vigente.</w:t>
            </w:r>
          </w:p>
        </w:tc>
        <w:tc>
          <w:tcPr>
            <w:tcW w:w="432" w:type="pct"/>
            <w:gridSpan w:val="2"/>
            <w:vAlign w:val="center"/>
          </w:tcPr>
          <w:p w14:paraId="6750671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1291084D" w14:textId="77777777" w:rsidR="00BF12A2" w:rsidRPr="00FC2E4E" w:rsidRDefault="00BF12A2" w:rsidP="00847E88">
            <w:pPr>
              <w:spacing w:after="240"/>
              <w:jc w:val="center"/>
              <w:rPr>
                <w:rFonts w:asciiTheme="minorHAnsi" w:hAnsiTheme="minorHAnsi" w:cstheme="minorHAnsi"/>
                <w:sz w:val="22"/>
                <w:szCs w:val="22"/>
              </w:rPr>
            </w:pPr>
          </w:p>
          <w:p w14:paraId="60F824FF" w14:textId="77777777" w:rsidR="00BF12A2" w:rsidRPr="00FC2E4E" w:rsidRDefault="00BF12A2" w:rsidP="00847E88">
            <w:pPr>
              <w:spacing w:after="240"/>
              <w:jc w:val="center"/>
              <w:rPr>
                <w:rFonts w:asciiTheme="minorHAnsi" w:hAnsiTheme="minorHAnsi" w:cstheme="minorHAnsi"/>
                <w:sz w:val="22"/>
                <w:szCs w:val="22"/>
              </w:rPr>
            </w:pPr>
          </w:p>
          <w:p w14:paraId="2AB03F3A"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108.780</w:t>
            </w:r>
          </w:p>
        </w:tc>
      </w:tr>
      <w:tr w:rsidR="00BF12A2" w:rsidRPr="00FC2E4E" w14:paraId="10978DC1" w14:textId="77777777" w:rsidTr="005E2935">
        <w:trPr>
          <w:trHeight w:val="1960"/>
        </w:trPr>
        <w:tc>
          <w:tcPr>
            <w:tcW w:w="462" w:type="pct"/>
            <w:vAlign w:val="center"/>
          </w:tcPr>
          <w:p w14:paraId="4646EDA1" w14:textId="32E04560"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91</w:t>
            </w:r>
          </w:p>
        </w:tc>
        <w:tc>
          <w:tcPr>
            <w:tcW w:w="665" w:type="pct"/>
            <w:gridSpan w:val="2"/>
            <w:vAlign w:val="center"/>
          </w:tcPr>
          <w:p w14:paraId="2A171A5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486402</w:t>
            </w:r>
          </w:p>
        </w:tc>
        <w:tc>
          <w:tcPr>
            <w:tcW w:w="2889" w:type="pct"/>
            <w:vAlign w:val="center"/>
          </w:tcPr>
          <w:p w14:paraId="535B8308"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SUCO concentrado líquido para refresco de fruta. Sabor de CAJU,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03 dias a partir da data de entrega.</w:t>
            </w:r>
          </w:p>
        </w:tc>
        <w:tc>
          <w:tcPr>
            <w:tcW w:w="432" w:type="pct"/>
            <w:gridSpan w:val="2"/>
            <w:vAlign w:val="center"/>
          </w:tcPr>
          <w:p w14:paraId="78BE9F8C"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gf</w:t>
            </w:r>
            <w:proofErr w:type="spellEnd"/>
          </w:p>
        </w:tc>
        <w:tc>
          <w:tcPr>
            <w:tcW w:w="552" w:type="pct"/>
            <w:gridSpan w:val="2"/>
            <w:vAlign w:val="center"/>
          </w:tcPr>
          <w:p w14:paraId="43FBAF4D" w14:textId="77777777" w:rsidR="00BF12A2" w:rsidRPr="00FC2E4E" w:rsidRDefault="00BF12A2" w:rsidP="00847E88">
            <w:pPr>
              <w:spacing w:after="240"/>
              <w:jc w:val="center"/>
              <w:rPr>
                <w:rFonts w:asciiTheme="minorHAnsi" w:hAnsiTheme="minorHAnsi" w:cstheme="minorHAnsi"/>
                <w:sz w:val="22"/>
                <w:szCs w:val="22"/>
              </w:rPr>
            </w:pPr>
          </w:p>
          <w:p w14:paraId="2980F71D" w14:textId="77777777" w:rsidR="00BF12A2" w:rsidRPr="00FC2E4E" w:rsidRDefault="00BF12A2" w:rsidP="00847E88">
            <w:pPr>
              <w:spacing w:after="240"/>
              <w:jc w:val="center"/>
              <w:rPr>
                <w:rFonts w:asciiTheme="minorHAnsi" w:hAnsiTheme="minorHAnsi" w:cstheme="minorHAnsi"/>
                <w:sz w:val="22"/>
                <w:szCs w:val="22"/>
              </w:rPr>
            </w:pPr>
          </w:p>
          <w:p w14:paraId="5394DAB7"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27.213</w:t>
            </w:r>
          </w:p>
        </w:tc>
      </w:tr>
      <w:tr w:rsidR="00BF12A2" w:rsidRPr="00FC2E4E" w14:paraId="605F9E92" w14:textId="77777777" w:rsidTr="005E2935">
        <w:trPr>
          <w:trHeight w:val="758"/>
        </w:trPr>
        <w:tc>
          <w:tcPr>
            <w:tcW w:w="462" w:type="pct"/>
            <w:vAlign w:val="center"/>
          </w:tcPr>
          <w:p w14:paraId="2125CE7A" w14:textId="77777777" w:rsidR="00BF12A2" w:rsidRPr="00FC2E4E" w:rsidRDefault="00BF12A2" w:rsidP="00847E88">
            <w:pPr>
              <w:spacing w:after="240"/>
              <w:jc w:val="center"/>
              <w:rPr>
                <w:rFonts w:asciiTheme="minorHAnsi" w:hAnsiTheme="minorHAnsi" w:cstheme="minorHAnsi"/>
                <w:sz w:val="22"/>
                <w:szCs w:val="22"/>
              </w:rPr>
            </w:pPr>
          </w:p>
          <w:p w14:paraId="426EDBFD" w14:textId="77777777" w:rsidR="00BF12A2" w:rsidRPr="00FC2E4E" w:rsidRDefault="00BF12A2" w:rsidP="00847E88">
            <w:pPr>
              <w:spacing w:after="240"/>
              <w:jc w:val="center"/>
              <w:rPr>
                <w:rFonts w:asciiTheme="minorHAnsi" w:hAnsiTheme="minorHAnsi" w:cstheme="minorHAnsi"/>
                <w:sz w:val="22"/>
                <w:szCs w:val="22"/>
              </w:rPr>
            </w:pPr>
          </w:p>
          <w:p w14:paraId="31FA3F32" w14:textId="3B25D1DC"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92</w:t>
            </w:r>
          </w:p>
        </w:tc>
        <w:tc>
          <w:tcPr>
            <w:tcW w:w="665" w:type="pct"/>
            <w:gridSpan w:val="2"/>
            <w:vAlign w:val="center"/>
          </w:tcPr>
          <w:p w14:paraId="6857232C"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464759</w:t>
            </w:r>
          </w:p>
        </w:tc>
        <w:tc>
          <w:tcPr>
            <w:tcW w:w="2889" w:type="pct"/>
            <w:vAlign w:val="center"/>
          </w:tcPr>
          <w:p w14:paraId="71ED5028"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SUCO concentrado de GOIABA, garrafa com 1 litro. composição: polpa e/ou suco concentrado da fruta, aroma natural da fruta. isento de açúcar e corantes. rendimentos: 01parte de concentrado para 08 a 10 partes de água. validade mínima de 06 meses a contar da data da entrega.</w:t>
            </w:r>
          </w:p>
        </w:tc>
        <w:tc>
          <w:tcPr>
            <w:tcW w:w="432" w:type="pct"/>
            <w:gridSpan w:val="2"/>
            <w:vAlign w:val="center"/>
          </w:tcPr>
          <w:p w14:paraId="3829146E"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gf</w:t>
            </w:r>
            <w:proofErr w:type="spellEnd"/>
          </w:p>
        </w:tc>
        <w:tc>
          <w:tcPr>
            <w:tcW w:w="552" w:type="pct"/>
            <w:gridSpan w:val="2"/>
            <w:vAlign w:val="center"/>
          </w:tcPr>
          <w:p w14:paraId="1B018A38" w14:textId="77777777" w:rsidR="00BF12A2" w:rsidRPr="00FC2E4E" w:rsidRDefault="00BF12A2" w:rsidP="00847E88">
            <w:pPr>
              <w:spacing w:after="240"/>
              <w:jc w:val="center"/>
              <w:rPr>
                <w:rFonts w:asciiTheme="minorHAnsi" w:hAnsiTheme="minorHAnsi" w:cstheme="minorHAnsi"/>
                <w:sz w:val="22"/>
                <w:szCs w:val="22"/>
              </w:rPr>
            </w:pPr>
          </w:p>
          <w:p w14:paraId="25203A0C"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27.213</w:t>
            </w:r>
          </w:p>
        </w:tc>
      </w:tr>
      <w:tr w:rsidR="00BF12A2" w:rsidRPr="00FC2E4E" w14:paraId="7848A5A3" w14:textId="77777777" w:rsidTr="005E2935">
        <w:trPr>
          <w:trHeight w:val="840"/>
        </w:trPr>
        <w:tc>
          <w:tcPr>
            <w:tcW w:w="462" w:type="pct"/>
            <w:vAlign w:val="center"/>
          </w:tcPr>
          <w:p w14:paraId="4F533A6E" w14:textId="77777777" w:rsidR="00BF12A2" w:rsidRPr="00FC2E4E" w:rsidRDefault="00BF12A2" w:rsidP="00847E88">
            <w:pPr>
              <w:spacing w:after="240"/>
              <w:jc w:val="center"/>
              <w:rPr>
                <w:rFonts w:asciiTheme="minorHAnsi" w:hAnsiTheme="minorHAnsi" w:cstheme="minorHAnsi"/>
                <w:sz w:val="22"/>
                <w:szCs w:val="22"/>
              </w:rPr>
            </w:pPr>
          </w:p>
          <w:p w14:paraId="46F55D4F" w14:textId="5DBAAA63"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93</w:t>
            </w:r>
          </w:p>
        </w:tc>
        <w:tc>
          <w:tcPr>
            <w:tcW w:w="665" w:type="pct"/>
            <w:gridSpan w:val="2"/>
            <w:vAlign w:val="center"/>
          </w:tcPr>
          <w:p w14:paraId="4E098740"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464754</w:t>
            </w:r>
          </w:p>
        </w:tc>
        <w:tc>
          <w:tcPr>
            <w:tcW w:w="2889" w:type="pct"/>
            <w:vAlign w:val="center"/>
          </w:tcPr>
          <w:p w14:paraId="5E967D23"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SUCO concentrado de MANGA garrafa com 1 litro. composição: polpa e/ou suco concentrado da fruta, aroma natural da fruta. sabor: manga. isento de açúcar e corantes. rendimentos: 01parte de concentrado para 08 a 10 partes de água. validade mínima de 06 meses a contar da data da entrega.</w:t>
            </w:r>
          </w:p>
        </w:tc>
        <w:tc>
          <w:tcPr>
            <w:tcW w:w="432" w:type="pct"/>
            <w:gridSpan w:val="2"/>
            <w:vAlign w:val="center"/>
          </w:tcPr>
          <w:p w14:paraId="4E4B8E37"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gf</w:t>
            </w:r>
            <w:proofErr w:type="spellEnd"/>
          </w:p>
        </w:tc>
        <w:tc>
          <w:tcPr>
            <w:tcW w:w="552" w:type="pct"/>
            <w:gridSpan w:val="2"/>
            <w:vAlign w:val="center"/>
          </w:tcPr>
          <w:p w14:paraId="439BC067" w14:textId="77777777" w:rsidR="00BF12A2" w:rsidRPr="00FC2E4E" w:rsidRDefault="00BF12A2" w:rsidP="00847E88">
            <w:pPr>
              <w:spacing w:after="240"/>
              <w:jc w:val="center"/>
              <w:rPr>
                <w:rFonts w:asciiTheme="minorHAnsi" w:hAnsiTheme="minorHAnsi" w:cstheme="minorHAnsi"/>
                <w:sz w:val="22"/>
                <w:szCs w:val="22"/>
              </w:rPr>
            </w:pPr>
          </w:p>
          <w:p w14:paraId="493102E3"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27.213</w:t>
            </w:r>
          </w:p>
        </w:tc>
      </w:tr>
      <w:tr w:rsidR="00BF12A2" w:rsidRPr="00FC2E4E" w14:paraId="0D028FCC" w14:textId="77777777" w:rsidTr="00847E88">
        <w:trPr>
          <w:trHeight w:val="1845"/>
        </w:trPr>
        <w:tc>
          <w:tcPr>
            <w:tcW w:w="462" w:type="pct"/>
            <w:vAlign w:val="center"/>
          </w:tcPr>
          <w:p w14:paraId="160762FE" w14:textId="38A4BD9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94</w:t>
            </w:r>
          </w:p>
        </w:tc>
        <w:tc>
          <w:tcPr>
            <w:tcW w:w="665" w:type="pct"/>
            <w:gridSpan w:val="2"/>
            <w:vAlign w:val="center"/>
          </w:tcPr>
          <w:p w14:paraId="346D58A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464751</w:t>
            </w:r>
          </w:p>
        </w:tc>
        <w:tc>
          <w:tcPr>
            <w:tcW w:w="2889" w:type="pct"/>
            <w:vAlign w:val="center"/>
          </w:tcPr>
          <w:p w14:paraId="61EEE93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SUCO Concentrado líquido para refresco de fruta. Sabor de MARACUJÁ, contendo suco concentrado natural da fruta e aroma natural da fruta, sem necessidade de refrigeração antes de aberto, com diluição de 1x9, acondicionado em garrafas plásticas resistentes de 1 litro cada, com validade de 01 ano. O produto não deverá conter corantes, deverá apresentar as características organolépticas próprias da matéria prima de sua origem. Rótulo com informação nutricional de acordo com a porção especificada, dados do fabricante, prazo de validade e lote. Validade mínima de 90 dias a partir da data de entrega.</w:t>
            </w:r>
          </w:p>
        </w:tc>
        <w:tc>
          <w:tcPr>
            <w:tcW w:w="432" w:type="pct"/>
            <w:gridSpan w:val="2"/>
            <w:vAlign w:val="center"/>
          </w:tcPr>
          <w:p w14:paraId="2575C810" w14:textId="77777777" w:rsidR="00BF12A2" w:rsidRPr="00FC2E4E" w:rsidRDefault="00A33E46"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w:t>
            </w:r>
            <w:r w:rsidR="00BF12A2" w:rsidRPr="00FC2E4E">
              <w:rPr>
                <w:rFonts w:asciiTheme="minorHAnsi" w:hAnsiTheme="minorHAnsi" w:cstheme="minorHAnsi"/>
                <w:sz w:val="22"/>
                <w:szCs w:val="22"/>
              </w:rPr>
              <w:t>f</w:t>
            </w:r>
            <w:proofErr w:type="spellEnd"/>
          </w:p>
        </w:tc>
        <w:tc>
          <w:tcPr>
            <w:tcW w:w="552" w:type="pct"/>
            <w:gridSpan w:val="2"/>
            <w:vAlign w:val="center"/>
          </w:tcPr>
          <w:p w14:paraId="3288C290" w14:textId="77777777" w:rsidR="00BF12A2" w:rsidRPr="00FC2E4E" w:rsidRDefault="00BF12A2" w:rsidP="00847E88">
            <w:pPr>
              <w:spacing w:after="240"/>
              <w:jc w:val="center"/>
              <w:rPr>
                <w:rFonts w:asciiTheme="minorHAnsi" w:hAnsiTheme="minorHAnsi" w:cstheme="minorHAnsi"/>
                <w:sz w:val="22"/>
                <w:szCs w:val="22"/>
              </w:rPr>
            </w:pPr>
          </w:p>
          <w:p w14:paraId="439CE35B" w14:textId="77777777" w:rsidR="00BF12A2" w:rsidRPr="00FC2E4E" w:rsidRDefault="00BF12A2" w:rsidP="00847E88">
            <w:pPr>
              <w:spacing w:after="240"/>
              <w:jc w:val="center"/>
              <w:rPr>
                <w:rFonts w:asciiTheme="minorHAnsi" w:hAnsiTheme="minorHAnsi" w:cstheme="minorHAnsi"/>
                <w:sz w:val="22"/>
                <w:szCs w:val="22"/>
              </w:rPr>
            </w:pPr>
          </w:p>
          <w:p w14:paraId="74CAFA1D" w14:textId="77777777" w:rsidR="00BF12A2" w:rsidRPr="00FC2E4E" w:rsidRDefault="00BF12A2" w:rsidP="00847E88">
            <w:pPr>
              <w:spacing w:after="240"/>
              <w:jc w:val="center"/>
              <w:rPr>
                <w:rFonts w:asciiTheme="minorHAnsi" w:hAnsiTheme="minorHAnsi" w:cstheme="minorHAnsi"/>
                <w:sz w:val="22"/>
                <w:szCs w:val="22"/>
              </w:rPr>
            </w:pPr>
          </w:p>
          <w:p w14:paraId="29EA257F"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19.943</w:t>
            </w:r>
          </w:p>
          <w:p w14:paraId="16AD2F76" w14:textId="77777777" w:rsidR="00BF12A2" w:rsidRPr="00FC2E4E" w:rsidRDefault="00BF12A2" w:rsidP="00847E88">
            <w:pPr>
              <w:spacing w:after="240"/>
              <w:jc w:val="center"/>
              <w:rPr>
                <w:rFonts w:asciiTheme="minorHAnsi" w:hAnsiTheme="minorHAnsi" w:cstheme="minorHAnsi"/>
                <w:sz w:val="22"/>
                <w:szCs w:val="22"/>
              </w:rPr>
            </w:pPr>
          </w:p>
        </w:tc>
      </w:tr>
      <w:tr w:rsidR="00BF12A2" w:rsidRPr="00FC2E4E" w14:paraId="182724BF" w14:textId="77777777" w:rsidTr="0097636D">
        <w:trPr>
          <w:trHeight w:val="1279"/>
        </w:trPr>
        <w:tc>
          <w:tcPr>
            <w:tcW w:w="462" w:type="pct"/>
            <w:vAlign w:val="center"/>
          </w:tcPr>
          <w:p w14:paraId="365334FD" w14:textId="77777777" w:rsidR="00BF12A2" w:rsidRPr="00FC2E4E" w:rsidRDefault="00BF12A2" w:rsidP="00847E88">
            <w:pPr>
              <w:spacing w:after="240"/>
              <w:jc w:val="center"/>
              <w:rPr>
                <w:rFonts w:asciiTheme="minorHAnsi" w:hAnsiTheme="minorHAnsi" w:cstheme="minorHAnsi"/>
                <w:sz w:val="22"/>
                <w:szCs w:val="22"/>
              </w:rPr>
            </w:pPr>
          </w:p>
          <w:p w14:paraId="3124AA5F" w14:textId="486FF892"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95</w:t>
            </w:r>
          </w:p>
        </w:tc>
        <w:tc>
          <w:tcPr>
            <w:tcW w:w="665" w:type="pct"/>
            <w:gridSpan w:val="2"/>
            <w:vAlign w:val="center"/>
          </w:tcPr>
          <w:p w14:paraId="66A8DDE5" w14:textId="77777777" w:rsidR="00BF12A2" w:rsidRPr="00FC2E4E" w:rsidRDefault="00BF12A2" w:rsidP="00847E88">
            <w:pPr>
              <w:spacing w:after="240"/>
              <w:jc w:val="center"/>
              <w:rPr>
                <w:rFonts w:asciiTheme="minorHAnsi" w:hAnsiTheme="minorHAnsi" w:cstheme="minorHAnsi"/>
                <w:color w:val="000000"/>
                <w:sz w:val="22"/>
                <w:szCs w:val="22"/>
              </w:rPr>
            </w:pPr>
          </w:p>
          <w:p w14:paraId="77557CC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464755</w:t>
            </w:r>
          </w:p>
        </w:tc>
        <w:tc>
          <w:tcPr>
            <w:tcW w:w="2889" w:type="pct"/>
            <w:vAlign w:val="center"/>
          </w:tcPr>
          <w:p w14:paraId="25A17973"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SUCO concentrado de uva suco de UVA concentrado garrafa com 1 litro. Composição: polpa e/ou suco concentrado da fruta aroma natural da fruta, sabor: uva isento de açucare corantes. rendimento: 01 parte de concentrado para 08 a 10 partes de água. Validade mínima de 06 meses a contar da data da entrega.</w:t>
            </w:r>
          </w:p>
        </w:tc>
        <w:tc>
          <w:tcPr>
            <w:tcW w:w="432" w:type="pct"/>
            <w:gridSpan w:val="2"/>
            <w:vAlign w:val="center"/>
          </w:tcPr>
          <w:p w14:paraId="3EBCF470"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gf</w:t>
            </w:r>
            <w:proofErr w:type="spellEnd"/>
          </w:p>
        </w:tc>
        <w:tc>
          <w:tcPr>
            <w:tcW w:w="552" w:type="pct"/>
            <w:gridSpan w:val="2"/>
            <w:vAlign w:val="center"/>
          </w:tcPr>
          <w:p w14:paraId="71FA4759" w14:textId="77777777" w:rsidR="00BF12A2" w:rsidRPr="00FC2E4E" w:rsidRDefault="00BF12A2" w:rsidP="00847E88">
            <w:pPr>
              <w:spacing w:after="240"/>
              <w:jc w:val="center"/>
              <w:rPr>
                <w:rFonts w:asciiTheme="minorHAnsi" w:hAnsiTheme="minorHAnsi" w:cstheme="minorHAnsi"/>
                <w:sz w:val="22"/>
                <w:szCs w:val="22"/>
              </w:rPr>
            </w:pPr>
          </w:p>
          <w:p w14:paraId="2990194B"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27.213</w:t>
            </w:r>
          </w:p>
        </w:tc>
      </w:tr>
      <w:tr w:rsidR="00BF12A2" w:rsidRPr="00FC2E4E" w14:paraId="2CF4A742" w14:textId="77777777" w:rsidTr="00D34854">
        <w:trPr>
          <w:trHeight w:val="979"/>
        </w:trPr>
        <w:tc>
          <w:tcPr>
            <w:tcW w:w="462" w:type="pct"/>
            <w:vAlign w:val="center"/>
          </w:tcPr>
          <w:p w14:paraId="30B96657" w14:textId="0A7285D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96</w:t>
            </w:r>
          </w:p>
        </w:tc>
        <w:tc>
          <w:tcPr>
            <w:tcW w:w="665" w:type="pct"/>
            <w:gridSpan w:val="2"/>
            <w:vAlign w:val="center"/>
          </w:tcPr>
          <w:p w14:paraId="5397DEDD"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442810</w:t>
            </w:r>
          </w:p>
        </w:tc>
        <w:tc>
          <w:tcPr>
            <w:tcW w:w="2889" w:type="pct"/>
            <w:vAlign w:val="center"/>
          </w:tcPr>
          <w:p w14:paraId="044D942A" w14:textId="77777777" w:rsidR="00BF12A2" w:rsidRPr="00FC2E4E" w:rsidRDefault="00BF12A2"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SUCO DE UVA TINTO INTEGRAL</w:t>
            </w:r>
            <w:r w:rsidRPr="00FC2E4E">
              <w:rPr>
                <w:rFonts w:asciiTheme="minorHAnsi" w:hAnsiTheme="minorHAnsi" w:cstheme="minorHAnsi"/>
                <w:sz w:val="22"/>
                <w:szCs w:val="22"/>
              </w:rPr>
              <w:t xml:space="preserve">, composto líquido extraído da fruta, na concentração natural, obtido da fruta madura e saudável, não alcóolico, sem diluição, sem adição de açúcar e sem adição de água ou sólidos solúveis, por processamento tecnológico adequado e submetido a tratamento de pasteurização que assegure sua apresentação e conservação, com aspecto, cor, cheiro e sabor próprios. </w:t>
            </w:r>
            <w:r w:rsidRPr="00FC2E4E">
              <w:rPr>
                <w:rFonts w:asciiTheme="minorHAnsi" w:hAnsiTheme="minorHAnsi" w:cstheme="minorHAnsi"/>
                <w:color w:val="000000"/>
                <w:sz w:val="22"/>
                <w:szCs w:val="22"/>
              </w:rPr>
              <w:t>Deve apresentar registro no Ministério da Agricultura. Embalagem contendo 1,5 L, apresentando rótulo conforme a legislação vigente e validade de no mínimo 06 meses a contar da data de entrega.</w:t>
            </w:r>
          </w:p>
        </w:tc>
        <w:tc>
          <w:tcPr>
            <w:tcW w:w="432" w:type="pct"/>
            <w:gridSpan w:val="2"/>
            <w:vAlign w:val="center"/>
          </w:tcPr>
          <w:p w14:paraId="2F39B480"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gf</w:t>
            </w:r>
            <w:proofErr w:type="spellEnd"/>
          </w:p>
        </w:tc>
        <w:tc>
          <w:tcPr>
            <w:tcW w:w="552" w:type="pct"/>
            <w:gridSpan w:val="2"/>
            <w:vAlign w:val="center"/>
          </w:tcPr>
          <w:p w14:paraId="53CE508A"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15.458</w:t>
            </w:r>
          </w:p>
        </w:tc>
      </w:tr>
      <w:tr w:rsidR="00BF12A2" w:rsidRPr="00FC2E4E" w14:paraId="70F9E85E" w14:textId="77777777" w:rsidTr="00847E88">
        <w:trPr>
          <w:trHeight w:val="837"/>
        </w:trPr>
        <w:tc>
          <w:tcPr>
            <w:tcW w:w="462" w:type="pct"/>
            <w:vAlign w:val="center"/>
          </w:tcPr>
          <w:p w14:paraId="40C162BF" w14:textId="77777777" w:rsidR="00BF12A2" w:rsidRPr="00FC2E4E" w:rsidRDefault="00BF12A2" w:rsidP="00847E88">
            <w:pPr>
              <w:spacing w:after="240"/>
              <w:jc w:val="center"/>
              <w:rPr>
                <w:rFonts w:asciiTheme="minorHAnsi" w:hAnsiTheme="minorHAnsi" w:cstheme="minorHAnsi"/>
                <w:sz w:val="22"/>
                <w:szCs w:val="22"/>
              </w:rPr>
            </w:pPr>
          </w:p>
          <w:p w14:paraId="55F61612" w14:textId="1559E894"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97</w:t>
            </w:r>
          </w:p>
        </w:tc>
        <w:tc>
          <w:tcPr>
            <w:tcW w:w="665" w:type="pct"/>
            <w:gridSpan w:val="2"/>
            <w:vAlign w:val="center"/>
          </w:tcPr>
          <w:p w14:paraId="5CB9A4D4" w14:textId="77777777" w:rsidR="00BF12A2" w:rsidRPr="00FC2E4E" w:rsidRDefault="00BF12A2" w:rsidP="00847E88">
            <w:pPr>
              <w:spacing w:after="240"/>
              <w:jc w:val="center"/>
              <w:rPr>
                <w:rFonts w:asciiTheme="minorHAnsi" w:hAnsiTheme="minorHAnsi" w:cstheme="minorHAnsi"/>
                <w:sz w:val="22"/>
                <w:szCs w:val="22"/>
              </w:rPr>
            </w:pPr>
          </w:p>
          <w:p w14:paraId="58F52F4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217096</w:t>
            </w:r>
          </w:p>
        </w:tc>
        <w:tc>
          <w:tcPr>
            <w:tcW w:w="2889" w:type="pct"/>
            <w:vAlign w:val="center"/>
          </w:tcPr>
          <w:p w14:paraId="5122D370"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VINAGRE de álcool, em garrafa de 750ml. Embalagem plástica, resistente e transparente, com validade descrita em sua embalagem. O produto deverá apresentar validade mínima de 6 meses a partir da data de entrega na unidade.</w:t>
            </w:r>
          </w:p>
        </w:tc>
        <w:tc>
          <w:tcPr>
            <w:tcW w:w="432" w:type="pct"/>
            <w:gridSpan w:val="2"/>
            <w:vAlign w:val="center"/>
          </w:tcPr>
          <w:p w14:paraId="40164F1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52" w:type="pct"/>
            <w:gridSpan w:val="2"/>
            <w:vAlign w:val="center"/>
          </w:tcPr>
          <w:p w14:paraId="32E44825" w14:textId="77777777" w:rsidR="00BF12A2" w:rsidRPr="00FC2E4E" w:rsidRDefault="00BF12A2" w:rsidP="00847E88">
            <w:pPr>
              <w:spacing w:after="240"/>
              <w:jc w:val="center"/>
              <w:rPr>
                <w:rFonts w:asciiTheme="minorHAnsi" w:hAnsiTheme="minorHAnsi" w:cstheme="minorHAnsi"/>
                <w:sz w:val="22"/>
                <w:szCs w:val="22"/>
              </w:rPr>
            </w:pPr>
          </w:p>
          <w:p w14:paraId="7AB08EC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6.389</w:t>
            </w:r>
          </w:p>
          <w:p w14:paraId="6262523D" w14:textId="77777777" w:rsidR="00BF12A2" w:rsidRPr="00FC2E4E" w:rsidRDefault="00BF12A2" w:rsidP="00847E88">
            <w:pPr>
              <w:spacing w:after="240"/>
              <w:jc w:val="center"/>
              <w:rPr>
                <w:rFonts w:asciiTheme="minorHAnsi" w:hAnsiTheme="minorHAnsi" w:cstheme="minorHAnsi"/>
                <w:sz w:val="22"/>
                <w:szCs w:val="22"/>
              </w:rPr>
            </w:pPr>
          </w:p>
        </w:tc>
      </w:tr>
      <w:tr w:rsidR="00042AE3" w:rsidRPr="00FC2E4E" w14:paraId="4EFD81B5" w14:textId="77777777" w:rsidTr="005A560B">
        <w:trPr>
          <w:trHeight w:val="1408"/>
        </w:trPr>
        <w:tc>
          <w:tcPr>
            <w:tcW w:w="5000" w:type="pct"/>
            <w:gridSpan w:val="8"/>
            <w:shd w:val="clear" w:color="auto" w:fill="auto"/>
            <w:vAlign w:val="center"/>
          </w:tcPr>
          <w:p w14:paraId="3E5441CE" w14:textId="77777777" w:rsidR="00042AE3" w:rsidRPr="00FC2E4E" w:rsidRDefault="00042AE3" w:rsidP="00847E88">
            <w:pPr>
              <w:spacing w:after="240"/>
              <w:jc w:val="left"/>
              <w:rPr>
                <w:rFonts w:asciiTheme="minorHAnsi" w:hAnsiTheme="minorHAnsi" w:cstheme="minorHAnsi"/>
                <w:b/>
                <w:sz w:val="22"/>
                <w:szCs w:val="22"/>
              </w:rPr>
            </w:pPr>
          </w:p>
          <w:p w14:paraId="416D45CA" w14:textId="77777777" w:rsidR="00590431" w:rsidRPr="00FC2E4E" w:rsidRDefault="00590431" w:rsidP="00847E88">
            <w:pPr>
              <w:spacing w:after="240"/>
              <w:jc w:val="left"/>
              <w:rPr>
                <w:rFonts w:asciiTheme="minorHAnsi" w:hAnsiTheme="minorHAnsi" w:cstheme="minorHAnsi"/>
                <w:b/>
                <w:sz w:val="22"/>
                <w:szCs w:val="22"/>
              </w:rPr>
            </w:pPr>
          </w:p>
          <w:p w14:paraId="181B3AF0" w14:textId="77777777" w:rsidR="00590431" w:rsidRPr="00FC2E4E" w:rsidRDefault="00590431" w:rsidP="00847E88">
            <w:pPr>
              <w:spacing w:after="240"/>
              <w:jc w:val="left"/>
              <w:rPr>
                <w:rFonts w:asciiTheme="minorHAnsi" w:hAnsiTheme="minorHAnsi" w:cstheme="minorHAnsi"/>
                <w:b/>
                <w:sz w:val="22"/>
                <w:szCs w:val="22"/>
              </w:rPr>
            </w:pPr>
          </w:p>
          <w:p w14:paraId="67B0D9E2" w14:textId="77777777" w:rsidR="00590431" w:rsidRPr="00FC2E4E" w:rsidRDefault="00590431" w:rsidP="00847E88">
            <w:pPr>
              <w:spacing w:after="240"/>
              <w:jc w:val="left"/>
              <w:rPr>
                <w:rFonts w:asciiTheme="minorHAnsi" w:hAnsiTheme="minorHAnsi" w:cstheme="minorHAnsi"/>
                <w:b/>
                <w:sz w:val="22"/>
                <w:szCs w:val="22"/>
              </w:rPr>
            </w:pPr>
          </w:p>
          <w:p w14:paraId="06A3A4FF" w14:textId="77777777" w:rsidR="00590431" w:rsidRPr="00FC2E4E" w:rsidRDefault="00590431" w:rsidP="00847E88">
            <w:pPr>
              <w:spacing w:after="240"/>
              <w:jc w:val="left"/>
              <w:rPr>
                <w:rFonts w:asciiTheme="minorHAnsi" w:hAnsiTheme="minorHAnsi" w:cstheme="minorHAnsi"/>
                <w:b/>
                <w:sz w:val="22"/>
                <w:szCs w:val="22"/>
              </w:rPr>
            </w:pPr>
          </w:p>
        </w:tc>
      </w:tr>
      <w:tr w:rsidR="00BF12A2" w:rsidRPr="00FC2E4E" w14:paraId="56CED565" w14:textId="77777777" w:rsidTr="00847E88">
        <w:trPr>
          <w:trHeight w:val="70"/>
        </w:trPr>
        <w:tc>
          <w:tcPr>
            <w:tcW w:w="5000" w:type="pct"/>
            <w:gridSpan w:val="8"/>
            <w:shd w:val="clear" w:color="auto" w:fill="D9D9D9" w:themeFill="background1" w:themeFillShade="D9"/>
            <w:vAlign w:val="center"/>
          </w:tcPr>
          <w:p w14:paraId="6E65E9FF"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03 - CARNE</w:t>
            </w:r>
          </w:p>
        </w:tc>
      </w:tr>
      <w:tr w:rsidR="00BF12A2" w:rsidRPr="00FC2E4E" w14:paraId="32C5E5DE" w14:textId="77777777" w:rsidTr="00163148">
        <w:trPr>
          <w:trHeight w:val="484"/>
        </w:trPr>
        <w:tc>
          <w:tcPr>
            <w:tcW w:w="462" w:type="pct"/>
            <w:vAlign w:val="center"/>
          </w:tcPr>
          <w:p w14:paraId="57DD63F9"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632" w:type="pct"/>
            <w:vAlign w:val="center"/>
          </w:tcPr>
          <w:p w14:paraId="635130F4"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2959" w:type="pct"/>
            <w:gridSpan w:val="3"/>
            <w:vAlign w:val="center"/>
          </w:tcPr>
          <w:p w14:paraId="3CCFF741"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432" w:type="pct"/>
            <w:gridSpan w:val="2"/>
            <w:vAlign w:val="center"/>
          </w:tcPr>
          <w:p w14:paraId="114D40B3"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515" w:type="pct"/>
            <w:vAlign w:val="center"/>
          </w:tcPr>
          <w:p w14:paraId="5BB7BC76"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3C2961B3" w14:textId="77777777" w:rsidTr="00163148">
        <w:trPr>
          <w:trHeight w:val="517"/>
        </w:trPr>
        <w:tc>
          <w:tcPr>
            <w:tcW w:w="462" w:type="pct"/>
            <w:vAlign w:val="center"/>
          </w:tcPr>
          <w:p w14:paraId="6D1037CF" w14:textId="2565177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98</w:t>
            </w:r>
          </w:p>
        </w:tc>
        <w:tc>
          <w:tcPr>
            <w:tcW w:w="632" w:type="pct"/>
            <w:vAlign w:val="center"/>
          </w:tcPr>
          <w:p w14:paraId="2239E8F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447729</w:t>
            </w:r>
          </w:p>
        </w:tc>
        <w:tc>
          <w:tcPr>
            <w:tcW w:w="2959" w:type="pct"/>
            <w:gridSpan w:val="3"/>
            <w:shd w:val="clear" w:color="auto" w:fill="auto"/>
            <w:vAlign w:val="center"/>
          </w:tcPr>
          <w:p w14:paraId="22AA89B9"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CHARQUE BOVINA, carne de 1ª de qualidade, curada e seca, </w:t>
            </w:r>
            <w:r w:rsidRPr="00FC2E4E">
              <w:rPr>
                <w:rFonts w:asciiTheme="minorHAnsi" w:hAnsiTheme="minorHAnsi" w:cstheme="minorHAnsi"/>
                <w:sz w:val="22"/>
                <w:szCs w:val="22"/>
              </w:rPr>
              <w:t xml:space="preserve">com baixo teor de gordura, sem pele, embalada a vácuo </w:t>
            </w:r>
            <w:r w:rsidRPr="00FC2E4E">
              <w:rPr>
                <w:rFonts w:asciiTheme="minorHAnsi" w:hAnsiTheme="minorHAnsi" w:cstheme="minorHAnsi"/>
                <w:color w:val="000000"/>
                <w:sz w:val="22"/>
                <w:szCs w:val="22"/>
              </w:rPr>
              <w:t xml:space="preserve">em embalagem plástica e flexível, contendo 01 Kg, atóxica, resistente, transparente. </w:t>
            </w:r>
            <w:r w:rsidRPr="00FC2E4E">
              <w:rPr>
                <w:rFonts w:asciiTheme="minorHAnsi" w:hAnsiTheme="minorHAnsi" w:cstheme="minorHAnsi"/>
                <w:sz w:val="22"/>
                <w:szCs w:val="22"/>
              </w:rPr>
              <w:t>A embalagem deve conter o número de registro no Ministério da Agricultura/SIF/</w:t>
            </w:r>
            <w:proofErr w:type="spellStart"/>
            <w:r w:rsidRPr="00FC2E4E">
              <w:rPr>
                <w:rFonts w:asciiTheme="minorHAnsi" w:hAnsiTheme="minorHAnsi" w:cstheme="minorHAnsi"/>
                <w:sz w:val="22"/>
                <w:szCs w:val="22"/>
              </w:rPr>
              <w:t>Dipoa</w:t>
            </w:r>
            <w:proofErr w:type="spellEnd"/>
            <w:r w:rsidRPr="00FC2E4E">
              <w:rPr>
                <w:rFonts w:asciiTheme="minorHAnsi" w:hAnsiTheme="minorHAnsi" w:cstheme="minorHAnsi"/>
                <w:sz w:val="22"/>
                <w:szCs w:val="22"/>
              </w:rPr>
              <w:t xml:space="preserve"> e carimbo de inspeção do SIF ou SIE, dados de identificação do produto, validade e fabricação. Deverá apresentar validade mínima de 120 dias a partir da data de entrega.</w:t>
            </w:r>
          </w:p>
        </w:tc>
        <w:tc>
          <w:tcPr>
            <w:tcW w:w="432" w:type="pct"/>
            <w:gridSpan w:val="2"/>
            <w:vAlign w:val="center"/>
          </w:tcPr>
          <w:p w14:paraId="037230B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4EC379E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19.847</w:t>
            </w:r>
          </w:p>
        </w:tc>
      </w:tr>
      <w:tr w:rsidR="00BF12A2" w:rsidRPr="00FC2E4E" w14:paraId="305C5848" w14:textId="77777777" w:rsidTr="00163148">
        <w:trPr>
          <w:trHeight w:val="517"/>
        </w:trPr>
        <w:tc>
          <w:tcPr>
            <w:tcW w:w="462" w:type="pct"/>
            <w:vAlign w:val="center"/>
          </w:tcPr>
          <w:p w14:paraId="1A95D962" w14:textId="6081E89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99</w:t>
            </w:r>
          </w:p>
        </w:tc>
        <w:tc>
          <w:tcPr>
            <w:tcW w:w="632" w:type="pct"/>
            <w:vAlign w:val="center"/>
          </w:tcPr>
          <w:p w14:paraId="01C157C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447441</w:t>
            </w:r>
          </w:p>
        </w:tc>
        <w:tc>
          <w:tcPr>
            <w:tcW w:w="2959" w:type="pct"/>
            <w:gridSpan w:val="3"/>
            <w:vAlign w:val="center"/>
          </w:tcPr>
          <w:p w14:paraId="7151123B"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CARNE BOVINA, LAGARTO PLANO,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meses na data da entrega.</w:t>
            </w:r>
          </w:p>
        </w:tc>
        <w:tc>
          <w:tcPr>
            <w:tcW w:w="432" w:type="pct"/>
            <w:gridSpan w:val="2"/>
            <w:vAlign w:val="center"/>
          </w:tcPr>
          <w:p w14:paraId="4E35505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6E5790D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24.963</w:t>
            </w:r>
          </w:p>
        </w:tc>
      </w:tr>
      <w:tr w:rsidR="00BF12A2" w:rsidRPr="00FC2E4E" w14:paraId="3A7EEAC4" w14:textId="77777777" w:rsidTr="00163148">
        <w:trPr>
          <w:trHeight w:val="701"/>
        </w:trPr>
        <w:tc>
          <w:tcPr>
            <w:tcW w:w="462" w:type="pct"/>
            <w:vAlign w:val="center"/>
          </w:tcPr>
          <w:p w14:paraId="61B3836B" w14:textId="1985366E"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100</w:t>
            </w:r>
          </w:p>
        </w:tc>
        <w:tc>
          <w:tcPr>
            <w:tcW w:w="632" w:type="pct"/>
            <w:vAlign w:val="center"/>
          </w:tcPr>
          <w:p w14:paraId="3EC581B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447441</w:t>
            </w:r>
          </w:p>
        </w:tc>
        <w:tc>
          <w:tcPr>
            <w:tcW w:w="2959" w:type="pct"/>
            <w:gridSpan w:val="3"/>
            <w:vAlign w:val="center"/>
          </w:tcPr>
          <w:p w14:paraId="3A0E9EF4"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CARNE BOVINA, LAGARTO REDONDO, em peça inteira, in natura, congelada, com no máximo 10% e sebo e gordura.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entre 03 e 05 kg e validade mínima de 03 </w:t>
            </w:r>
            <w:r w:rsidRPr="00FC2E4E">
              <w:rPr>
                <w:rFonts w:asciiTheme="minorHAnsi" w:hAnsiTheme="minorHAnsi" w:cstheme="minorHAnsi"/>
                <w:sz w:val="22"/>
                <w:szCs w:val="22"/>
              </w:rPr>
              <w:lastRenderedPageBreak/>
              <w:t>meses na data da entrega.</w:t>
            </w:r>
          </w:p>
        </w:tc>
        <w:tc>
          <w:tcPr>
            <w:tcW w:w="432" w:type="pct"/>
            <w:gridSpan w:val="2"/>
            <w:vAlign w:val="center"/>
          </w:tcPr>
          <w:p w14:paraId="5DF4BD1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15" w:type="pct"/>
            <w:vAlign w:val="center"/>
          </w:tcPr>
          <w:p w14:paraId="110651D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24.963</w:t>
            </w:r>
          </w:p>
        </w:tc>
      </w:tr>
      <w:tr w:rsidR="00BF12A2" w:rsidRPr="00FC2E4E" w14:paraId="3CF69609" w14:textId="77777777" w:rsidTr="00163148">
        <w:trPr>
          <w:trHeight w:val="517"/>
        </w:trPr>
        <w:tc>
          <w:tcPr>
            <w:tcW w:w="462" w:type="pct"/>
            <w:vAlign w:val="center"/>
          </w:tcPr>
          <w:p w14:paraId="3201417D" w14:textId="4E3CB04D"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101</w:t>
            </w:r>
          </w:p>
        </w:tc>
        <w:tc>
          <w:tcPr>
            <w:tcW w:w="632" w:type="pct"/>
            <w:vAlign w:val="center"/>
          </w:tcPr>
          <w:p w14:paraId="753A1B8B" w14:textId="77777777" w:rsidR="00BF12A2" w:rsidRPr="00FC2E4E" w:rsidRDefault="00BF12A2"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454336</w:t>
            </w:r>
          </w:p>
        </w:tc>
        <w:tc>
          <w:tcPr>
            <w:tcW w:w="2959" w:type="pct"/>
            <w:gridSpan w:val="3"/>
            <w:vAlign w:val="center"/>
          </w:tcPr>
          <w:p w14:paraId="513F9A1B"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CARNE BOVINA TIPO MÚSCULO PORCIONADO, </w:t>
            </w:r>
            <w:r w:rsidRPr="00FC2E4E">
              <w:rPr>
                <w:rFonts w:asciiTheme="minorHAnsi" w:hAnsiTheme="minorHAnsi" w:cstheme="minorHAnsi"/>
                <w:i/>
                <w:color w:val="000000"/>
                <w:sz w:val="22"/>
                <w:szCs w:val="22"/>
              </w:rPr>
              <w:t>in natura</w:t>
            </w:r>
            <w:r w:rsidRPr="00FC2E4E">
              <w:rPr>
                <w:rFonts w:asciiTheme="minorHAnsi" w:hAnsiTheme="minorHAnsi" w:cstheme="minorHAnsi"/>
                <w:color w:val="000000"/>
                <w:sz w:val="22"/>
                <w:szCs w:val="22"/>
              </w:rPr>
              <w:t xml:space="preserve">, congelada, sem pelanca, sem sebo. com aspecto, cor e cheiro característicos. livre de parasitas, micróbios e qualquer substância nociva. embalagem: deve estar intacta, polietileno, transparente, atóxica, contendo 01 kg. Na embalagem deve conter as seguintes informações: identificação da empresa, peso, data de processamento e data de validade, identificação do tipo de carne, </w:t>
            </w:r>
            <w:r w:rsidRPr="00FC2E4E">
              <w:rPr>
                <w:rFonts w:asciiTheme="minorHAnsi" w:hAnsiTheme="minorHAnsi" w:cstheme="minorHAnsi"/>
                <w:sz w:val="22"/>
                <w:szCs w:val="22"/>
              </w:rPr>
              <w:t>número de registro no Ministério da Agricultura/SIF/</w:t>
            </w:r>
            <w:proofErr w:type="spellStart"/>
            <w:r w:rsidRPr="00FC2E4E">
              <w:rPr>
                <w:rFonts w:asciiTheme="minorHAnsi" w:hAnsiTheme="minorHAnsi" w:cstheme="minorHAnsi"/>
                <w:sz w:val="22"/>
                <w:szCs w:val="22"/>
              </w:rPr>
              <w:t>Dipoa</w:t>
            </w:r>
            <w:proofErr w:type="spellEnd"/>
            <w:r w:rsidRPr="00FC2E4E">
              <w:rPr>
                <w:rFonts w:asciiTheme="minorHAnsi" w:hAnsiTheme="minorHAnsi" w:cstheme="minorHAnsi"/>
                <w:sz w:val="22"/>
                <w:szCs w:val="22"/>
              </w:rPr>
              <w:t xml:space="preserve"> e carimbo de inspeção do SIF ou SIE</w:t>
            </w:r>
            <w:r w:rsidRPr="00FC2E4E">
              <w:rPr>
                <w:rFonts w:asciiTheme="minorHAnsi" w:hAnsiTheme="minorHAnsi" w:cstheme="minorHAnsi"/>
                <w:color w:val="000000"/>
                <w:sz w:val="22"/>
                <w:szCs w:val="22"/>
              </w:rPr>
              <w:t>. Prazo de validade mínimo 03 meses a contar a partir da data de entrega. apresentar em anexo a proposta, documentos que comprovem a inspeção sanitária dos produtos fornecidos de acordo com a legislação vigente. pacote com 01kg.</w:t>
            </w:r>
          </w:p>
        </w:tc>
        <w:tc>
          <w:tcPr>
            <w:tcW w:w="432" w:type="pct"/>
            <w:gridSpan w:val="2"/>
            <w:vAlign w:val="center"/>
          </w:tcPr>
          <w:p w14:paraId="1007EC5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1B02294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24.963</w:t>
            </w:r>
          </w:p>
        </w:tc>
      </w:tr>
      <w:tr w:rsidR="00BF12A2" w:rsidRPr="00FC2E4E" w14:paraId="77CB3405" w14:textId="77777777" w:rsidTr="00163148">
        <w:trPr>
          <w:trHeight w:val="517"/>
        </w:trPr>
        <w:tc>
          <w:tcPr>
            <w:tcW w:w="462" w:type="pct"/>
            <w:vAlign w:val="center"/>
          </w:tcPr>
          <w:p w14:paraId="5AE699CE" w14:textId="3334865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102</w:t>
            </w:r>
          </w:p>
        </w:tc>
        <w:tc>
          <w:tcPr>
            <w:tcW w:w="632" w:type="pct"/>
            <w:vAlign w:val="center"/>
          </w:tcPr>
          <w:p w14:paraId="5BA7591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447449</w:t>
            </w:r>
          </w:p>
        </w:tc>
        <w:tc>
          <w:tcPr>
            <w:tcW w:w="2959" w:type="pct"/>
            <w:gridSpan w:val="3"/>
            <w:vAlign w:val="center"/>
          </w:tcPr>
          <w:p w14:paraId="3E10A3DD"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CARNE BOVINA tipo patinho, cortada em BIFE,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432" w:type="pct"/>
            <w:gridSpan w:val="2"/>
            <w:vAlign w:val="center"/>
          </w:tcPr>
          <w:p w14:paraId="1F6B221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6C0786C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22.882</w:t>
            </w:r>
          </w:p>
        </w:tc>
      </w:tr>
      <w:tr w:rsidR="00BF12A2" w:rsidRPr="00FC2E4E" w14:paraId="22395101" w14:textId="77777777" w:rsidTr="00163148">
        <w:trPr>
          <w:trHeight w:val="517"/>
        </w:trPr>
        <w:tc>
          <w:tcPr>
            <w:tcW w:w="462" w:type="pct"/>
            <w:vAlign w:val="center"/>
          </w:tcPr>
          <w:p w14:paraId="4997A405" w14:textId="6831E749"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103</w:t>
            </w:r>
          </w:p>
        </w:tc>
        <w:tc>
          <w:tcPr>
            <w:tcW w:w="632" w:type="pct"/>
            <w:vAlign w:val="center"/>
          </w:tcPr>
          <w:p w14:paraId="597C259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449724</w:t>
            </w:r>
          </w:p>
        </w:tc>
        <w:tc>
          <w:tcPr>
            <w:tcW w:w="2959" w:type="pct"/>
            <w:gridSpan w:val="3"/>
            <w:vAlign w:val="center"/>
          </w:tcPr>
          <w:p w14:paraId="0AB9E5AD"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CARNE BOVINA tipo patinho, cortada em CUBOS pequenos,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432" w:type="pct"/>
            <w:gridSpan w:val="2"/>
            <w:vAlign w:val="center"/>
          </w:tcPr>
          <w:p w14:paraId="18ACC19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368B89F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80.300</w:t>
            </w:r>
          </w:p>
        </w:tc>
      </w:tr>
      <w:tr w:rsidR="00BF12A2" w:rsidRPr="00FC2E4E" w14:paraId="19FEF03B" w14:textId="77777777" w:rsidTr="0097636D">
        <w:trPr>
          <w:trHeight w:val="1777"/>
        </w:trPr>
        <w:tc>
          <w:tcPr>
            <w:tcW w:w="462" w:type="pct"/>
            <w:vAlign w:val="center"/>
          </w:tcPr>
          <w:p w14:paraId="0BE55FA5" w14:textId="2BAA7EF0"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104</w:t>
            </w:r>
          </w:p>
        </w:tc>
        <w:tc>
          <w:tcPr>
            <w:tcW w:w="632" w:type="pct"/>
            <w:vAlign w:val="center"/>
          </w:tcPr>
          <w:p w14:paraId="7992ECF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447446</w:t>
            </w:r>
          </w:p>
        </w:tc>
        <w:tc>
          <w:tcPr>
            <w:tcW w:w="2959" w:type="pct"/>
            <w:gridSpan w:val="3"/>
            <w:vAlign w:val="center"/>
          </w:tcPr>
          <w:p w14:paraId="1499D07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CARNE BOVINA tipo patinho, MOÍDA, in natura, congelada, sem gordura, sem pelanca e sem sebo. Com aspecto, cor e cheiro característicos,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01 kg e validade mínima de 03 meses na data da entrega.</w:t>
            </w:r>
          </w:p>
        </w:tc>
        <w:tc>
          <w:tcPr>
            <w:tcW w:w="432" w:type="pct"/>
            <w:gridSpan w:val="2"/>
            <w:vAlign w:val="center"/>
          </w:tcPr>
          <w:p w14:paraId="6BE048E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165A1C5E" w14:textId="77777777" w:rsidR="00BF12A2" w:rsidRPr="00FC2E4E" w:rsidRDefault="00A33E46"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80.116</w:t>
            </w:r>
          </w:p>
        </w:tc>
      </w:tr>
      <w:tr w:rsidR="00BF12A2" w:rsidRPr="00FC2E4E" w14:paraId="5B94F9C0" w14:textId="77777777" w:rsidTr="0097636D">
        <w:trPr>
          <w:trHeight w:val="2120"/>
        </w:trPr>
        <w:tc>
          <w:tcPr>
            <w:tcW w:w="462" w:type="pct"/>
            <w:vAlign w:val="center"/>
          </w:tcPr>
          <w:p w14:paraId="6452D61B" w14:textId="7FBE463C"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105</w:t>
            </w:r>
          </w:p>
        </w:tc>
        <w:tc>
          <w:tcPr>
            <w:tcW w:w="632" w:type="pct"/>
            <w:vAlign w:val="center"/>
          </w:tcPr>
          <w:p w14:paraId="58ECBF5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447518</w:t>
            </w:r>
          </w:p>
        </w:tc>
        <w:tc>
          <w:tcPr>
            <w:tcW w:w="2959" w:type="pct"/>
            <w:gridSpan w:val="3"/>
            <w:vAlign w:val="center"/>
          </w:tcPr>
          <w:p w14:paraId="0D767921"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LOMBO SUÍNO, lombo de porco congelado, limpo, embalada em saco plástico transparente e atóxico, a embalagem deverá conter externamente os dados de identificação, procedências, informações nutricionais, número de lote, data de validade, peso do produto, número do registro do Ministério da Agricultura SIF/</w:t>
            </w:r>
            <w:proofErr w:type="spellStart"/>
            <w:r w:rsidRPr="00FC2E4E">
              <w:rPr>
                <w:rFonts w:asciiTheme="minorHAnsi" w:hAnsiTheme="minorHAnsi" w:cstheme="minorHAnsi"/>
                <w:sz w:val="22"/>
                <w:szCs w:val="22"/>
              </w:rPr>
              <w:t>Dipoa</w:t>
            </w:r>
            <w:proofErr w:type="spellEnd"/>
            <w:r w:rsidRPr="00FC2E4E">
              <w:rPr>
                <w:rFonts w:asciiTheme="minorHAnsi" w:hAnsiTheme="minorHAnsi" w:cstheme="minorHAnsi"/>
                <w:sz w:val="22"/>
                <w:szCs w:val="22"/>
              </w:rPr>
              <w:t xml:space="preserve"> (departamento inspeção de produtos de origem animal) e carimbo de inspeção do SIF. Apresentar em anexo à proposta, documentos que comprovem a inspeção sanitária dos produtos fornecidos de acordo com a legislação vigente. Embalagem contendo peso líquido de 1 kg e validade mínima de 03 meses na data da entrega. Validade no mínimo 6 meses e no máximo de 12 meses a partir da data de fabricação.</w:t>
            </w:r>
          </w:p>
        </w:tc>
        <w:tc>
          <w:tcPr>
            <w:tcW w:w="432" w:type="pct"/>
            <w:gridSpan w:val="2"/>
            <w:vAlign w:val="center"/>
          </w:tcPr>
          <w:p w14:paraId="1511A3C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60C408D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24.963</w:t>
            </w:r>
          </w:p>
        </w:tc>
      </w:tr>
      <w:tr w:rsidR="00BF12A2" w:rsidRPr="00FC2E4E" w14:paraId="751BF065" w14:textId="77777777" w:rsidTr="0097636D">
        <w:trPr>
          <w:trHeight w:val="1388"/>
        </w:trPr>
        <w:tc>
          <w:tcPr>
            <w:tcW w:w="462" w:type="pct"/>
            <w:vAlign w:val="center"/>
          </w:tcPr>
          <w:p w14:paraId="7D3E1110" w14:textId="5BB9634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106</w:t>
            </w:r>
          </w:p>
        </w:tc>
        <w:tc>
          <w:tcPr>
            <w:tcW w:w="632" w:type="pct"/>
            <w:vAlign w:val="center"/>
          </w:tcPr>
          <w:p w14:paraId="51219C9B" w14:textId="77777777" w:rsidR="00BF12A2" w:rsidRPr="00FC2E4E" w:rsidRDefault="00BF12A2" w:rsidP="00847E88">
            <w:pPr>
              <w:autoSpaceDE w:val="0"/>
              <w:autoSpaceDN w:val="0"/>
              <w:adjustRightInd w:val="0"/>
              <w:spacing w:after="240"/>
              <w:jc w:val="center"/>
              <w:rPr>
                <w:rFonts w:asciiTheme="minorHAnsi" w:hAnsiTheme="minorHAnsi" w:cstheme="minorHAnsi"/>
                <w:sz w:val="22"/>
                <w:szCs w:val="22"/>
              </w:rPr>
            </w:pPr>
            <w:r w:rsidRPr="00FC2E4E">
              <w:rPr>
                <w:rFonts w:asciiTheme="minorHAnsi" w:hAnsiTheme="minorHAnsi" w:cstheme="minorHAnsi"/>
                <w:sz w:val="22"/>
                <w:szCs w:val="22"/>
              </w:rPr>
              <w:t>451064</w:t>
            </w:r>
          </w:p>
        </w:tc>
        <w:tc>
          <w:tcPr>
            <w:tcW w:w="2959" w:type="pct"/>
            <w:gridSpan w:val="3"/>
            <w:vAlign w:val="center"/>
          </w:tcPr>
          <w:p w14:paraId="1181C1A6" w14:textId="77777777" w:rsidR="00BF12A2" w:rsidRPr="00FC2E4E" w:rsidRDefault="00BF12A2" w:rsidP="00847E88">
            <w:pPr>
              <w:autoSpaceDE w:val="0"/>
              <w:autoSpaceDN w:val="0"/>
              <w:adjustRightInd w:val="0"/>
              <w:spacing w:after="240"/>
              <w:rPr>
                <w:rFonts w:asciiTheme="minorHAnsi" w:hAnsiTheme="minorHAnsi" w:cstheme="minorHAnsi"/>
                <w:sz w:val="22"/>
                <w:szCs w:val="22"/>
              </w:rPr>
            </w:pPr>
            <w:r w:rsidRPr="00FC2E4E">
              <w:rPr>
                <w:rFonts w:asciiTheme="minorHAnsi" w:hAnsiTheme="minorHAnsi" w:cstheme="minorHAnsi"/>
                <w:sz w:val="22"/>
                <w:szCs w:val="22"/>
              </w:rPr>
              <w:t>CARNE SUÍNA CORTE PERNIL, cortada em CUBOS pequenos, sem excesso de gordura, sem osso e sem pele, sódio, congelado, apresentando aspectos de cor, sabor, textura e odor característicos. Isento de vestígio de descongelamento, cor esverdeada, odor forte e desagradável, parasitas, sujidades, larvas e quaisquer substâncias contaminantes. acondicionado em embalagem de polietileno atóxico resistente. Peso líquido de 01 Kg, contendo na embalagem a identificação do produto, peso, marca do fabricante, prazo de validade, número do registro do Ministério da Agricultura SIF/</w:t>
            </w:r>
            <w:proofErr w:type="spellStart"/>
            <w:r w:rsidRPr="00FC2E4E">
              <w:rPr>
                <w:rFonts w:asciiTheme="minorHAnsi" w:hAnsiTheme="minorHAnsi" w:cstheme="minorHAnsi"/>
                <w:sz w:val="22"/>
                <w:szCs w:val="22"/>
              </w:rPr>
              <w:t>Dipoa</w:t>
            </w:r>
            <w:proofErr w:type="spellEnd"/>
            <w:r w:rsidRPr="00FC2E4E">
              <w:rPr>
                <w:rFonts w:asciiTheme="minorHAnsi" w:hAnsiTheme="minorHAnsi" w:cstheme="minorHAnsi"/>
                <w:sz w:val="22"/>
                <w:szCs w:val="22"/>
              </w:rPr>
              <w:t xml:space="preserve"> (departamento inspeção de produtos de origem animal) e carimbo de inspeção do SIF e data da embalagem. Validade mínima de 06 (seis) meses, a contar da data de entrega.</w:t>
            </w:r>
          </w:p>
        </w:tc>
        <w:tc>
          <w:tcPr>
            <w:tcW w:w="432" w:type="pct"/>
            <w:gridSpan w:val="2"/>
            <w:vAlign w:val="center"/>
          </w:tcPr>
          <w:p w14:paraId="39EEC0E4" w14:textId="77777777" w:rsidR="00BF12A2" w:rsidRPr="00FC2E4E" w:rsidRDefault="00BF12A2" w:rsidP="00847E88">
            <w:pPr>
              <w:spacing w:after="240"/>
              <w:jc w:val="center"/>
              <w:rPr>
                <w:rFonts w:asciiTheme="minorHAnsi" w:hAnsiTheme="minorHAnsi" w:cstheme="minorHAnsi"/>
                <w:sz w:val="22"/>
                <w:szCs w:val="22"/>
              </w:rPr>
            </w:pPr>
          </w:p>
        </w:tc>
        <w:tc>
          <w:tcPr>
            <w:tcW w:w="515" w:type="pct"/>
            <w:vAlign w:val="center"/>
          </w:tcPr>
          <w:p w14:paraId="176ABE8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24.963</w:t>
            </w:r>
          </w:p>
        </w:tc>
      </w:tr>
      <w:tr w:rsidR="00BF12A2" w:rsidRPr="00FC2E4E" w14:paraId="6C7E881B" w14:textId="77777777" w:rsidTr="0097636D">
        <w:trPr>
          <w:trHeight w:val="1262"/>
        </w:trPr>
        <w:tc>
          <w:tcPr>
            <w:tcW w:w="462" w:type="pct"/>
            <w:vAlign w:val="center"/>
          </w:tcPr>
          <w:p w14:paraId="4BE24B1A" w14:textId="7CB331E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107</w:t>
            </w:r>
          </w:p>
        </w:tc>
        <w:tc>
          <w:tcPr>
            <w:tcW w:w="632" w:type="pct"/>
            <w:vAlign w:val="center"/>
          </w:tcPr>
          <w:p w14:paraId="4367FA6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447484</w:t>
            </w:r>
          </w:p>
        </w:tc>
        <w:tc>
          <w:tcPr>
            <w:tcW w:w="2959" w:type="pct"/>
            <w:gridSpan w:val="3"/>
            <w:vAlign w:val="center"/>
          </w:tcPr>
          <w:p w14:paraId="06FD8EEC"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FÍGADO BOVINO, tipo víscera, congelado, sem excesso de gorduras, cartilagens e aponevroses. Com aspecto firme, não pegajoso, isento de manchas esverdeadas, com aspecto, cor, cheiro e sabor próprios. Livre de parasitas, micróbios e qualquer substância nociva. Embalagem intacta de polietileno transparente e atóxica,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2 kg e validade mínima de 03 meses na data da entrega.</w:t>
            </w:r>
          </w:p>
        </w:tc>
        <w:tc>
          <w:tcPr>
            <w:tcW w:w="432" w:type="pct"/>
            <w:gridSpan w:val="2"/>
            <w:vAlign w:val="center"/>
          </w:tcPr>
          <w:p w14:paraId="486096E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15" w:type="pct"/>
            <w:vAlign w:val="center"/>
          </w:tcPr>
          <w:p w14:paraId="3C88F07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20.802</w:t>
            </w:r>
          </w:p>
        </w:tc>
      </w:tr>
    </w:tbl>
    <w:p w14:paraId="4D386374" w14:textId="77777777" w:rsidR="00BF12A2" w:rsidRPr="00FC2E4E" w:rsidRDefault="004C28D3" w:rsidP="00847E88">
      <w:pPr>
        <w:tabs>
          <w:tab w:val="left" w:pos="1485"/>
        </w:tabs>
        <w:spacing w:after="240" w:line="360" w:lineRule="auto"/>
        <w:rPr>
          <w:rFonts w:asciiTheme="minorHAnsi" w:hAnsiTheme="minorHAnsi" w:cstheme="minorHAnsi"/>
          <w:sz w:val="22"/>
          <w:szCs w:val="22"/>
        </w:rPr>
      </w:pPr>
      <w:r w:rsidRPr="00FC2E4E">
        <w:rPr>
          <w:rFonts w:asciiTheme="minorHAnsi" w:hAnsiTheme="minorHAnsi" w:cstheme="minorHAnsi"/>
          <w:sz w:val="22"/>
          <w:szCs w:val="22"/>
        </w:rPr>
        <w:tab/>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67"/>
        <w:gridCol w:w="1155"/>
        <w:gridCol w:w="5401"/>
        <w:gridCol w:w="709"/>
        <w:gridCol w:w="1014"/>
      </w:tblGrid>
      <w:tr w:rsidR="00BF12A2" w:rsidRPr="00FC2E4E" w14:paraId="79B6EE00" w14:textId="77777777" w:rsidTr="00163148">
        <w:trPr>
          <w:trHeight w:val="694"/>
        </w:trPr>
        <w:tc>
          <w:tcPr>
            <w:tcW w:w="9067" w:type="dxa"/>
            <w:gridSpan w:val="5"/>
            <w:shd w:val="clear" w:color="auto" w:fill="D9D9D9" w:themeFill="background1" w:themeFillShade="D9"/>
            <w:vAlign w:val="center"/>
          </w:tcPr>
          <w:p w14:paraId="390E6EA1"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04 - FRANGO</w:t>
            </w:r>
          </w:p>
        </w:tc>
      </w:tr>
      <w:tr w:rsidR="00BF12A2" w:rsidRPr="00FC2E4E" w14:paraId="2002A33C" w14:textId="77777777" w:rsidTr="0097636D">
        <w:trPr>
          <w:trHeight w:val="694"/>
        </w:trPr>
        <w:tc>
          <w:tcPr>
            <w:tcW w:w="867" w:type="dxa"/>
            <w:vAlign w:val="center"/>
          </w:tcPr>
          <w:p w14:paraId="79D57C32"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1155" w:type="dxa"/>
            <w:vAlign w:val="center"/>
          </w:tcPr>
          <w:p w14:paraId="0E0A704B"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5401" w:type="dxa"/>
            <w:vAlign w:val="center"/>
          </w:tcPr>
          <w:p w14:paraId="4182B6E7"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0" w:type="auto"/>
            <w:vAlign w:val="center"/>
          </w:tcPr>
          <w:p w14:paraId="4EAF8499"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1014" w:type="dxa"/>
            <w:vAlign w:val="center"/>
          </w:tcPr>
          <w:p w14:paraId="3E7EC2C4"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542C13BA" w14:textId="77777777" w:rsidTr="0097636D">
        <w:trPr>
          <w:trHeight w:val="517"/>
        </w:trPr>
        <w:tc>
          <w:tcPr>
            <w:tcW w:w="867" w:type="dxa"/>
            <w:vAlign w:val="center"/>
          </w:tcPr>
          <w:p w14:paraId="203CF9F5" w14:textId="0C696705"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108</w:t>
            </w:r>
          </w:p>
        </w:tc>
        <w:tc>
          <w:tcPr>
            <w:tcW w:w="1155" w:type="dxa"/>
            <w:vAlign w:val="center"/>
          </w:tcPr>
          <w:p w14:paraId="5E4DF89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447636</w:t>
            </w:r>
          </w:p>
        </w:tc>
        <w:tc>
          <w:tcPr>
            <w:tcW w:w="5401" w:type="dxa"/>
            <w:vAlign w:val="center"/>
          </w:tcPr>
          <w:p w14:paraId="7046380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FRANGO TIPO COXA E SOBRECOXA COM OSSO, congeladas, com adição de água de no máximo 6%,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0" w:type="auto"/>
            <w:vAlign w:val="center"/>
          </w:tcPr>
          <w:p w14:paraId="50E064D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1014" w:type="dxa"/>
            <w:vAlign w:val="center"/>
          </w:tcPr>
          <w:p w14:paraId="4B88A4E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25.261</w:t>
            </w:r>
          </w:p>
        </w:tc>
      </w:tr>
      <w:tr w:rsidR="00BF12A2" w:rsidRPr="00FC2E4E" w14:paraId="5FEF2E57" w14:textId="77777777" w:rsidTr="0097636D">
        <w:trPr>
          <w:trHeight w:val="517"/>
        </w:trPr>
        <w:tc>
          <w:tcPr>
            <w:tcW w:w="867" w:type="dxa"/>
            <w:vAlign w:val="center"/>
          </w:tcPr>
          <w:p w14:paraId="39FDBB89" w14:textId="75F885C1"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109</w:t>
            </w:r>
          </w:p>
        </w:tc>
        <w:tc>
          <w:tcPr>
            <w:tcW w:w="1155" w:type="dxa"/>
            <w:vAlign w:val="center"/>
          </w:tcPr>
          <w:p w14:paraId="56103F00" w14:textId="77777777" w:rsidR="00BF12A2" w:rsidRPr="00FC2E4E" w:rsidRDefault="00BF12A2" w:rsidP="00847E88">
            <w:pPr>
              <w:pStyle w:val="TableParagraph"/>
              <w:spacing w:after="240" w:line="235" w:lineRule="exact"/>
              <w:ind w:left="71"/>
              <w:jc w:val="center"/>
              <w:rPr>
                <w:rFonts w:asciiTheme="minorHAnsi" w:hAnsiTheme="minorHAnsi" w:cstheme="minorHAnsi"/>
              </w:rPr>
            </w:pPr>
            <w:r w:rsidRPr="00FC2E4E">
              <w:rPr>
                <w:rFonts w:asciiTheme="minorHAnsi" w:hAnsiTheme="minorHAnsi" w:cstheme="minorHAnsi"/>
              </w:rPr>
              <w:t>451063</w:t>
            </w:r>
          </w:p>
        </w:tc>
        <w:tc>
          <w:tcPr>
            <w:tcW w:w="5401" w:type="dxa"/>
            <w:vAlign w:val="center"/>
          </w:tcPr>
          <w:p w14:paraId="484DC0BC" w14:textId="77777777" w:rsidR="00BF12A2" w:rsidRPr="00FC2E4E" w:rsidRDefault="00BF12A2" w:rsidP="00847E88">
            <w:pPr>
              <w:pStyle w:val="TableParagraph"/>
              <w:spacing w:after="240" w:line="235" w:lineRule="exact"/>
              <w:ind w:left="71"/>
              <w:jc w:val="both"/>
              <w:rPr>
                <w:rFonts w:asciiTheme="minorHAnsi" w:hAnsiTheme="minorHAnsi" w:cstheme="minorHAnsi"/>
              </w:rPr>
            </w:pPr>
            <w:r w:rsidRPr="00FC2E4E">
              <w:rPr>
                <w:rFonts w:asciiTheme="minorHAnsi" w:hAnsiTheme="minorHAnsi" w:cstheme="minorHAnsi"/>
              </w:rPr>
              <w:t>FRANGO TIPO COXA E SOBRECOXA tipo FILÉ,</w:t>
            </w:r>
            <w:r w:rsidRPr="00FC2E4E">
              <w:rPr>
                <w:rFonts w:asciiTheme="minorHAnsi" w:hAnsiTheme="minorHAnsi" w:cstheme="minorHAnsi"/>
                <w:spacing w:val="1"/>
              </w:rPr>
              <w:t xml:space="preserve"> </w:t>
            </w:r>
            <w:r w:rsidRPr="00FC2E4E">
              <w:rPr>
                <w:rFonts w:asciiTheme="minorHAnsi" w:hAnsiTheme="minorHAnsi" w:cstheme="minorHAnsi"/>
              </w:rPr>
              <w:t>desossado,</w:t>
            </w:r>
            <w:r w:rsidRPr="00FC2E4E">
              <w:rPr>
                <w:rFonts w:asciiTheme="minorHAnsi" w:hAnsiTheme="minorHAnsi" w:cstheme="minorHAnsi"/>
                <w:spacing w:val="-8"/>
              </w:rPr>
              <w:t xml:space="preserve"> </w:t>
            </w:r>
            <w:r w:rsidRPr="00FC2E4E">
              <w:rPr>
                <w:rFonts w:asciiTheme="minorHAnsi" w:hAnsiTheme="minorHAnsi" w:cstheme="minorHAnsi"/>
              </w:rPr>
              <w:t>congelado,</w:t>
            </w:r>
            <w:r w:rsidRPr="00FC2E4E">
              <w:rPr>
                <w:rFonts w:asciiTheme="minorHAnsi" w:hAnsiTheme="minorHAnsi" w:cstheme="minorHAnsi"/>
                <w:spacing w:val="-7"/>
              </w:rPr>
              <w:t xml:space="preserve"> </w:t>
            </w:r>
            <w:r w:rsidRPr="00FC2E4E">
              <w:rPr>
                <w:rFonts w:asciiTheme="minorHAnsi" w:hAnsiTheme="minorHAnsi" w:cstheme="minorHAnsi"/>
              </w:rPr>
              <w:t>sem</w:t>
            </w:r>
            <w:r w:rsidRPr="00FC2E4E">
              <w:rPr>
                <w:rFonts w:asciiTheme="minorHAnsi" w:hAnsiTheme="minorHAnsi" w:cstheme="minorHAnsi"/>
                <w:spacing w:val="-9"/>
              </w:rPr>
              <w:t xml:space="preserve"> </w:t>
            </w:r>
            <w:r w:rsidRPr="00FC2E4E">
              <w:rPr>
                <w:rFonts w:asciiTheme="minorHAnsi" w:hAnsiTheme="minorHAnsi" w:cstheme="minorHAnsi"/>
              </w:rPr>
              <w:t>pele</w:t>
            </w:r>
            <w:r w:rsidRPr="00FC2E4E">
              <w:rPr>
                <w:rFonts w:asciiTheme="minorHAnsi" w:hAnsiTheme="minorHAnsi" w:cstheme="minorHAnsi"/>
                <w:spacing w:val="-7"/>
              </w:rPr>
              <w:t xml:space="preserve"> </w:t>
            </w:r>
            <w:r w:rsidRPr="00FC2E4E">
              <w:rPr>
                <w:rFonts w:asciiTheme="minorHAnsi" w:hAnsiTheme="minorHAnsi" w:cstheme="minorHAnsi"/>
              </w:rPr>
              <w:t>e</w:t>
            </w:r>
            <w:r w:rsidRPr="00FC2E4E">
              <w:rPr>
                <w:rFonts w:asciiTheme="minorHAnsi" w:hAnsiTheme="minorHAnsi" w:cstheme="minorHAnsi"/>
                <w:spacing w:val="-7"/>
              </w:rPr>
              <w:t xml:space="preserve"> </w:t>
            </w:r>
            <w:r w:rsidRPr="00FC2E4E">
              <w:rPr>
                <w:rFonts w:asciiTheme="minorHAnsi" w:hAnsiTheme="minorHAnsi" w:cstheme="minorHAnsi"/>
              </w:rPr>
              <w:t>sem</w:t>
            </w:r>
            <w:r w:rsidRPr="00FC2E4E">
              <w:rPr>
                <w:rFonts w:asciiTheme="minorHAnsi" w:hAnsiTheme="minorHAnsi" w:cstheme="minorHAnsi"/>
                <w:spacing w:val="-53"/>
              </w:rPr>
              <w:t xml:space="preserve"> </w:t>
            </w:r>
            <w:r w:rsidRPr="00FC2E4E">
              <w:rPr>
                <w:rFonts w:asciiTheme="minorHAnsi" w:hAnsiTheme="minorHAnsi" w:cstheme="minorHAnsi"/>
              </w:rPr>
              <w:t>tempero. a carne de frango deve ser</w:t>
            </w:r>
            <w:r w:rsidRPr="00FC2E4E">
              <w:rPr>
                <w:rFonts w:asciiTheme="minorHAnsi" w:hAnsiTheme="minorHAnsi" w:cstheme="minorHAnsi"/>
                <w:spacing w:val="1"/>
              </w:rPr>
              <w:t xml:space="preserve"> </w:t>
            </w:r>
            <w:r w:rsidRPr="00FC2E4E">
              <w:rPr>
                <w:rFonts w:asciiTheme="minorHAnsi" w:hAnsiTheme="minorHAnsi" w:cstheme="minorHAnsi"/>
              </w:rPr>
              <w:t>proveniente de aves sadias, abatidas</w:t>
            </w:r>
            <w:r w:rsidRPr="00FC2E4E">
              <w:rPr>
                <w:rFonts w:asciiTheme="minorHAnsi" w:hAnsiTheme="minorHAnsi" w:cstheme="minorHAnsi"/>
                <w:spacing w:val="1"/>
              </w:rPr>
              <w:t xml:space="preserve"> </w:t>
            </w:r>
            <w:r w:rsidRPr="00FC2E4E">
              <w:rPr>
                <w:rFonts w:asciiTheme="minorHAnsi" w:hAnsiTheme="minorHAnsi" w:cstheme="minorHAnsi"/>
                <w:spacing w:val="-1"/>
              </w:rPr>
              <w:t xml:space="preserve">sob inspeção veterinária, </w:t>
            </w:r>
            <w:r w:rsidRPr="00FC2E4E">
              <w:rPr>
                <w:rFonts w:asciiTheme="minorHAnsi" w:hAnsiTheme="minorHAnsi" w:cstheme="minorHAnsi"/>
              </w:rPr>
              <w:t>manipulada</w:t>
            </w:r>
            <w:r w:rsidRPr="00FC2E4E">
              <w:rPr>
                <w:rFonts w:asciiTheme="minorHAnsi" w:hAnsiTheme="minorHAnsi" w:cstheme="minorHAnsi"/>
                <w:spacing w:val="1"/>
              </w:rPr>
              <w:t xml:space="preserve"> </w:t>
            </w:r>
            <w:r w:rsidRPr="00FC2E4E">
              <w:rPr>
                <w:rFonts w:asciiTheme="minorHAnsi" w:hAnsiTheme="minorHAnsi" w:cstheme="minorHAnsi"/>
              </w:rPr>
              <w:t>sob rígidas condições de higiene e ter</w:t>
            </w:r>
            <w:r w:rsidRPr="00FC2E4E">
              <w:rPr>
                <w:rFonts w:asciiTheme="minorHAnsi" w:hAnsiTheme="minorHAnsi" w:cstheme="minorHAnsi"/>
                <w:spacing w:val="-52"/>
              </w:rPr>
              <w:t xml:space="preserve"> </w:t>
            </w:r>
            <w:r w:rsidRPr="00FC2E4E">
              <w:rPr>
                <w:rFonts w:asciiTheme="minorHAnsi" w:hAnsiTheme="minorHAnsi" w:cstheme="minorHAnsi"/>
              </w:rPr>
              <w:t>tamanho</w:t>
            </w:r>
            <w:r w:rsidRPr="00FC2E4E">
              <w:rPr>
                <w:rFonts w:asciiTheme="minorHAnsi" w:hAnsiTheme="minorHAnsi" w:cstheme="minorHAnsi"/>
                <w:spacing w:val="1"/>
              </w:rPr>
              <w:t xml:space="preserve"> </w:t>
            </w:r>
            <w:r w:rsidRPr="00FC2E4E">
              <w:rPr>
                <w:rFonts w:asciiTheme="minorHAnsi" w:hAnsiTheme="minorHAnsi" w:cstheme="minorHAnsi"/>
              </w:rPr>
              <w:t>uniforme,</w:t>
            </w:r>
            <w:r w:rsidRPr="00FC2E4E">
              <w:rPr>
                <w:rFonts w:asciiTheme="minorHAnsi" w:hAnsiTheme="minorHAnsi" w:cstheme="minorHAnsi"/>
                <w:spacing w:val="1"/>
              </w:rPr>
              <w:t xml:space="preserve"> </w:t>
            </w:r>
            <w:r w:rsidRPr="00FC2E4E">
              <w:rPr>
                <w:rFonts w:asciiTheme="minorHAnsi" w:hAnsiTheme="minorHAnsi" w:cstheme="minorHAnsi"/>
              </w:rPr>
              <w:t>devendo</w:t>
            </w:r>
            <w:r w:rsidRPr="00FC2E4E">
              <w:rPr>
                <w:rFonts w:asciiTheme="minorHAnsi" w:hAnsiTheme="minorHAnsi" w:cstheme="minorHAnsi"/>
                <w:spacing w:val="1"/>
              </w:rPr>
              <w:t xml:space="preserve"> </w:t>
            </w:r>
            <w:r w:rsidRPr="00FC2E4E">
              <w:rPr>
                <w:rFonts w:asciiTheme="minorHAnsi" w:hAnsiTheme="minorHAnsi" w:cstheme="minorHAnsi"/>
              </w:rPr>
              <w:t>ser</w:t>
            </w:r>
            <w:r w:rsidRPr="00FC2E4E">
              <w:rPr>
                <w:rFonts w:asciiTheme="minorHAnsi" w:hAnsiTheme="minorHAnsi" w:cstheme="minorHAnsi"/>
                <w:spacing w:val="-52"/>
              </w:rPr>
              <w:t xml:space="preserve"> </w:t>
            </w:r>
            <w:r w:rsidRPr="00FC2E4E">
              <w:rPr>
                <w:rFonts w:asciiTheme="minorHAnsi" w:hAnsiTheme="minorHAnsi" w:cstheme="minorHAnsi"/>
              </w:rPr>
              <w:t>congelada</w:t>
            </w:r>
            <w:r w:rsidRPr="00FC2E4E">
              <w:rPr>
                <w:rFonts w:asciiTheme="minorHAnsi" w:hAnsiTheme="minorHAnsi" w:cstheme="minorHAnsi"/>
                <w:spacing w:val="1"/>
              </w:rPr>
              <w:t xml:space="preserve"> </w:t>
            </w:r>
            <w:r w:rsidRPr="00FC2E4E">
              <w:rPr>
                <w:rFonts w:asciiTheme="minorHAnsi" w:hAnsiTheme="minorHAnsi" w:cstheme="minorHAnsi"/>
              </w:rPr>
              <w:t>de</w:t>
            </w:r>
            <w:r w:rsidRPr="00FC2E4E">
              <w:rPr>
                <w:rFonts w:asciiTheme="minorHAnsi" w:hAnsiTheme="minorHAnsi" w:cstheme="minorHAnsi"/>
                <w:spacing w:val="1"/>
              </w:rPr>
              <w:t xml:space="preserve"> </w:t>
            </w:r>
            <w:r w:rsidRPr="00FC2E4E">
              <w:rPr>
                <w:rFonts w:asciiTheme="minorHAnsi" w:hAnsiTheme="minorHAnsi" w:cstheme="minorHAnsi"/>
              </w:rPr>
              <w:t>forma</w:t>
            </w:r>
            <w:r w:rsidRPr="00FC2E4E">
              <w:rPr>
                <w:rFonts w:asciiTheme="minorHAnsi" w:hAnsiTheme="minorHAnsi" w:cstheme="minorHAnsi"/>
                <w:spacing w:val="1"/>
              </w:rPr>
              <w:t xml:space="preserve"> </w:t>
            </w:r>
            <w:r w:rsidRPr="00FC2E4E">
              <w:rPr>
                <w:rFonts w:asciiTheme="minorHAnsi" w:hAnsiTheme="minorHAnsi" w:cstheme="minorHAnsi"/>
              </w:rPr>
              <w:t>a</w:t>
            </w:r>
            <w:r w:rsidRPr="00FC2E4E">
              <w:rPr>
                <w:rFonts w:asciiTheme="minorHAnsi" w:hAnsiTheme="minorHAnsi" w:cstheme="minorHAnsi"/>
                <w:spacing w:val="1"/>
              </w:rPr>
              <w:t xml:space="preserve"> </w:t>
            </w:r>
            <w:r w:rsidRPr="00FC2E4E">
              <w:rPr>
                <w:rFonts w:asciiTheme="minorHAnsi" w:hAnsiTheme="minorHAnsi" w:cstheme="minorHAnsi"/>
              </w:rPr>
              <w:t>garantir</w:t>
            </w:r>
            <w:r w:rsidRPr="00FC2E4E">
              <w:rPr>
                <w:rFonts w:asciiTheme="minorHAnsi" w:hAnsiTheme="minorHAnsi" w:cstheme="minorHAnsi"/>
                <w:spacing w:val="1"/>
              </w:rPr>
              <w:t xml:space="preserve"> </w:t>
            </w:r>
            <w:r w:rsidRPr="00FC2E4E">
              <w:rPr>
                <w:rFonts w:asciiTheme="minorHAnsi" w:hAnsiTheme="minorHAnsi" w:cstheme="minorHAnsi"/>
              </w:rPr>
              <w:t>a</w:t>
            </w:r>
            <w:r w:rsidRPr="00FC2E4E">
              <w:rPr>
                <w:rFonts w:asciiTheme="minorHAnsi" w:hAnsiTheme="minorHAnsi" w:cstheme="minorHAnsi"/>
                <w:spacing w:val="1"/>
              </w:rPr>
              <w:t xml:space="preserve"> </w:t>
            </w:r>
            <w:r w:rsidRPr="00FC2E4E">
              <w:rPr>
                <w:rFonts w:asciiTheme="minorHAnsi" w:hAnsiTheme="minorHAnsi" w:cstheme="minorHAnsi"/>
              </w:rPr>
              <w:t>temperatura</w:t>
            </w:r>
            <w:r w:rsidRPr="00FC2E4E">
              <w:rPr>
                <w:rFonts w:asciiTheme="minorHAnsi" w:hAnsiTheme="minorHAnsi" w:cstheme="minorHAnsi"/>
                <w:spacing w:val="1"/>
              </w:rPr>
              <w:t xml:space="preserve"> </w:t>
            </w:r>
            <w:r w:rsidRPr="00FC2E4E">
              <w:rPr>
                <w:rFonts w:asciiTheme="minorHAnsi" w:hAnsiTheme="minorHAnsi" w:cstheme="minorHAnsi"/>
              </w:rPr>
              <w:t>-12ºc</w:t>
            </w:r>
            <w:r w:rsidRPr="00FC2E4E">
              <w:rPr>
                <w:rFonts w:asciiTheme="minorHAnsi" w:hAnsiTheme="minorHAnsi" w:cstheme="minorHAnsi"/>
                <w:spacing w:val="1"/>
              </w:rPr>
              <w:t xml:space="preserve"> </w:t>
            </w:r>
            <w:r w:rsidRPr="00FC2E4E">
              <w:rPr>
                <w:rFonts w:asciiTheme="minorHAnsi" w:hAnsiTheme="minorHAnsi" w:cstheme="minorHAnsi"/>
              </w:rPr>
              <w:t>(doze</w:t>
            </w:r>
            <w:r w:rsidRPr="00FC2E4E">
              <w:rPr>
                <w:rFonts w:asciiTheme="minorHAnsi" w:hAnsiTheme="minorHAnsi" w:cstheme="minorHAnsi"/>
                <w:spacing w:val="1"/>
              </w:rPr>
              <w:t xml:space="preserve"> </w:t>
            </w:r>
            <w:r w:rsidRPr="00FC2E4E">
              <w:rPr>
                <w:rFonts w:asciiTheme="minorHAnsi" w:hAnsiTheme="minorHAnsi" w:cstheme="minorHAnsi"/>
              </w:rPr>
              <w:t>graus</w:t>
            </w:r>
            <w:r w:rsidRPr="00FC2E4E">
              <w:rPr>
                <w:rFonts w:asciiTheme="minorHAnsi" w:hAnsiTheme="minorHAnsi" w:cstheme="minorHAnsi"/>
                <w:spacing w:val="1"/>
              </w:rPr>
              <w:t xml:space="preserve"> </w:t>
            </w:r>
            <w:r w:rsidRPr="00FC2E4E">
              <w:rPr>
                <w:rFonts w:asciiTheme="minorHAnsi" w:hAnsiTheme="minorHAnsi" w:cstheme="minorHAnsi"/>
              </w:rPr>
              <w:t>centígrados negativos) ou inferior no</w:t>
            </w:r>
            <w:r w:rsidRPr="00FC2E4E">
              <w:rPr>
                <w:rFonts w:asciiTheme="minorHAnsi" w:hAnsiTheme="minorHAnsi" w:cstheme="minorHAnsi"/>
                <w:spacing w:val="1"/>
              </w:rPr>
              <w:t xml:space="preserve"> </w:t>
            </w:r>
            <w:r w:rsidRPr="00FC2E4E">
              <w:rPr>
                <w:rFonts w:asciiTheme="minorHAnsi" w:hAnsiTheme="minorHAnsi" w:cstheme="minorHAnsi"/>
              </w:rPr>
              <w:t>centro</w:t>
            </w:r>
            <w:r w:rsidRPr="00FC2E4E">
              <w:rPr>
                <w:rFonts w:asciiTheme="minorHAnsi" w:hAnsiTheme="minorHAnsi" w:cstheme="minorHAnsi"/>
                <w:spacing w:val="-3"/>
              </w:rPr>
              <w:t xml:space="preserve"> </w:t>
            </w:r>
            <w:r w:rsidRPr="00FC2E4E">
              <w:rPr>
                <w:rFonts w:asciiTheme="minorHAnsi" w:hAnsiTheme="minorHAnsi" w:cstheme="minorHAnsi"/>
              </w:rPr>
              <w:t>da</w:t>
            </w:r>
            <w:r w:rsidRPr="00FC2E4E">
              <w:rPr>
                <w:rFonts w:asciiTheme="minorHAnsi" w:hAnsiTheme="minorHAnsi" w:cstheme="minorHAnsi"/>
                <w:spacing w:val="-2"/>
              </w:rPr>
              <w:t xml:space="preserve"> </w:t>
            </w:r>
            <w:r w:rsidRPr="00FC2E4E">
              <w:rPr>
                <w:rFonts w:asciiTheme="minorHAnsi" w:hAnsiTheme="minorHAnsi" w:cstheme="minorHAnsi"/>
              </w:rPr>
              <w:t>carne</w:t>
            </w:r>
            <w:r w:rsidRPr="00FC2E4E">
              <w:rPr>
                <w:rFonts w:asciiTheme="minorHAnsi" w:hAnsiTheme="minorHAnsi" w:cstheme="minorHAnsi"/>
                <w:spacing w:val="-4"/>
              </w:rPr>
              <w:t xml:space="preserve"> </w:t>
            </w:r>
            <w:r w:rsidRPr="00FC2E4E">
              <w:rPr>
                <w:rFonts w:asciiTheme="minorHAnsi" w:hAnsiTheme="minorHAnsi" w:cstheme="minorHAnsi"/>
              </w:rPr>
              <w:t>do</w:t>
            </w:r>
            <w:r w:rsidRPr="00FC2E4E">
              <w:rPr>
                <w:rFonts w:asciiTheme="minorHAnsi" w:hAnsiTheme="minorHAnsi" w:cstheme="minorHAnsi"/>
                <w:spacing w:val="-4"/>
              </w:rPr>
              <w:t xml:space="preserve"> </w:t>
            </w:r>
            <w:r w:rsidRPr="00FC2E4E">
              <w:rPr>
                <w:rFonts w:asciiTheme="minorHAnsi" w:hAnsiTheme="minorHAnsi" w:cstheme="minorHAnsi"/>
              </w:rPr>
              <w:t>frango.embalagem:</w:t>
            </w:r>
            <w:r w:rsidRPr="00FC2E4E">
              <w:rPr>
                <w:rFonts w:asciiTheme="minorHAnsi" w:hAnsiTheme="minorHAnsi" w:cstheme="minorHAnsi"/>
                <w:spacing w:val="1"/>
              </w:rPr>
              <w:t xml:space="preserve"> </w:t>
            </w:r>
            <w:r w:rsidRPr="00FC2E4E">
              <w:rPr>
                <w:rFonts w:asciiTheme="minorHAnsi" w:hAnsiTheme="minorHAnsi" w:cstheme="minorHAnsi"/>
              </w:rPr>
              <w:t>primária:</w:t>
            </w:r>
            <w:r w:rsidRPr="00FC2E4E">
              <w:rPr>
                <w:rFonts w:asciiTheme="minorHAnsi" w:hAnsiTheme="minorHAnsi" w:cstheme="minorHAnsi"/>
                <w:spacing w:val="1"/>
              </w:rPr>
              <w:t xml:space="preserve"> </w:t>
            </w:r>
            <w:r w:rsidRPr="00FC2E4E">
              <w:rPr>
                <w:rFonts w:asciiTheme="minorHAnsi" w:hAnsiTheme="minorHAnsi" w:cstheme="minorHAnsi"/>
              </w:rPr>
              <w:t>saco</w:t>
            </w:r>
            <w:r w:rsidRPr="00FC2E4E">
              <w:rPr>
                <w:rFonts w:asciiTheme="minorHAnsi" w:hAnsiTheme="minorHAnsi" w:cstheme="minorHAnsi"/>
                <w:spacing w:val="1"/>
              </w:rPr>
              <w:t xml:space="preserve"> </w:t>
            </w:r>
            <w:r w:rsidRPr="00FC2E4E">
              <w:rPr>
                <w:rFonts w:asciiTheme="minorHAnsi" w:hAnsiTheme="minorHAnsi" w:cstheme="minorHAnsi"/>
              </w:rPr>
              <w:t>de</w:t>
            </w:r>
            <w:r w:rsidRPr="00FC2E4E">
              <w:rPr>
                <w:rFonts w:asciiTheme="minorHAnsi" w:hAnsiTheme="minorHAnsi" w:cstheme="minorHAnsi"/>
                <w:spacing w:val="1"/>
              </w:rPr>
              <w:t xml:space="preserve"> </w:t>
            </w:r>
            <w:r w:rsidRPr="00FC2E4E">
              <w:rPr>
                <w:rFonts w:asciiTheme="minorHAnsi" w:hAnsiTheme="minorHAnsi" w:cstheme="minorHAnsi"/>
              </w:rPr>
              <w:t>polietileno</w:t>
            </w:r>
            <w:r w:rsidRPr="00FC2E4E">
              <w:rPr>
                <w:rFonts w:asciiTheme="minorHAnsi" w:hAnsiTheme="minorHAnsi" w:cstheme="minorHAnsi"/>
                <w:spacing w:val="1"/>
              </w:rPr>
              <w:t xml:space="preserve"> </w:t>
            </w:r>
            <w:r w:rsidRPr="00FC2E4E">
              <w:rPr>
                <w:rFonts w:asciiTheme="minorHAnsi" w:hAnsiTheme="minorHAnsi" w:cstheme="minorHAnsi"/>
              </w:rPr>
              <w:t>atóxico</w:t>
            </w:r>
            <w:r w:rsidRPr="00FC2E4E">
              <w:rPr>
                <w:rFonts w:asciiTheme="minorHAnsi" w:hAnsiTheme="minorHAnsi" w:cstheme="minorHAnsi"/>
                <w:spacing w:val="1"/>
              </w:rPr>
              <w:t xml:space="preserve"> </w:t>
            </w:r>
            <w:r w:rsidRPr="00FC2E4E">
              <w:rPr>
                <w:rFonts w:asciiTheme="minorHAnsi" w:hAnsiTheme="minorHAnsi" w:cstheme="minorHAnsi"/>
              </w:rPr>
              <w:t>e</w:t>
            </w:r>
            <w:r w:rsidRPr="00FC2E4E">
              <w:rPr>
                <w:rFonts w:asciiTheme="minorHAnsi" w:hAnsiTheme="minorHAnsi" w:cstheme="minorHAnsi"/>
                <w:spacing w:val="1"/>
              </w:rPr>
              <w:t xml:space="preserve"> </w:t>
            </w:r>
            <w:r w:rsidRPr="00FC2E4E">
              <w:rPr>
                <w:rFonts w:asciiTheme="minorHAnsi" w:hAnsiTheme="minorHAnsi" w:cstheme="minorHAnsi"/>
              </w:rPr>
              <w:t>resistente,</w:t>
            </w:r>
            <w:r w:rsidRPr="00FC2E4E">
              <w:rPr>
                <w:rFonts w:asciiTheme="minorHAnsi" w:hAnsiTheme="minorHAnsi" w:cstheme="minorHAnsi"/>
                <w:spacing w:val="1"/>
              </w:rPr>
              <w:t xml:space="preserve"> </w:t>
            </w:r>
            <w:r w:rsidRPr="00FC2E4E">
              <w:rPr>
                <w:rFonts w:asciiTheme="minorHAnsi" w:hAnsiTheme="minorHAnsi" w:cstheme="minorHAnsi"/>
              </w:rPr>
              <w:t>grampeado</w:t>
            </w:r>
            <w:r w:rsidRPr="00FC2E4E">
              <w:rPr>
                <w:rFonts w:asciiTheme="minorHAnsi" w:hAnsiTheme="minorHAnsi" w:cstheme="minorHAnsi"/>
                <w:spacing w:val="1"/>
              </w:rPr>
              <w:t xml:space="preserve"> </w:t>
            </w:r>
            <w:r w:rsidRPr="00FC2E4E">
              <w:rPr>
                <w:rFonts w:asciiTheme="minorHAnsi" w:hAnsiTheme="minorHAnsi" w:cstheme="minorHAnsi"/>
              </w:rPr>
              <w:t>mecanicamente</w:t>
            </w:r>
            <w:r w:rsidRPr="00FC2E4E">
              <w:rPr>
                <w:rFonts w:asciiTheme="minorHAnsi" w:hAnsiTheme="minorHAnsi" w:cstheme="minorHAnsi"/>
                <w:spacing w:val="1"/>
              </w:rPr>
              <w:t xml:space="preserve"> </w:t>
            </w:r>
            <w:r w:rsidRPr="00FC2E4E">
              <w:rPr>
                <w:rFonts w:asciiTheme="minorHAnsi" w:hAnsiTheme="minorHAnsi" w:cstheme="minorHAnsi"/>
              </w:rPr>
              <w:t>ou</w:t>
            </w:r>
            <w:r w:rsidRPr="00FC2E4E">
              <w:rPr>
                <w:rFonts w:asciiTheme="minorHAnsi" w:hAnsiTheme="minorHAnsi" w:cstheme="minorHAnsi"/>
                <w:spacing w:val="1"/>
              </w:rPr>
              <w:t xml:space="preserve"> </w:t>
            </w:r>
            <w:r w:rsidRPr="00FC2E4E">
              <w:rPr>
                <w:rFonts w:asciiTheme="minorHAnsi" w:hAnsiTheme="minorHAnsi" w:cstheme="minorHAnsi"/>
              </w:rPr>
              <w:t xml:space="preserve">termossoldado. </w:t>
            </w:r>
            <w:r w:rsidRPr="00FC2E4E">
              <w:rPr>
                <w:rFonts w:asciiTheme="minorHAnsi" w:hAnsiTheme="minorHAnsi" w:cstheme="minorHAnsi"/>
                <w:spacing w:val="-2"/>
                <w:w w:val="95"/>
              </w:rPr>
              <w:t>secundária:</w:t>
            </w:r>
            <w:r w:rsidRPr="00FC2E4E">
              <w:rPr>
                <w:rFonts w:asciiTheme="minorHAnsi" w:hAnsiTheme="minorHAnsi" w:cstheme="minorHAnsi"/>
                <w:spacing w:val="-50"/>
                <w:w w:val="95"/>
              </w:rPr>
              <w:t xml:space="preserve"> </w:t>
            </w:r>
            <w:r w:rsidRPr="00FC2E4E">
              <w:rPr>
                <w:rFonts w:asciiTheme="minorHAnsi" w:hAnsiTheme="minorHAnsi" w:cstheme="minorHAnsi"/>
              </w:rPr>
              <w:t>embalagem de 2kg que preserve</w:t>
            </w:r>
            <w:r w:rsidRPr="00FC2E4E">
              <w:rPr>
                <w:rFonts w:asciiTheme="minorHAnsi" w:hAnsiTheme="minorHAnsi" w:cstheme="minorHAnsi"/>
                <w:spacing w:val="-52"/>
              </w:rPr>
              <w:t xml:space="preserve"> </w:t>
            </w:r>
            <w:r w:rsidRPr="00FC2E4E">
              <w:rPr>
                <w:rFonts w:asciiTheme="minorHAnsi" w:hAnsiTheme="minorHAnsi" w:cstheme="minorHAnsi"/>
              </w:rPr>
              <w:t>a</w:t>
            </w:r>
            <w:r w:rsidRPr="00FC2E4E">
              <w:rPr>
                <w:rFonts w:asciiTheme="minorHAnsi" w:hAnsiTheme="minorHAnsi" w:cstheme="minorHAnsi"/>
                <w:spacing w:val="1"/>
              </w:rPr>
              <w:t xml:space="preserve"> </w:t>
            </w:r>
            <w:r w:rsidRPr="00FC2E4E">
              <w:rPr>
                <w:rFonts w:asciiTheme="minorHAnsi" w:hAnsiTheme="minorHAnsi" w:cstheme="minorHAnsi"/>
              </w:rPr>
              <w:t>integridade.</w:t>
            </w:r>
            <w:r w:rsidRPr="00FC2E4E">
              <w:rPr>
                <w:rFonts w:asciiTheme="minorHAnsi" w:hAnsiTheme="minorHAnsi" w:cstheme="minorHAnsi"/>
                <w:spacing w:val="1"/>
              </w:rPr>
              <w:t xml:space="preserve"> </w:t>
            </w:r>
            <w:r w:rsidRPr="00FC2E4E">
              <w:rPr>
                <w:rFonts w:asciiTheme="minorHAnsi" w:hAnsiTheme="minorHAnsi" w:cstheme="minorHAnsi"/>
              </w:rPr>
              <w:t>rotulagem:</w:t>
            </w:r>
            <w:r w:rsidRPr="00FC2E4E">
              <w:rPr>
                <w:rFonts w:asciiTheme="minorHAnsi" w:hAnsiTheme="minorHAnsi" w:cstheme="minorHAnsi"/>
                <w:spacing w:val="1"/>
              </w:rPr>
              <w:t xml:space="preserve"> </w:t>
            </w:r>
            <w:r w:rsidRPr="00FC2E4E">
              <w:rPr>
                <w:rFonts w:asciiTheme="minorHAnsi" w:hAnsiTheme="minorHAnsi" w:cstheme="minorHAnsi"/>
              </w:rPr>
              <w:t>deve</w:t>
            </w:r>
            <w:r w:rsidRPr="00FC2E4E">
              <w:rPr>
                <w:rFonts w:asciiTheme="minorHAnsi" w:hAnsiTheme="minorHAnsi" w:cstheme="minorHAnsi"/>
                <w:spacing w:val="-52"/>
              </w:rPr>
              <w:t xml:space="preserve"> </w:t>
            </w:r>
            <w:r w:rsidRPr="00FC2E4E">
              <w:rPr>
                <w:rFonts w:asciiTheme="minorHAnsi" w:hAnsiTheme="minorHAnsi" w:cstheme="minorHAnsi"/>
                <w:w w:val="95"/>
              </w:rPr>
              <w:t>atender</w:t>
            </w:r>
            <w:r w:rsidRPr="00FC2E4E">
              <w:rPr>
                <w:rFonts w:asciiTheme="minorHAnsi" w:hAnsiTheme="minorHAnsi" w:cstheme="minorHAnsi"/>
                <w:spacing w:val="16"/>
                <w:w w:val="95"/>
              </w:rPr>
              <w:t xml:space="preserve"> </w:t>
            </w:r>
            <w:r w:rsidRPr="00FC2E4E">
              <w:rPr>
                <w:rFonts w:asciiTheme="minorHAnsi" w:hAnsiTheme="minorHAnsi" w:cstheme="minorHAnsi"/>
                <w:w w:val="95"/>
              </w:rPr>
              <w:t>a</w:t>
            </w:r>
            <w:r w:rsidRPr="00FC2E4E">
              <w:rPr>
                <w:rFonts w:asciiTheme="minorHAnsi" w:hAnsiTheme="minorHAnsi" w:cstheme="minorHAnsi"/>
                <w:spacing w:val="15"/>
                <w:w w:val="95"/>
              </w:rPr>
              <w:t xml:space="preserve"> </w:t>
            </w:r>
            <w:r w:rsidRPr="00FC2E4E">
              <w:rPr>
                <w:rFonts w:asciiTheme="minorHAnsi" w:hAnsiTheme="minorHAnsi" w:cstheme="minorHAnsi"/>
                <w:w w:val="95"/>
              </w:rPr>
              <w:t>legislação</w:t>
            </w:r>
            <w:r w:rsidRPr="00FC2E4E">
              <w:rPr>
                <w:rFonts w:asciiTheme="minorHAnsi" w:hAnsiTheme="minorHAnsi" w:cstheme="minorHAnsi"/>
                <w:spacing w:val="15"/>
                <w:w w:val="95"/>
              </w:rPr>
              <w:t xml:space="preserve"> </w:t>
            </w:r>
            <w:r w:rsidRPr="00FC2E4E">
              <w:rPr>
                <w:rFonts w:asciiTheme="minorHAnsi" w:hAnsiTheme="minorHAnsi" w:cstheme="minorHAnsi"/>
                <w:w w:val="95"/>
              </w:rPr>
              <w:t>vigente.</w:t>
            </w:r>
            <w:r w:rsidRPr="00FC2E4E">
              <w:rPr>
                <w:rFonts w:asciiTheme="minorHAnsi" w:hAnsiTheme="minorHAnsi" w:cstheme="minorHAnsi"/>
                <w:spacing w:val="13"/>
                <w:w w:val="95"/>
              </w:rPr>
              <w:t xml:space="preserve"> </w:t>
            </w:r>
            <w:r w:rsidRPr="00FC2E4E">
              <w:rPr>
                <w:rFonts w:asciiTheme="minorHAnsi" w:hAnsiTheme="minorHAnsi" w:cstheme="minorHAnsi"/>
                <w:w w:val="95"/>
              </w:rPr>
              <w:t>com</w:t>
            </w:r>
            <w:r w:rsidRPr="00FC2E4E">
              <w:rPr>
                <w:rFonts w:asciiTheme="minorHAnsi" w:hAnsiTheme="minorHAnsi" w:cstheme="minorHAnsi"/>
                <w:spacing w:val="14"/>
                <w:w w:val="95"/>
              </w:rPr>
              <w:t xml:space="preserve"> </w:t>
            </w:r>
            <w:r w:rsidRPr="00FC2E4E">
              <w:rPr>
                <w:rFonts w:asciiTheme="minorHAnsi" w:hAnsiTheme="minorHAnsi" w:cstheme="minorHAnsi"/>
                <w:w w:val="95"/>
              </w:rPr>
              <w:t xml:space="preserve">pelo </w:t>
            </w:r>
            <w:r w:rsidRPr="00FC2E4E">
              <w:rPr>
                <w:rFonts w:asciiTheme="minorHAnsi" w:hAnsiTheme="minorHAnsi" w:cstheme="minorHAnsi"/>
              </w:rPr>
              <w:lastRenderedPageBreak/>
              <w:t>menos 80% do prazo de validade a</w:t>
            </w:r>
            <w:r w:rsidRPr="00FC2E4E">
              <w:rPr>
                <w:rFonts w:asciiTheme="minorHAnsi" w:hAnsiTheme="minorHAnsi" w:cstheme="minorHAnsi"/>
                <w:spacing w:val="1"/>
              </w:rPr>
              <w:t xml:space="preserve"> </w:t>
            </w:r>
            <w:r w:rsidRPr="00FC2E4E">
              <w:rPr>
                <w:rFonts w:asciiTheme="minorHAnsi" w:hAnsiTheme="minorHAnsi" w:cstheme="minorHAnsi"/>
              </w:rPr>
              <w:t>partir</w:t>
            </w:r>
            <w:r w:rsidRPr="00FC2E4E">
              <w:rPr>
                <w:rFonts w:asciiTheme="minorHAnsi" w:hAnsiTheme="minorHAnsi" w:cstheme="minorHAnsi"/>
                <w:spacing w:val="-3"/>
              </w:rPr>
              <w:t xml:space="preserve"> </w:t>
            </w:r>
            <w:r w:rsidRPr="00FC2E4E">
              <w:rPr>
                <w:rFonts w:asciiTheme="minorHAnsi" w:hAnsiTheme="minorHAnsi" w:cstheme="minorHAnsi"/>
              </w:rPr>
              <w:t>da</w:t>
            </w:r>
            <w:r w:rsidRPr="00FC2E4E">
              <w:rPr>
                <w:rFonts w:asciiTheme="minorHAnsi" w:hAnsiTheme="minorHAnsi" w:cstheme="minorHAnsi"/>
                <w:spacing w:val="-4"/>
              </w:rPr>
              <w:t xml:space="preserve"> </w:t>
            </w:r>
            <w:r w:rsidRPr="00FC2E4E">
              <w:rPr>
                <w:rFonts w:asciiTheme="minorHAnsi" w:hAnsiTheme="minorHAnsi" w:cstheme="minorHAnsi"/>
              </w:rPr>
              <w:t>data</w:t>
            </w:r>
            <w:r w:rsidRPr="00FC2E4E">
              <w:rPr>
                <w:rFonts w:asciiTheme="minorHAnsi" w:hAnsiTheme="minorHAnsi" w:cstheme="minorHAnsi"/>
                <w:spacing w:val="-3"/>
              </w:rPr>
              <w:t xml:space="preserve"> </w:t>
            </w:r>
            <w:r w:rsidRPr="00FC2E4E">
              <w:rPr>
                <w:rFonts w:asciiTheme="minorHAnsi" w:hAnsiTheme="minorHAnsi" w:cstheme="minorHAnsi"/>
              </w:rPr>
              <w:t>de</w:t>
            </w:r>
            <w:r w:rsidRPr="00FC2E4E">
              <w:rPr>
                <w:rFonts w:asciiTheme="minorHAnsi" w:hAnsiTheme="minorHAnsi" w:cstheme="minorHAnsi"/>
                <w:spacing w:val="-4"/>
              </w:rPr>
              <w:t xml:space="preserve"> </w:t>
            </w:r>
            <w:r w:rsidRPr="00FC2E4E">
              <w:rPr>
                <w:rFonts w:asciiTheme="minorHAnsi" w:hAnsiTheme="minorHAnsi" w:cstheme="minorHAnsi"/>
              </w:rPr>
              <w:t>entrega.</w:t>
            </w:r>
          </w:p>
        </w:tc>
        <w:tc>
          <w:tcPr>
            <w:tcW w:w="0" w:type="auto"/>
            <w:vAlign w:val="center"/>
          </w:tcPr>
          <w:p w14:paraId="69E7CF0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1014" w:type="dxa"/>
            <w:vAlign w:val="center"/>
          </w:tcPr>
          <w:p w14:paraId="7CFF0EFE"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25.514</w:t>
            </w:r>
          </w:p>
        </w:tc>
      </w:tr>
      <w:tr w:rsidR="00BF12A2" w:rsidRPr="00FC2E4E" w14:paraId="10EE5AC9" w14:textId="77777777" w:rsidTr="0097636D">
        <w:trPr>
          <w:trHeight w:val="517"/>
        </w:trPr>
        <w:tc>
          <w:tcPr>
            <w:tcW w:w="867" w:type="dxa"/>
            <w:vAlign w:val="center"/>
          </w:tcPr>
          <w:p w14:paraId="75D1BA69" w14:textId="6852AE98"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110</w:t>
            </w:r>
          </w:p>
        </w:tc>
        <w:tc>
          <w:tcPr>
            <w:tcW w:w="1155" w:type="dxa"/>
            <w:vAlign w:val="center"/>
          </w:tcPr>
          <w:p w14:paraId="09E94330" w14:textId="77777777" w:rsidR="00BF12A2" w:rsidRPr="00FC2E4E" w:rsidRDefault="00BF12A2" w:rsidP="00847E88">
            <w:pPr>
              <w:spacing w:after="240" w:line="239" w:lineRule="auto"/>
              <w:ind w:right="97"/>
              <w:jc w:val="center"/>
              <w:rPr>
                <w:rFonts w:asciiTheme="minorHAnsi" w:hAnsiTheme="minorHAnsi" w:cstheme="minorHAnsi"/>
                <w:sz w:val="22"/>
                <w:szCs w:val="22"/>
              </w:rPr>
            </w:pPr>
            <w:r w:rsidRPr="00FC2E4E">
              <w:rPr>
                <w:rFonts w:asciiTheme="minorHAnsi" w:hAnsiTheme="minorHAnsi" w:cstheme="minorHAnsi"/>
                <w:sz w:val="22"/>
                <w:szCs w:val="22"/>
              </w:rPr>
              <w:t>447619</w:t>
            </w:r>
          </w:p>
        </w:tc>
        <w:tc>
          <w:tcPr>
            <w:tcW w:w="5401" w:type="dxa"/>
            <w:vAlign w:val="center"/>
          </w:tcPr>
          <w:p w14:paraId="54C3316C" w14:textId="77777777" w:rsidR="00BF12A2" w:rsidRPr="00FC2E4E" w:rsidRDefault="00BF12A2" w:rsidP="00847E88">
            <w:pPr>
              <w:spacing w:after="240" w:line="239" w:lineRule="auto"/>
              <w:ind w:right="97"/>
              <w:rPr>
                <w:rFonts w:asciiTheme="minorHAnsi" w:hAnsiTheme="minorHAnsi" w:cstheme="minorHAnsi"/>
                <w:sz w:val="22"/>
                <w:szCs w:val="22"/>
              </w:rPr>
            </w:pPr>
            <w:r w:rsidRPr="00FC2E4E">
              <w:rPr>
                <w:rFonts w:asciiTheme="minorHAnsi" w:hAnsiTheme="minorHAnsi" w:cstheme="minorHAnsi"/>
                <w:sz w:val="22"/>
                <w:szCs w:val="22"/>
              </w:rPr>
              <w:t>FRANGO, DRUMET. Corte parte da asa do frango. Coxinha da asa. Congelado, limpo, magro, não temperado,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 prazo de validade, carimbos oficiais e selo de inspeção do órgão competente e data de embalagem. validade mínima de 06 meses, a contar da data de entrega. transportada em veículos refrigerados adequadamente.</w:t>
            </w:r>
          </w:p>
        </w:tc>
        <w:tc>
          <w:tcPr>
            <w:tcW w:w="0" w:type="auto"/>
            <w:vAlign w:val="center"/>
          </w:tcPr>
          <w:p w14:paraId="5F4BE3C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1014" w:type="dxa"/>
            <w:vAlign w:val="center"/>
          </w:tcPr>
          <w:p w14:paraId="7D6E70E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25.261</w:t>
            </w:r>
          </w:p>
        </w:tc>
      </w:tr>
      <w:tr w:rsidR="00BF12A2" w:rsidRPr="00FC2E4E" w14:paraId="7D5FB373" w14:textId="77777777" w:rsidTr="0097636D">
        <w:trPr>
          <w:trHeight w:val="2267"/>
        </w:trPr>
        <w:tc>
          <w:tcPr>
            <w:tcW w:w="867" w:type="dxa"/>
            <w:vAlign w:val="center"/>
          </w:tcPr>
          <w:p w14:paraId="231D9714" w14:textId="37C1732C"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111</w:t>
            </w:r>
          </w:p>
        </w:tc>
        <w:tc>
          <w:tcPr>
            <w:tcW w:w="1155" w:type="dxa"/>
            <w:vAlign w:val="center"/>
          </w:tcPr>
          <w:p w14:paraId="4139ADB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447596</w:t>
            </w:r>
          </w:p>
        </w:tc>
        <w:tc>
          <w:tcPr>
            <w:tcW w:w="5401" w:type="dxa"/>
            <w:vAlign w:val="center"/>
          </w:tcPr>
          <w:p w14:paraId="5CCAEC79"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PEITO DE FRANGO C/ </w:t>
            </w:r>
            <w:proofErr w:type="gramStart"/>
            <w:r w:rsidRPr="00FC2E4E">
              <w:rPr>
                <w:rFonts w:asciiTheme="minorHAnsi" w:hAnsiTheme="minorHAnsi" w:cstheme="minorHAnsi"/>
                <w:sz w:val="22"/>
                <w:szCs w:val="22"/>
              </w:rPr>
              <w:t>OSSO ,</w:t>
            </w:r>
            <w:proofErr w:type="gramEnd"/>
            <w:r w:rsidRPr="00FC2E4E">
              <w:rPr>
                <w:rFonts w:asciiTheme="minorHAnsi" w:hAnsiTheme="minorHAnsi" w:cstheme="minorHAnsi"/>
                <w:sz w:val="22"/>
                <w:szCs w:val="22"/>
              </w:rPr>
              <w:t xml:space="preserve"> limpo, magro, </w:t>
            </w:r>
            <w:r w:rsidRPr="00FC2E4E">
              <w:rPr>
                <w:rFonts w:asciiTheme="minorHAnsi" w:hAnsiTheme="minorHAnsi" w:cstheme="minorHAnsi"/>
                <w:bCs/>
                <w:sz w:val="22"/>
                <w:szCs w:val="22"/>
              </w:rPr>
              <w:t>não temperado, congelado, proveniente de aves sadias, abatidas sob inspeção veterinária, apresentando cor e odor característicos, contendo no máximo 6% de gelo, conforme legislação vigente, inspecionada. isento de: vestígio de descongelamento, cor esverdeada, odor forte e desagradável, parasitas, sujidades, larvas e qualquer substância contaminante. acondicionado em embalagem de polietileno atóxica, resistente, peso líquido de 01 kg, contendo na embalagem a identificação do produto, peso, marca do fabricante</w:t>
            </w:r>
            <w:r w:rsidRPr="00FC2E4E">
              <w:rPr>
                <w:rFonts w:asciiTheme="minorHAnsi" w:hAnsiTheme="minorHAnsi" w:cstheme="minorHAnsi"/>
                <w:sz w:val="22"/>
                <w:szCs w:val="22"/>
              </w:rPr>
              <w:t>, prazo de validade, carimbos oficiais e selo de inspeção do órgão competente e data de embalagem.</w:t>
            </w:r>
          </w:p>
        </w:tc>
        <w:tc>
          <w:tcPr>
            <w:tcW w:w="0" w:type="auto"/>
            <w:vAlign w:val="center"/>
          </w:tcPr>
          <w:p w14:paraId="6FDEBC5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1014" w:type="dxa"/>
            <w:vAlign w:val="center"/>
          </w:tcPr>
          <w:p w14:paraId="4EED36E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25.261</w:t>
            </w:r>
          </w:p>
        </w:tc>
      </w:tr>
      <w:tr w:rsidR="00BF12A2" w:rsidRPr="00FC2E4E" w14:paraId="24988C27" w14:textId="77777777" w:rsidTr="0097636D">
        <w:trPr>
          <w:trHeight w:val="1395"/>
        </w:trPr>
        <w:tc>
          <w:tcPr>
            <w:tcW w:w="867" w:type="dxa"/>
            <w:vAlign w:val="center"/>
          </w:tcPr>
          <w:p w14:paraId="5B742ED3" w14:textId="772AC7FA"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112</w:t>
            </w:r>
          </w:p>
        </w:tc>
        <w:tc>
          <w:tcPr>
            <w:tcW w:w="1155" w:type="dxa"/>
            <w:vAlign w:val="center"/>
          </w:tcPr>
          <w:p w14:paraId="13352BC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447617</w:t>
            </w:r>
          </w:p>
        </w:tc>
        <w:tc>
          <w:tcPr>
            <w:tcW w:w="5401" w:type="dxa"/>
            <w:vAlign w:val="center"/>
          </w:tcPr>
          <w:p w14:paraId="79DDEE19"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PEITO DE FRANGO SEM OSSO, cortado em fatias (FILÉ), sem pele, congelado com aspectos próprios, não amolecidos e pegajosos, cor própria, sem manchas esverdeadas, cheiro e sabor próprio, com ausência de sujidades,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1 kg e validade mínima de 03 meses na data da entrega.</w:t>
            </w:r>
          </w:p>
        </w:tc>
        <w:tc>
          <w:tcPr>
            <w:tcW w:w="0" w:type="auto"/>
            <w:vAlign w:val="center"/>
          </w:tcPr>
          <w:p w14:paraId="52042FB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1014" w:type="dxa"/>
            <w:vAlign w:val="center"/>
          </w:tcPr>
          <w:p w14:paraId="05A84CD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101.205</w:t>
            </w:r>
          </w:p>
        </w:tc>
      </w:tr>
      <w:tr w:rsidR="00BF12A2" w:rsidRPr="00FC2E4E" w14:paraId="2D3C1F38" w14:textId="77777777" w:rsidTr="0097636D">
        <w:trPr>
          <w:trHeight w:val="1940"/>
        </w:trPr>
        <w:tc>
          <w:tcPr>
            <w:tcW w:w="867" w:type="dxa"/>
            <w:vAlign w:val="center"/>
          </w:tcPr>
          <w:p w14:paraId="0B4588EA" w14:textId="021FF8AE" w:rsidR="00BF12A2" w:rsidRPr="00FC2E4E" w:rsidRDefault="00D8439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113</w:t>
            </w:r>
          </w:p>
        </w:tc>
        <w:tc>
          <w:tcPr>
            <w:tcW w:w="1155" w:type="dxa"/>
            <w:vAlign w:val="center"/>
          </w:tcPr>
          <w:p w14:paraId="05A23D32"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447601</w:t>
            </w:r>
          </w:p>
        </w:tc>
        <w:tc>
          <w:tcPr>
            <w:tcW w:w="5401" w:type="dxa"/>
            <w:vAlign w:val="center"/>
          </w:tcPr>
          <w:p w14:paraId="3C1265E1"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FRANGO TIPO PEITO DESFIADO, sem osso, congelado. Com aspecto, cor e cheiro característicos, livre de parasitas, micróbios e qualquer substância nociva. Embalagem intacta de polietileno atóxica e resistente, rotulada conforme legislação vigente com identificação do tipo de carne e carimbo de inspeção estadual ou federal. Apresentar em anexo à proposta, documentos que comprovem a inspeção sanitária dos produtos fornecidos de acordo com a legislação vigente. Embalagem contendo peso líquido de aproximadamente 400g e validade mínima de 03 meses na data da entrega.</w:t>
            </w:r>
          </w:p>
        </w:tc>
        <w:tc>
          <w:tcPr>
            <w:tcW w:w="0" w:type="auto"/>
            <w:vAlign w:val="center"/>
          </w:tcPr>
          <w:p w14:paraId="28DB43DA"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1014" w:type="dxa"/>
            <w:vAlign w:val="center"/>
          </w:tcPr>
          <w:p w14:paraId="7EC6D73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10.271</w:t>
            </w:r>
          </w:p>
        </w:tc>
      </w:tr>
    </w:tbl>
    <w:p w14:paraId="76867C16" w14:textId="77777777" w:rsidR="00163148" w:rsidRPr="00FC2E4E" w:rsidRDefault="00163148" w:rsidP="00847E88">
      <w:pPr>
        <w:spacing w:after="240" w:line="360" w:lineRule="auto"/>
        <w:rPr>
          <w:rFonts w:asciiTheme="minorHAnsi" w:hAnsiTheme="minorHAnsi" w:cstheme="minorHAnsi"/>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8"/>
        <w:gridCol w:w="1143"/>
        <w:gridCol w:w="5413"/>
        <w:gridCol w:w="715"/>
        <w:gridCol w:w="938"/>
      </w:tblGrid>
      <w:tr w:rsidR="00BF12A2" w:rsidRPr="00FC2E4E" w14:paraId="352C8D5D" w14:textId="77777777" w:rsidTr="00163148">
        <w:trPr>
          <w:trHeight w:val="587"/>
        </w:trPr>
        <w:tc>
          <w:tcPr>
            <w:tcW w:w="9067" w:type="dxa"/>
            <w:gridSpan w:val="5"/>
            <w:shd w:val="clear" w:color="auto" w:fill="D9D9D9" w:themeFill="background1" w:themeFillShade="D9"/>
            <w:vAlign w:val="center"/>
          </w:tcPr>
          <w:p w14:paraId="2053428B"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05 - PEIXE</w:t>
            </w:r>
          </w:p>
        </w:tc>
      </w:tr>
      <w:tr w:rsidR="00BF12A2" w:rsidRPr="00FC2E4E" w14:paraId="0D752131" w14:textId="77777777" w:rsidTr="00163148">
        <w:trPr>
          <w:trHeight w:val="551"/>
        </w:trPr>
        <w:tc>
          <w:tcPr>
            <w:tcW w:w="851" w:type="dxa"/>
            <w:vAlign w:val="center"/>
          </w:tcPr>
          <w:p w14:paraId="0937EB7A"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1134" w:type="dxa"/>
            <w:vAlign w:val="center"/>
          </w:tcPr>
          <w:p w14:paraId="41514DC2"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5369" w:type="dxa"/>
            <w:vAlign w:val="center"/>
          </w:tcPr>
          <w:p w14:paraId="6720EC48"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0" w:type="auto"/>
            <w:vAlign w:val="center"/>
          </w:tcPr>
          <w:p w14:paraId="75157A11"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930" w:type="dxa"/>
            <w:vAlign w:val="center"/>
          </w:tcPr>
          <w:p w14:paraId="53F8DE4D"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46E43A51" w14:textId="77777777" w:rsidTr="0097636D">
        <w:trPr>
          <w:trHeight w:val="1325"/>
        </w:trPr>
        <w:tc>
          <w:tcPr>
            <w:tcW w:w="851" w:type="dxa"/>
            <w:vAlign w:val="center"/>
          </w:tcPr>
          <w:p w14:paraId="618719E2" w14:textId="3D11C0B1"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114</w:t>
            </w:r>
          </w:p>
        </w:tc>
        <w:tc>
          <w:tcPr>
            <w:tcW w:w="1134" w:type="dxa"/>
            <w:vAlign w:val="center"/>
          </w:tcPr>
          <w:p w14:paraId="16F8DF1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448931</w:t>
            </w:r>
          </w:p>
        </w:tc>
        <w:tc>
          <w:tcPr>
            <w:tcW w:w="5369" w:type="dxa"/>
            <w:vAlign w:val="center"/>
          </w:tcPr>
          <w:p w14:paraId="6492ABED"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PEIXE (FILÉ DE CAÇÃO); sem espinhas, íntegro, limpo, eviscerado, sem osso ou espinhas, manipulado sob rígidas condições de higiene, livre de resíduos de vísceras cortado em filé. Os pescados não deverão ser provenientes de águas contaminadas ou poluídos e nem recolhido já morto, não poderá apresentar cheiro ou sabor anormais, lesões, traumatismos ou estar infestado por parasitos. Deverá ser congelado e armazenado em temperatura igual ou inferior a -18°C (dezoito graus centígrados negativos); Embalagem primária com peso líquido de 01 Kg.</w:t>
            </w:r>
          </w:p>
        </w:tc>
        <w:tc>
          <w:tcPr>
            <w:tcW w:w="0" w:type="auto"/>
            <w:vAlign w:val="center"/>
          </w:tcPr>
          <w:p w14:paraId="69DA7CA2" w14:textId="77777777" w:rsidR="00BF12A2" w:rsidRPr="00FC2E4E" w:rsidRDefault="00BF12A2" w:rsidP="00847E88">
            <w:pPr>
              <w:spacing w:after="240"/>
              <w:jc w:val="center"/>
              <w:rPr>
                <w:rFonts w:asciiTheme="minorHAnsi" w:hAnsiTheme="minorHAnsi" w:cstheme="minorHAnsi"/>
                <w:sz w:val="22"/>
                <w:szCs w:val="22"/>
              </w:rPr>
            </w:pPr>
          </w:p>
          <w:p w14:paraId="7DEC5560" w14:textId="77777777" w:rsidR="00BF12A2" w:rsidRPr="00FC2E4E" w:rsidRDefault="00BF12A2" w:rsidP="00847E88">
            <w:pPr>
              <w:spacing w:after="240"/>
              <w:jc w:val="center"/>
              <w:rPr>
                <w:rFonts w:asciiTheme="minorHAnsi" w:hAnsiTheme="minorHAnsi" w:cstheme="minorHAnsi"/>
                <w:sz w:val="22"/>
                <w:szCs w:val="22"/>
              </w:rPr>
            </w:pPr>
          </w:p>
          <w:p w14:paraId="6E942DBF" w14:textId="77777777" w:rsidR="00BF12A2" w:rsidRPr="00FC2E4E" w:rsidRDefault="00BF12A2" w:rsidP="00847E88">
            <w:pPr>
              <w:spacing w:after="240"/>
              <w:jc w:val="center"/>
              <w:rPr>
                <w:rFonts w:asciiTheme="minorHAnsi" w:hAnsiTheme="minorHAnsi" w:cstheme="minorHAnsi"/>
                <w:sz w:val="22"/>
                <w:szCs w:val="22"/>
              </w:rPr>
            </w:pPr>
          </w:p>
          <w:p w14:paraId="45ABEB8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930" w:type="dxa"/>
            <w:vAlign w:val="center"/>
          </w:tcPr>
          <w:p w14:paraId="6F78611A" w14:textId="77777777" w:rsidR="00BF12A2" w:rsidRPr="00FC2E4E" w:rsidRDefault="00BF12A2" w:rsidP="00847E88">
            <w:pPr>
              <w:spacing w:after="240"/>
              <w:jc w:val="center"/>
              <w:rPr>
                <w:rFonts w:asciiTheme="minorHAnsi" w:hAnsiTheme="minorHAnsi" w:cstheme="minorHAnsi"/>
                <w:sz w:val="22"/>
                <w:szCs w:val="22"/>
              </w:rPr>
            </w:pPr>
          </w:p>
          <w:p w14:paraId="78321D53" w14:textId="77777777" w:rsidR="00BF12A2" w:rsidRPr="00FC2E4E" w:rsidRDefault="00BF12A2" w:rsidP="00847E88">
            <w:pPr>
              <w:spacing w:after="240"/>
              <w:jc w:val="center"/>
              <w:rPr>
                <w:rFonts w:asciiTheme="minorHAnsi" w:hAnsiTheme="minorHAnsi" w:cstheme="minorHAnsi"/>
                <w:sz w:val="22"/>
                <w:szCs w:val="22"/>
              </w:rPr>
            </w:pPr>
          </w:p>
          <w:p w14:paraId="359BF529" w14:textId="77777777" w:rsidR="00BF12A2" w:rsidRPr="00FC2E4E" w:rsidRDefault="00BF12A2" w:rsidP="00847E88">
            <w:pPr>
              <w:spacing w:after="240"/>
              <w:jc w:val="center"/>
              <w:rPr>
                <w:rFonts w:asciiTheme="minorHAnsi" w:hAnsiTheme="minorHAnsi" w:cstheme="minorHAnsi"/>
                <w:sz w:val="22"/>
                <w:szCs w:val="22"/>
              </w:rPr>
            </w:pPr>
          </w:p>
          <w:p w14:paraId="3B18F10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21.652</w:t>
            </w:r>
          </w:p>
        </w:tc>
      </w:tr>
      <w:tr w:rsidR="00BF12A2" w:rsidRPr="00FC2E4E" w14:paraId="53742887" w14:textId="77777777" w:rsidTr="00163148">
        <w:trPr>
          <w:trHeight w:val="459"/>
        </w:trPr>
        <w:tc>
          <w:tcPr>
            <w:tcW w:w="851" w:type="dxa"/>
            <w:vAlign w:val="center"/>
          </w:tcPr>
          <w:p w14:paraId="3C9E10EA" w14:textId="3E87E6BD"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115</w:t>
            </w:r>
          </w:p>
        </w:tc>
        <w:tc>
          <w:tcPr>
            <w:tcW w:w="1134" w:type="dxa"/>
            <w:vAlign w:val="center"/>
          </w:tcPr>
          <w:p w14:paraId="16FBB288"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448874</w:t>
            </w:r>
          </w:p>
        </w:tc>
        <w:tc>
          <w:tcPr>
            <w:tcW w:w="5369" w:type="dxa"/>
            <w:vAlign w:val="center"/>
          </w:tcPr>
          <w:p w14:paraId="50FCD6DC"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PEIXE (FILÉ DE LINGUADO), linguado em filé, com corte único, paralelo à coluna do peixe, congelado individualmente. Não poderá apresentar sinais de descongelamento, presença de vísceras, espinhas, pele, nadadeiras, cauda e cabeça; sem aditivos ou conservantes; congelado a -18° c, mantido no resfriamento em 10° c no freezer. Deverá apresentar carne firme e integra, de coloração branca, sem hematomas e com sabor e odor suave característico da espécie. Não poderá apresentar excesso de líquido após o descongelamento (máximo de 10% de líquidos do peso líquido declarado do produto), odor desagradável, sabor rançoso ou de amônia, textura gelatinosa ou com indicativo de putrefação. Não poderá conter impurezas, aditivos ou substâncias contaminantes. Peso líquido de 01 </w:t>
            </w:r>
            <w:r w:rsidRPr="00FC2E4E">
              <w:rPr>
                <w:rFonts w:asciiTheme="minorHAnsi" w:hAnsiTheme="minorHAnsi" w:cstheme="minorHAnsi"/>
                <w:sz w:val="22"/>
                <w:szCs w:val="22"/>
              </w:rPr>
              <w:lastRenderedPageBreak/>
              <w:t>Kg por embalagem primária.</w:t>
            </w:r>
          </w:p>
        </w:tc>
        <w:tc>
          <w:tcPr>
            <w:tcW w:w="0" w:type="auto"/>
            <w:vAlign w:val="center"/>
          </w:tcPr>
          <w:p w14:paraId="0ECB8C64" w14:textId="77777777" w:rsidR="00BF12A2" w:rsidRPr="00FC2E4E" w:rsidRDefault="00BF12A2" w:rsidP="00847E88">
            <w:pPr>
              <w:spacing w:after="240"/>
              <w:jc w:val="center"/>
              <w:rPr>
                <w:rFonts w:asciiTheme="minorHAnsi" w:hAnsiTheme="minorHAnsi" w:cstheme="minorHAnsi"/>
                <w:sz w:val="22"/>
                <w:szCs w:val="22"/>
              </w:rPr>
            </w:pPr>
          </w:p>
          <w:p w14:paraId="31D5A355" w14:textId="77777777" w:rsidR="00BF12A2" w:rsidRPr="00FC2E4E" w:rsidRDefault="00BF12A2" w:rsidP="00847E88">
            <w:pPr>
              <w:spacing w:after="240"/>
              <w:jc w:val="center"/>
              <w:rPr>
                <w:rFonts w:asciiTheme="minorHAnsi" w:hAnsiTheme="minorHAnsi" w:cstheme="minorHAnsi"/>
                <w:sz w:val="22"/>
                <w:szCs w:val="22"/>
              </w:rPr>
            </w:pPr>
          </w:p>
          <w:p w14:paraId="6BE7C6E6" w14:textId="77777777" w:rsidR="00BF12A2" w:rsidRPr="00FC2E4E" w:rsidRDefault="00BF12A2" w:rsidP="00847E88">
            <w:pPr>
              <w:spacing w:after="240"/>
              <w:jc w:val="center"/>
              <w:rPr>
                <w:rFonts w:asciiTheme="minorHAnsi" w:hAnsiTheme="minorHAnsi" w:cstheme="minorHAnsi"/>
                <w:sz w:val="22"/>
                <w:szCs w:val="22"/>
              </w:rPr>
            </w:pPr>
          </w:p>
          <w:p w14:paraId="35C6494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930" w:type="dxa"/>
            <w:vAlign w:val="center"/>
          </w:tcPr>
          <w:p w14:paraId="12F6465F" w14:textId="77777777" w:rsidR="00BF12A2" w:rsidRPr="00FC2E4E" w:rsidRDefault="00BF12A2" w:rsidP="00847E88">
            <w:pPr>
              <w:spacing w:after="240"/>
              <w:jc w:val="center"/>
              <w:rPr>
                <w:rFonts w:asciiTheme="minorHAnsi" w:hAnsiTheme="minorHAnsi" w:cstheme="minorHAnsi"/>
                <w:sz w:val="22"/>
                <w:szCs w:val="22"/>
              </w:rPr>
            </w:pPr>
          </w:p>
          <w:p w14:paraId="0CF65D9E" w14:textId="77777777" w:rsidR="00BF12A2" w:rsidRPr="00FC2E4E" w:rsidRDefault="00BF12A2" w:rsidP="00847E88">
            <w:pPr>
              <w:spacing w:after="240"/>
              <w:jc w:val="center"/>
              <w:rPr>
                <w:rFonts w:asciiTheme="minorHAnsi" w:hAnsiTheme="minorHAnsi" w:cstheme="minorHAnsi"/>
                <w:sz w:val="22"/>
                <w:szCs w:val="22"/>
              </w:rPr>
            </w:pPr>
          </w:p>
          <w:p w14:paraId="6272253A" w14:textId="77777777" w:rsidR="00BF12A2" w:rsidRPr="00FC2E4E" w:rsidRDefault="00BF12A2" w:rsidP="00847E88">
            <w:pPr>
              <w:spacing w:after="240"/>
              <w:jc w:val="center"/>
              <w:rPr>
                <w:rFonts w:asciiTheme="minorHAnsi" w:hAnsiTheme="minorHAnsi" w:cstheme="minorHAnsi"/>
                <w:sz w:val="22"/>
                <w:szCs w:val="22"/>
              </w:rPr>
            </w:pPr>
          </w:p>
          <w:p w14:paraId="500B101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21.652</w:t>
            </w:r>
          </w:p>
        </w:tc>
      </w:tr>
      <w:tr w:rsidR="00BF12A2" w:rsidRPr="00FC2E4E" w14:paraId="76535D42" w14:textId="77777777" w:rsidTr="00163148">
        <w:trPr>
          <w:trHeight w:val="459"/>
        </w:trPr>
        <w:tc>
          <w:tcPr>
            <w:tcW w:w="851" w:type="dxa"/>
            <w:vAlign w:val="center"/>
          </w:tcPr>
          <w:p w14:paraId="2A43A068" w14:textId="64716BEE"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116</w:t>
            </w:r>
          </w:p>
        </w:tc>
        <w:tc>
          <w:tcPr>
            <w:tcW w:w="1134" w:type="dxa"/>
            <w:vAlign w:val="center"/>
          </w:tcPr>
          <w:p w14:paraId="7F6D75B1" w14:textId="77777777" w:rsidR="00BF12A2" w:rsidRPr="00FC2E4E" w:rsidRDefault="00BF12A2" w:rsidP="00847E88">
            <w:pPr>
              <w:spacing w:after="240"/>
              <w:jc w:val="center"/>
              <w:rPr>
                <w:rFonts w:asciiTheme="minorHAnsi" w:hAnsiTheme="minorHAnsi" w:cstheme="minorHAnsi"/>
                <w:bCs/>
                <w:sz w:val="22"/>
                <w:szCs w:val="22"/>
              </w:rPr>
            </w:pPr>
            <w:r w:rsidRPr="00FC2E4E">
              <w:rPr>
                <w:rFonts w:asciiTheme="minorHAnsi" w:hAnsiTheme="minorHAnsi" w:cstheme="minorHAnsi"/>
                <w:bCs/>
                <w:sz w:val="22"/>
                <w:szCs w:val="22"/>
              </w:rPr>
              <w:t>448897</w:t>
            </w:r>
          </w:p>
        </w:tc>
        <w:tc>
          <w:tcPr>
            <w:tcW w:w="5369" w:type="dxa"/>
            <w:vAlign w:val="center"/>
          </w:tcPr>
          <w:p w14:paraId="2549052F"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bCs/>
                <w:sz w:val="22"/>
                <w:szCs w:val="22"/>
              </w:rPr>
              <w:t>PEIXE (MERLUZA),</w:t>
            </w:r>
            <w:r w:rsidRPr="00FC2E4E">
              <w:rPr>
                <w:rFonts w:asciiTheme="minorHAnsi" w:hAnsiTheme="minorHAnsi" w:cstheme="minorHAnsi"/>
                <w:b/>
                <w:sz w:val="22"/>
                <w:szCs w:val="22"/>
              </w:rPr>
              <w:t xml:space="preserve"> </w:t>
            </w:r>
            <w:r w:rsidRPr="00FC2E4E">
              <w:rPr>
                <w:rFonts w:asciiTheme="minorHAnsi" w:hAnsiTheme="minorHAnsi" w:cstheme="minorHAnsi"/>
                <w:sz w:val="22"/>
                <w:szCs w:val="22"/>
              </w:rPr>
              <w:t>cortado em FILÉ,</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sem pele, sem espinha, apresentando aspectos de cor, textura e odor característicos, congelado a -18°C</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acondicionado em</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embalagem</w:t>
            </w:r>
            <w:r w:rsidRPr="00FC2E4E">
              <w:rPr>
                <w:rFonts w:asciiTheme="minorHAnsi" w:hAnsiTheme="minorHAnsi" w:cstheme="minorHAnsi"/>
                <w:spacing w:val="-2"/>
                <w:sz w:val="22"/>
                <w:szCs w:val="22"/>
              </w:rPr>
              <w:t xml:space="preserve"> </w:t>
            </w:r>
            <w:r w:rsidRPr="00FC2E4E">
              <w:rPr>
                <w:rFonts w:asciiTheme="minorHAnsi" w:hAnsiTheme="minorHAnsi" w:cstheme="minorHAnsi"/>
                <w:sz w:val="22"/>
                <w:szCs w:val="22"/>
              </w:rPr>
              <w:t>plástica</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com</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no</w:t>
            </w:r>
            <w:r w:rsidRPr="00FC2E4E">
              <w:rPr>
                <w:rFonts w:asciiTheme="minorHAnsi" w:hAnsiTheme="minorHAnsi" w:cstheme="minorHAnsi"/>
                <w:spacing w:val="-4"/>
                <w:sz w:val="22"/>
                <w:szCs w:val="22"/>
              </w:rPr>
              <w:t xml:space="preserve"> </w:t>
            </w:r>
            <w:r w:rsidRPr="00FC2E4E">
              <w:rPr>
                <w:rFonts w:asciiTheme="minorHAnsi" w:hAnsiTheme="minorHAnsi" w:cstheme="minorHAnsi"/>
                <w:sz w:val="22"/>
                <w:szCs w:val="22"/>
              </w:rPr>
              <w:t>máximo 02</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Kg</w:t>
            </w:r>
            <w:r w:rsidRPr="00FC2E4E">
              <w:rPr>
                <w:rFonts w:asciiTheme="minorHAnsi" w:hAnsiTheme="minorHAnsi" w:cstheme="minorHAnsi"/>
                <w:spacing w:val="1"/>
                <w:sz w:val="22"/>
                <w:szCs w:val="22"/>
              </w:rPr>
              <w:t>, transparente e atóxica. A embalagem deverá conter os dados de identificação, procedência, informações nutricionais, número do lote, data de validade, quantidade do produto, número do registro no Ministério da Agricultura/SIF/</w:t>
            </w:r>
            <w:proofErr w:type="spellStart"/>
            <w:r w:rsidRPr="00FC2E4E">
              <w:rPr>
                <w:rFonts w:asciiTheme="minorHAnsi" w:hAnsiTheme="minorHAnsi" w:cstheme="minorHAnsi"/>
                <w:spacing w:val="1"/>
                <w:sz w:val="22"/>
                <w:szCs w:val="22"/>
              </w:rPr>
              <w:t>Dispoa</w:t>
            </w:r>
            <w:proofErr w:type="spellEnd"/>
            <w:r w:rsidRPr="00FC2E4E">
              <w:rPr>
                <w:rFonts w:asciiTheme="minorHAnsi" w:hAnsiTheme="minorHAnsi" w:cstheme="minorHAnsi"/>
                <w:spacing w:val="1"/>
                <w:sz w:val="22"/>
                <w:szCs w:val="22"/>
              </w:rPr>
              <w:t xml:space="preserve"> e carimbo de inspeção do SIF. Deve apresentar validade mínima de 06 meses, a contar da data de entrega.</w:t>
            </w:r>
          </w:p>
        </w:tc>
        <w:tc>
          <w:tcPr>
            <w:tcW w:w="0" w:type="auto"/>
            <w:vAlign w:val="center"/>
          </w:tcPr>
          <w:p w14:paraId="7D58958A" w14:textId="77777777" w:rsidR="00BF12A2" w:rsidRPr="00FC2E4E" w:rsidRDefault="00BF12A2" w:rsidP="00847E88">
            <w:pPr>
              <w:spacing w:after="240"/>
              <w:jc w:val="center"/>
              <w:rPr>
                <w:rFonts w:asciiTheme="minorHAnsi" w:hAnsiTheme="minorHAnsi" w:cstheme="minorHAnsi"/>
                <w:sz w:val="22"/>
                <w:szCs w:val="22"/>
              </w:rPr>
            </w:pPr>
          </w:p>
          <w:p w14:paraId="4A6DDB8C"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930" w:type="dxa"/>
            <w:vAlign w:val="center"/>
          </w:tcPr>
          <w:p w14:paraId="738C72FB" w14:textId="77777777" w:rsidR="00BF12A2" w:rsidRPr="00FC2E4E" w:rsidRDefault="00BF12A2" w:rsidP="00847E88">
            <w:pPr>
              <w:spacing w:after="240"/>
              <w:jc w:val="center"/>
              <w:rPr>
                <w:rFonts w:asciiTheme="minorHAnsi" w:hAnsiTheme="minorHAnsi" w:cstheme="minorHAnsi"/>
                <w:sz w:val="22"/>
                <w:szCs w:val="22"/>
              </w:rPr>
            </w:pPr>
          </w:p>
          <w:p w14:paraId="6E24015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21.652</w:t>
            </w:r>
          </w:p>
        </w:tc>
      </w:tr>
      <w:tr w:rsidR="00BF12A2" w:rsidRPr="00FC2E4E" w14:paraId="27528117" w14:textId="77777777" w:rsidTr="0097636D">
        <w:trPr>
          <w:trHeight w:val="837"/>
        </w:trPr>
        <w:tc>
          <w:tcPr>
            <w:tcW w:w="851" w:type="dxa"/>
            <w:vAlign w:val="center"/>
          </w:tcPr>
          <w:p w14:paraId="772DAF46" w14:textId="0451F38E"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117</w:t>
            </w:r>
          </w:p>
        </w:tc>
        <w:tc>
          <w:tcPr>
            <w:tcW w:w="1134" w:type="dxa"/>
            <w:vAlign w:val="center"/>
          </w:tcPr>
          <w:p w14:paraId="2EAA0BD7" w14:textId="77777777" w:rsidR="00BF12A2" w:rsidRPr="00FC2E4E" w:rsidRDefault="00BF12A2" w:rsidP="00847E88">
            <w:pPr>
              <w:spacing w:after="240"/>
              <w:jc w:val="center"/>
              <w:rPr>
                <w:rFonts w:asciiTheme="minorHAnsi" w:hAnsiTheme="minorHAnsi" w:cstheme="minorHAnsi"/>
                <w:bCs/>
                <w:sz w:val="22"/>
                <w:szCs w:val="22"/>
              </w:rPr>
            </w:pPr>
            <w:r w:rsidRPr="00FC2E4E">
              <w:rPr>
                <w:rFonts w:asciiTheme="minorHAnsi" w:hAnsiTheme="minorHAnsi" w:cstheme="minorHAnsi"/>
                <w:bCs/>
                <w:sz w:val="22"/>
                <w:szCs w:val="22"/>
              </w:rPr>
              <w:t>448892</w:t>
            </w:r>
          </w:p>
        </w:tc>
        <w:tc>
          <w:tcPr>
            <w:tcW w:w="5369" w:type="dxa"/>
            <w:vAlign w:val="center"/>
          </w:tcPr>
          <w:p w14:paraId="4C94F0E0" w14:textId="77777777" w:rsidR="00BF12A2" w:rsidRPr="00FC2E4E" w:rsidRDefault="00BF12A2" w:rsidP="00847E88">
            <w:pPr>
              <w:spacing w:after="240"/>
              <w:rPr>
                <w:rFonts w:asciiTheme="minorHAnsi" w:hAnsiTheme="minorHAnsi" w:cstheme="minorHAnsi"/>
                <w:bCs/>
                <w:sz w:val="22"/>
                <w:szCs w:val="22"/>
              </w:rPr>
            </w:pPr>
            <w:r w:rsidRPr="00FC2E4E">
              <w:rPr>
                <w:rFonts w:asciiTheme="minorHAnsi" w:hAnsiTheme="minorHAnsi" w:cstheme="minorHAnsi"/>
                <w:bCs/>
                <w:sz w:val="22"/>
                <w:szCs w:val="22"/>
              </w:rPr>
              <w:t xml:space="preserve">PEIXE (PESCADA), </w:t>
            </w:r>
            <w:r w:rsidRPr="00FC2E4E">
              <w:rPr>
                <w:rFonts w:asciiTheme="minorHAnsi" w:hAnsiTheme="minorHAnsi" w:cstheme="minorHAnsi"/>
                <w:sz w:val="22"/>
                <w:szCs w:val="22"/>
              </w:rPr>
              <w:t>cortado em FILÉ,</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sem pele, sem espinha, apresentando aspectos de cor, textura e odor característicos, congelado a -18°C</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acondicionado em</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embalagem</w:t>
            </w:r>
            <w:r w:rsidRPr="00FC2E4E">
              <w:rPr>
                <w:rFonts w:asciiTheme="minorHAnsi" w:hAnsiTheme="minorHAnsi" w:cstheme="minorHAnsi"/>
                <w:spacing w:val="-2"/>
                <w:sz w:val="22"/>
                <w:szCs w:val="22"/>
              </w:rPr>
              <w:t xml:space="preserve"> </w:t>
            </w:r>
            <w:r w:rsidRPr="00FC2E4E">
              <w:rPr>
                <w:rFonts w:asciiTheme="minorHAnsi" w:hAnsiTheme="minorHAnsi" w:cstheme="minorHAnsi"/>
                <w:sz w:val="22"/>
                <w:szCs w:val="22"/>
              </w:rPr>
              <w:t>plástica</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com</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no</w:t>
            </w:r>
            <w:r w:rsidRPr="00FC2E4E">
              <w:rPr>
                <w:rFonts w:asciiTheme="minorHAnsi" w:hAnsiTheme="minorHAnsi" w:cstheme="minorHAnsi"/>
                <w:spacing w:val="-4"/>
                <w:sz w:val="22"/>
                <w:szCs w:val="22"/>
              </w:rPr>
              <w:t xml:space="preserve"> </w:t>
            </w:r>
            <w:r w:rsidRPr="00FC2E4E">
              <w:rPr>
                <w:rFonts w:asciiTheme="minorHAnsi" w:hAnsiTheme="minorHAnsi" w:cstheme="minorHAnsi"/>
                <w:sz w:val="22"/>
                <w:szCs w:val="22"/>
              </w:rPr>
              <w:t>máximo 02</w:t>
            </w:r>
            <w:r w:rsidRPr="00FC2E4E">
              <w:rPr>
                <w:rFonts w:asciiTheme="minorHAnsi" w:hAnsiTheme="minorHAnsi" w:cstheme="minorHAnsi"/>
                <w:spacing w:val="-1"/>
                <w:sz w:val="22"/>
                <w:szCs w:val="22"/>
              </w:rPr>
              <w:t xml:space="preserve"> </w:t>
            </w:r>
            <w:r w:rsidRPr="00FC2E4E">
              <w:rPr>
                <w:rFonts w:asciiTheme="minorHAnsi" w:hAnsiTheme="minorHAnsi" w:cstheme="minorHAnsi"/>
                <w:sz w:val="22"/>
                <w:szCs w:val="22"/>
              </w:rPr>
              <w:t>Kg</w:t>
            </w:r>
            <w:r w:rsidRPr="00FC2E4E">
              <w:rPr>
                <w:rFonts w:asciiTheme="minorHAnsi" w:hAnsiTheme="minorHAnsi" w:cstheme="minorHAnsi"/>
                <w:spacing w:val="1"/>
                <w:sz w:val="22"/>
                <w:szCs w:val="22"/>
              </w:rPr>
              <w:t>, transparente e atóxica. A embalagem deverá conter os dados de identificação, procedência, informações nutricionais, número do lote, data de validade, quantidade do produto, número do registro no Ministério da Agricultura/SIF/</w:t>
            </w:r>
            <w:proofErr w:type="spellStart"/>
            <w:r w:rsidRPr="00FC2E4E">
              <w:rPr>
                <w:rFonts w:asciiTheme="minorHAnsi" w:hAnsiTheme="minorHAnsi" w:cstheme="minorHAnsi"/>
                <w:spacing w:val="1"/>
                <w:sz w:val="22"/>
                <w:szCs w:val="22"/>
              </w:rPr>
              <w:t>Dispoa</w:t>
            </w:r>
            <w:proofErr w:type="spellEnd"/>
            <w:r w:rsidRPr="00FC2E4E">
              <w:rPr>
                <w:rFonts w:asciiTheme="minorHAnsi" w:hAnsiTheme="minorHAnsi" w:cstheme="minorHAnsi"/>
                <w:spacing w:val="1"/>
                <w:sz w:val="22"/>
                <w:szCs w:val="22"/>
              </w:rPr>
              <w:t xml:space="preserve"> e carimbo de inspeção do SIF. Deve apresentar validade mínima de 06 meses, a contar da data de entrega.</w:t>
            </w:r>
          </w:p>
        </w:tc>
        <w:tc>
          <w:tcPr>
            <w:tcW w:w="0" w:type="auto"/>
            <w:vAlign w:val="center"/>
          </w:tcPr>
          <w:p w14:paraId="08E99CF1" w14:textId="77777777" w:rsidR="00BF12A2" w:rsidRPr="00FC2E4E" w:rsidRDefault="00BF12A2" w:rsidP="00847E88">
            <w:pPr>
              <w:spacing w:after="240"/>
              <w:jc w:val="center"/>
              <w:rPr>
                <w:rFonts w:asciiTheme="minorHAnsi" w:hAnsiTheme="minorHAnsi" w:cstheme="minorHAnsi"/>
                <w:sz w:val="22"/>
                <w:szCs w:val="22"/>
              </w:rPr>
            </w:pPr>
          </w:p>
          <w:p w14:paraId="05367BA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930" w:type="dxa"/>
            <w:vAlign w:val="center"/>
          </w:tcPr>
          <w:p w14:paraId="1633898C" w14:textId="77777777" w:rsidR="00BF12A2" w:rsidRPr="00FC2E4E" w:rsidRDefault="00BF12A2" w:rsidP="00847E88">
            <w:pPr>
              <w:spacing w:after="240"/>
              <w:jc w:val="center"/>
              <w:rPr>
                <w:rFonts w:asciiTheme="minorHAnsi" w:hAnsiTheme="minorHAnsi" w:cstheme="minorHAnsi"/>
                <w:sz w:val="22"/>
                <w:szCs w:val="22"/>
              </w:rPr>
            </w:pPr>
          </w:p>
          <w:p w14:paraId="5230705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21.652</w:t>
            </w:r>
          </w:p>
        </w:tc>
      </w:tr>
      <w:tr w:rsidR="00BF12A2" w:rsidRPr="00FC2E4E" w14:paraId="287C25B4" w14:textId="77777777" w:rsidTr="0097636D">
        <w:trPr>
          <w:trHeight w:val="1829"/>
        </w:trPr>
        <w:tc>
          <w:tcPr>
            <w:tcW w:w="851" w:type="dxa"/>
            <w:vAlign w:val="center"/>
          </w:tcPr>
          <w:p w14:paraId="232F0DC6" w14:textId="77777777" w:rsidR="00BF12A2" w:rsidRPr="00FC2E4E" w:rsidRDefault="00BF12A2" w:rsidP="00847E88">
            <w:pPr>
              <w:spacing w:after="240"/>
              <w:jc w:val="center"/>
              <w:rPr>
                <w:rFonts w:asciiTheme="minorHAnsi" w:hAnsiTheme="minorHAnsi" w:cstheme="minorHAnsi"/>
                <w:sz w:val="22"/>
                <w:szCs w:val="22"/>
              </w:rPr>
            </w:pPr>
          </w:p>
          <w:p w14:paraId="5F30242B" w14:textId="0F8E6F3E"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118</w:t>
            </w:r>
          </w:p>
          <w:p w14:paraId="54E86B26" w14:textId="77777777" w:rsidR="00BF12A2" w:rsidRPr="00FC2E4E" w:rsidRDefault="00BF12A2" w:rsidP="00847E88">
            <w:pPr>
              <w:spacing w:after="240"/>
              <w:jc w:val="center"/>
              <w:rPr>
                <w:rFonts w:asciiTheme="minorHAnsi" w:hAnsiTheme="minorHAnsi" w:cstheme="minorHAnsi"/>
                <w:sz w:val="22"/>
                <w:szCs w:val="22"/>
              </w:rPr>
            </w:pPr>
          </w:p>
        </w:tc>
        <w:tc>
          <w:tcPr>
            <w:tcW w:w="1134" w:type="dxa"/>
            <w:vAlign w:val="center"/>
          </w:tcPr>
          <w:p w14:paraId="73636F5D"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448953</w:t>
            </w:r>
          </w:p>
        </w:tc>
        <w:tc>
          <w:tcPr>
            <w:tcW w:w="5369" w:type="dxa"/>
            <w:vAlign w:val="center"/>
          </w:tcPr>
          <w:p w14:paraId="48B42577" w14:textId="77777777" w:rsidR="00BF12A2" w:rsidRPr="00FC2E4E" w:rsidRDefault="00BF12A2" w:rsidP="00847E88">
            <w:pPr>
              <w:spacing w:after="240"/>
              <w:rPr>
                <w:rFonts w:asciiTheme="minorHAnsi" w:hAnsiTheme="minorHAnsi" w:cstheme="minorHAnsi"/>
                <w:sz w:val="22"/>
                <w:szCs w:val="22"/>
              </w:rPr>
            </w:pPr>
            <w:r w:rsidRPr="00FC2E4E">
              <w:rPr>
                <w:rFonts w:asciiTheme="minorHAnsi" w:hAnsiTheme="minorHAnsi" w:cstheme="minorHAnsi"/>
                <w:sz w:val="22"/>
                <w:szCs w:val="22"/>
              </w:rPr>
              <w:t>PEIXE (FILÉ DE TILÁPIA); isento de escamas e couro, espinhas, nadadeiras, cabeça e vísceras; sem aditivos ou conservantes; congelado a -18°C, mantido no resfriamento em 10° c no freezer. Aspecto: próprio da espécie; cor: própria da espécie (branca), sem manchas esverdeadas ou pardacentas. Odor: próprio, isento de parasitos, larvas, fungos e sem odor e sabor de ranço. Embalada em saco plástico transparente e atóxico, limpo, não violado, resistente, que garanta a integridade do produto até o momento do consumo. O produto deverá apresentar validade mínima de 30 dias. Peso líquido de 01 Kg por embalagem primária.</w:t>
            </w:r>
          </w:p>
        </w:tc>
        <w:tc>
          <w:tcPr>
            <w:tcW w:w="0" w:type="auto"/>
            <w:vAlign w:val="center"/>
          </w:tcPr>
          <w:p w14:paraId="420E289D" w14:textId="77777777" w:rsidR="00BF12A2" w:rsidRPr="00FC2E4E" w:rsidRDefault="00BF12A2" w:rsidP="00847E88">
            <w:pPr>
              <w:spacing w:after="240"/>
              <w:jc w:val="center"/>
              <w:rPr>
                <w:rFonts w:asciiTheme="minorHAnsi" w:hAnsiTheme="minorHAnsi" w:cstheme="minorHAnsi"/>
                <w:sz w:val="22"/>
                <w:szCs w:val="22"/>
              </w:rPr>
            </w:pPr>
          </w:p>
          <w:p w14:paraId="3438D578" w14:textId="77777777" w:rsidR="00BF12A2" w:rsidRPr="00FC2E4E" w:rsidRDefault="00BF12A2" w:rsidP="00847E88">
            <w:pPr>
              <w:spacing w:after="240"/>
              <w:jc w:val="center"/>
              <w:rPr>
                <w:rFonts w:asciiTheme="minorHAnsi" w:hAnsiTheme="minorHAnsi" w:cstheme="minorHAnsi"/>
                <w:sz w:val="22"/>
                <w:szCs w:val="22"/>
              </w:rPr>
            </w:pPr>
          </w:p>
          <w:p w14:paraId="03622C8C" w14:textId="77777777" w:rsidR="00BF12A2" w:rsidRPr="00FC2E4E" w:rsidRDefault="00BF12A2" w:rsidP="00847E88">
            <w:pPr>
              <w:spacing w:after="240"/>
              <w:jc w:val="center"/>
              <w:rPr>
                <w:rFonts w:asciiTheme="minorHAnsi" w:hAnsiTheme="minorHAnsi" w:cstheme="minorHAnsi"/>
                <w:sz w:val="22"/>
                <w:szCs w:val="22"/>
              </w:rPr>
            </w:pPr>
          </w:p>
          <w:p w14:paraId="6853A311"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930" w:type="dxa"/>
            <w:vAlign w:val="center"/>
          </w:tcPr>
          <w:p w14:paraId="6BA3A375" w14:textId="77777777" w:rsidR="00BF12A2" w:rsidRPr="00FC2E4E" w:rsidRDefault="00BF12A2" w:rsidP="00847E88">
            <w:pPr>
              <w:spacing w:after="240"/>
              <w:jc w:val="center"/>
              <w:rPr>
                <w:rFonts w:asciiTheme="minorHAnsi" w:hAnsiTheme="minorHAnsi" w:cstheme="minorHAnsi"/>
                <w:sz w:val="22"/>
                <w:szCs w:val="22"/>
              </w:rPr>
            </w:pPr>
          </w:p>
          <w:p w14:paraId="7FC2A900" w14:textId="77777777" w:rsidR="00BF12A2" w:rsidRPr="00FC2E4E" w:rsidRDefault="00BF12A2" w:rsidP="00847E88">
            <w:pPr>
              <w:spacing w:after="240"/>
              <w:jc w:val="center"/>
              <w:rPr>
                <w:rFonts w:asciiTheme="minorHAnsi" w:hAnsiTheme="minorHAnsi" w:cstheme="minorHAnsi"/>
                <w:sz w:val="22"/>
                <w:szCs w:val="22"/>
              </w:rPr>
            </w:pPr>
          </w:p>
          <w:p w14:paraId="69DA5B9C" w14:textId="77777777" w:rsidR="00BF12A2" w:rsidRPr="00FC2E4E" w:rsidRDefault="00BF12A2" w:rsidP="00847E88">
            <w:pPr>
              <w:spacing w:after="240"/>
              <w:jc w:val="center"/>
              <w:rPr>
                <w:rFonts w:asciiTheme="minorHAnsi" w:hAnsiTheme="minorHAnsi" w:cstheme="minorHAnsi"/>
                <w:sz w:val="22"/>
                <w:szCs w:val="22"/>
              </w:rPr>
            </w:pPr>
          </w:p>
          <w:p w14:paraId="78F95E3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21.652</w:t>
            </w:r>
          </w:p>
          <w:p w14:paraId="119F5492" w14:textId="77777777" w:rsidR="00BF12A2" w:rsidRPr="00FC2E4E" w:rsidRDefault="00BF12A2" w:rsidP="00847E88">
            <w:pPr>
              <w:spacing w:after="240"/>
              <w:jc w:val="center"/>
              <w:rPr>
                <w:rFonts w:asciiTheme="minorHAnsi" w:hAnsiTheme="minorHAnsi" w:cstheme="minorHAnsi"/>
                <w:sz w:val="22"/>
                <w:szCs w:val="22"/>
              </w:rPr>
            </w:pPr>
          </w:p>
        </w:tc>
      </w:tr>
    </w:tbl>
    <w:p w14:paraId="3DBF3ADD" w14:textId="77777777" w:rsidR="00BF12A2" w:rsidRPr="00FC2E4E" w:rsidRDefault="00BF12A2" w:rsidP="00847E88">
      <w:pPr>
        <w:spacing w:after="240" w:line="360" w:lineRule="auto"/>
        <w:rPr>
          <w:rFonts w:asciiTheme="minorHAnsi" w:hAnsiTheme="minorHAnsi" w:cstheme="minorHAnsi"/>
          <w:sz w:val="22"/>
          <w:szCs w:val="22"/>
        </w:rPr>
      </w:pP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71"/>
        <w:gridCol w:w="1163"/>
        <w:gridCol w:w="5446"/>
        <w:gridCol w:w="802"/>
        <w:gridCol w:w="1021"/>
      </w:tblGrid>
      <w:tr w:rsidR="00BF12A2" w:rsidRPr="00FC2E4E" w14:paraId="3D03F9DE" w14:textId="77777777" w:rsidTr="00163148">
        <w:trPr>
          <w:trHeight w:val="694"/>
        </w:trPr>
        <w:tc>
          <w:tcPr>
            <w:tcW w:w="5000" w:type="pct"/>
            <w:gridSpan w:val="5"/>
            <w:shd w:val="clear" w:color="auto" w:fill="D9D9D9" w:themeFill="background1" w:themeFillShade="D9"/>
            <w:vAlign w:val="center"/>
          </w:tcPr>
          <w:p w14:paraId="6C420D45"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w:t>
            </w:r>
            <w:r w:rsidR="007B72F8" w:rsidRPr="00FC2E4E">
              <w:rPr>
                <w:rFonts w:asciiTheme="minorHAnsi" w:hAnsiTheme="minorHAnsi" w:cstheme="minorHAnsi"/>
                <w:b/>
                <w:sz w:val="22"/>
                <w:szCs w:val="22"/>
              </w:rPr>
              <w:t>6</w:t>
            </w:r>
            <w:r w:rsidR="00BF12A2" w:rsidRPr="00FC2E4E">
              <w:rPr>
                <w:rFonts w:asciiTheme="minorHAnsi" w:hAnsiTheme="minorHAnsi" w:cstheme="minorHAnsi"/>
                <w:b/>
                <w:sz w:val="22"/>
                <w:szCs w:val="22"/>
              </w:rPr>
              <w:t xml:space="preserve"> – LATICÍNIOS e REFRIGERADOS</w:t>
            </w:r>
          </w:p>
        </w:tc>
      </w:tr>
      <w:tr w:rsidR="00BF12A2" w:rsidRPr="00FC2E4E" w14:paraId="0B568AA4" w14:textId="77777777" w:rsidTr="00163148">
        <w:trPr>
          <w:trHeight w:val="694"/>
        </w:trPr>
        <w:tc>
          <w:tcPr>
            <w:tcW w:w="468" w:type="pct"/>
            <w:vAlign w:val="center"/>
          </w:tcPr>
          <w:p w14:paraId="5C957F68"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625" w:type="pct"/>
            <w:vAlign w:val="center"/>
          </w:tcPr>
          <w:p w14:paraId="6E4596BD"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2927" w:type="pct"/>
            <w:vAlign w:val="center"/>
          </w:tcPr>
          <w:p w14:paraId="7EB4C851"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431" w:type="pct"/>
            <w:vAlign w:val="center"/>
          </w:tcPr>
          <w:p w14:paraId="7875CEC6"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549" w:type="pct"/>
            <w:vAlign w:val="center"/>
          </w:tcPr>
          <w:p w14:paraId="5A8A6BCD"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A362D5" w:rsidRPr="00FC2E4E" w14:paraId="07B178FB" w14:textId="77777777" w:rsidTr="00163148">
        <w:trPr>
          <w:trHeight w:val="1957"/>
        </w:trPr>
        <w:tc>
          <w:tcPr>
            <w:tcW w:w="468" w:type="pct"/>
            <w:vAlign w:val="center"/>
          </w:tcPr>
          <w:p w14:paraId="12117006" w14:textId="67E1E383"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w:t>
            </w:r>
            <w:r w:rsidR="00053811" w:rsidRPr="00FC2E4E">
              <w:rPr>
                <w:rFonts w:asciiTheme="minorHAnsi" w:hAnsiTheme="minorHAnsi" w:cstheme="minorHAnsi"/>
                <w:sz w:val="22"/>
                <w:szCs w:val="22"/>
              </w:rPr>
              <w:t>19</w:t>
            </w:r>
          </w:p>
        </w:tc>
        <w:tc>
          <w:tcPr>
            <w:tcW w:w="625" w:type="pct"/>
            <w:vAlign w:val="center"/>
          </w:tcPr>
          <w:p w14:paraId="420363BB" w14:textId="77777777" w:rsidR="00A362D5" w:rsidRPr="00FC2E4E" w:rsidRDefault="00500F37"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446701</w:t>
            </w:r>
          </w:p>
        </w:tc>
        <w:tc>
          <w:tcPr>
            <w:tcW w:w="2927" w:type="pct"/>
            <w:vAlign w:val="center"/>
          </w:tcPr>
          <w:p w14:paraId="1715D6B3"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IOGURTE NATURAL integral, de consistência cremosa e constituído exclusivamente por leite pasteurizado integral e/ou leite reconstituído integral e fermento lácteo.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431" w:type="pct"/>
            <w:vAlign w:val="center"/>
          </w:tcPr>
          <w:p w14:paraId="3BDA5BBB"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42FDF272" w14:textId="77777777" w:rsidR="00A362D5" w:rsidRPr="00FC2E4E" w:rsidRDefault="00A362D5" w:rsidP="00847E88">
            <w:pPr>
              <w:spacing w:after="240"/>
              <w:jc w:val="center"/>
              <w:rPr>
                <w:rFonts w:asciiTheme="minorHAnsi" w:hAnsiTheme="minorHAnsi" w:cstheme="minorHAnsi"/>
                <w:sz w:val="22"/>
                <w:szCs w:val="22"/>
              </w:rPr>
            </w:pPr>
          </w:p>
        </w:tc>
        <w:tc>
          <w:tcPr>
            <w:tcW w:w="549" w:type="pct"/>
            <w:vAlign w:val="center"/>
          </w:tcPr>
          <w:p w14:paraId="234ACD44" w14:textId="77777777" w:rsidR="00A362D5" w:rsidRPr="00FC2E4E" w:rsidRDefault="008103A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203.766</w:t>
            </w:r>
          </w:p>
        </w:tc>
      </w:tr>
      <w:tr w:rsidR="00A362D5" w:rsidRPr="00FC2E4E" w14:paraId="6B32E138" w14:textId="77777777" w:rsidTr="00163148">
        <w:trPr>
          <w:trHeight w:val="1957"/>
        </w:trPr>
        <w:tc>
          <w:tcPr>
            <w:tcW w:w="468" w:type="pct"/>
            <w:vAlign w:val="center"/>
          </w:tcPr>
          <w:p w14:paraId="3E7AEF67" w14:textId="093BD470"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120</w:t>
            </w:r>
          </w:p>
        </w:tc>
        <w:tc>
          <w:tcPr>
            <w:tcW w:w="625" w:type="pct"/>
            <w:vAlign w:val="center"/>
          </w:tcPr>
          <w:p w14:paraId="0D3F216E"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446701</w:t>
            </w:r>
          </w:p>
        </w:tc>
        <w:tc>
          <w:tcPr>
            <w:tcW w:w="2927" w:type="pct"/>
            <w:vAlign w:val="center"/>
          </w:tcPr>
          <w:p w14:paraId="49F238BA"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IOGURTE NATURAL integral, de consistência cremosa e constituído exclusivamente por leite pasteurizado integral e/ou leite reconstituído integral e fermento lácteo. Acondicionado em embalagem primária de polietileno tipo frasco, contendo aproximadamente 500g de volume líquido.  Rotulada conforme legislação vigente, contendo número do registro no Ministério de Agricultura/SIF/SIE/DIPOA e com prazo de validade mínimo de 30 dias.</w:t>
            </w:r>
          </w:p>
        </w:tc>
        <w:tc>
          <w:tcPr>
            <w:tcW w:w="431" w:type="pct"/>
            <w:vAlign w:val="center"/>
          </w:tcPr>
          <w:p w14:paraId="6C770126"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2C73F6E2" w14:textId="77777777" w:rsidR="00A362D5" w:rsidRPr="00FC2E4E" w:rsidRDefault="00A362D5" w:rsidP="00847E88">
            <w:pPr>
              <w:spacing w:after="240"/>
              <w:jc w:val="center"/>
              <w:rPr>
                <w:rFonts w:asciiTheme="minorHAnsi" w:hAnsiTheme="minorHAnsi" w:cstheme="minorHAnsi"/>
                <w:sz w:val="22"/>
                <w:szCs w:val="22"/>
              </w:rPr>
            </w:pPr>
          </w:p>
        </w:tc>
        <w:tc>
          <w:tcPr>
            <w:tcW w:w="549" w:type="pct"/>
            <w:vAlign w:val="center"/>
          </w:tcPr>
          <w:p w14:paraId="77D2FB1D" w14:textId="77777777" w:rsidR="00A362D5" w:rsidRPr="00FC2E4E" w:rsidRDefault="00A362D5" w:rsidP="00847E88">
            <w:pPr>
              <w:spacing w:after="240"/>
              <w:jc w:val="center"/>
              <w:rPr>
                <w:rFonts w:asciiTheme="minorHAnsi" w:hAnsiTheme="minorHAnsi" w:cstheme="minorHAnsi"/>
                <w:sz w:val="22"/>
                <w:szCs w:val="22"/>
              </w:rPr>
            </w:pPr>
          </w:p>
          <w:p w14:paraId="73F87E85" w14:textId="77777777" w:rsidR="00A362D5" w:rsidRPr="00FC2E4E" w:rsidRDefault="00A362D5" w:rsidP="00847E88">
            <w:pPr>
              <w:spacing w:after="240"/>
              <w:jc w:val="center"/>
              <w:rPr>
                <w:rFonts w:asciiTheme="minorHAnsi" w:hAnsiTheme="minorHAnsi" w:cstheme="minorHAnsi"/>
                <w:sz w:val="22"/>
                <w:szCs w:val="22"/>
              </w:rPr>
            </w:pPr>
          </w:p>
          <w:p w14:paraId="1F1A9F3E" w14:textId="77777777" w:rsidR="00A362D5" w:rsidRPr="00FC2E4E" w:rsidRDefault="008103A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66.032</w:t>
            </w:r>
          </w:p>
          <w:p w14:paraId="5B5BC8CA"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69147CEF" w14:textId="77777777" w:rsidTr="00163148">
        <w:trPr>
          <w:trHeight w:val="459"/>
        </w:trPr>
        <w:tc>
          <w:tcPr>
            <w:tcW w:w="468" w:type="pct"/>
            <w:vAlign w:val="center"/>
          </w:tcPr>
          <w:p w14:paraId="19F71A81" w14:textId="4E6274E1"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121</w:t>
            </w:r>
          </w:p>
        </w:tc>
        <w:tc>
          <w:tcPr>
            <w:tcW w:w="625" w:type="pct"/>
            <w:vAlign w:val="center"/>
          </w:tcPr>
          <w:p w14:paraId="37C095C3"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482783</w:t>
            </w:r>
          </w:p>
        </w:tc>
        <w:tc>
          <w:tcPr>
            <w:tcW w:w="2927" w:type="pct"/>
            <w:vAlign w:val="center"/>
          </w:tcPr>
          <w:p w14:paraId="723E3DF1"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IOGURTE integral, com leite pasteurizado e polpa de fruta, diversos sabores, de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431" w:type="pct"/>
            <w:vAlign w:val="center"/>
          </w:tcPr>
          <w:p w14:paraId="58DB3A2A" w14:textId="77777777" w:rsidR="00A362D5" w:rsidRPr="00FC2E4E" w:rsidRDefault="00A362D5" w:rsidP="00847E88">
            <w:pPr>
              <w:spacing w:after="240"/>
              <w:jc w:val="center"/>
              <w:rPr>
                <w:rFonts w:asciiTheme="minorHAnsi" w:hAnsiTheme="minorHAnsi" w:cstheme="minorHAnsi"/>
                <w:sz w:val="22"/>
                <w:szCs w:val="22"/>
              </w:rPr>
            </w:pPr>
          </w:p>
          <w:p w14:paraId="6D534196" w14:textId="77777777" w:rsidR="00A362D5" w:rsidRPr="00FC2E4E" w:rsidRDefault="00A362D5" w:rsidP="00847E88">
            <w:pPr>
              <w:spacing w:after="240"/>
              <w:jc w:val="center"/>
              <w:rPr>
                <w:rFonts w:asciiTheme="minorHAnsi" w:hAnsiTheme="minorHAnsi" w:cstheme="minorHAnsi"/>
                <w:sz w:val="22"/>
                <w:szCs w:val="22"/>
              </w:rPr>
            </w:pPr>
          </w:p>
          <w:p w14:paraId="2E07F9A6"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03012D59" w14:textId="77777777" w:rsidR="00A362D5" w:rsidRPr="00FC2E4E" w:rsidRDefault="00A362D5" w:rsidP="00847E88">
            <w:pPr>
              <w:spacing w:after="240"/>
              <w:jc w:val="center"/>
              <w:rPr>
                <w:rFonts w:asciiTheme="minorHAnsi" w:hAnsiTheme="minorHAnsi" w:cstheme="minorHAnsi"/>
                <w:sz w:val="22"/>
                <w:szCs w:val="22"/>
              </w:rPr>
            </w:pPr>
          </w:p>
        </w:tc>
        <w:tc>
          <w:tcPr>
            <w:tcW w:w="549" w:type="pct"/>
            <w:vAlign w:val="center"/>
          </w:tcPr>
          <w:p w14:paraId="5F357337" w14:textId="77777777" w:rsidR="00A362D5" w:rsidRPr="00FC2E4E" w:rsidRDefault="00A362D5" w:rsidP="00847E88">
            <w:pPr>
              <w:spacing w:after="240"/>
              <w:jc w:val="center"/>
              <w:rPr>
                <w:rFonts w:asciiTheme="minorHAnsi" w:hAnsiTheme="minorHAnsi" w:cstheme="minorHAnsi"/>
                <w:sz w:val="22"/>
                <w:szCs w:val="22"/>
              </w:rPr>
            </w:pPr>
          </w:p>
          <w:p w14:paraId="2091F48E" w14:textId="77777777" w:rsidR="00A362D5" w:rsidRPr="00FC2E4E" w:rsidRDefault="00A362D5" w:rsidP="00847E88">
            <w:pPr>
              <w:spacing w:after="240"/>
              <w:jc w:val="center"/>
              <w:rPr>
                <w:rFonts w:asciiTheme="minorHAnsi" w:hAnsiTheme="minorHAnsi" w:cstheme="minorHAnsi"/>
                <w:sz w:val="22"/>
                <w:szCs w:val="22"/>
              </w:rPr>
            </w:pPr>
          </w:p>
          <w:p w14:paraId="1A5FA176" w14:textId="77777777" w:rsidR="00A362D5" w:rsidRPr="00FC2E4E" w:rsidRDefault="008103A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242.688</w:t>
            </w:r>
          </w:p>
          <w:p w14:paraId="61C1F658"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5A108FD1" w14:textId="77777777" w:rsidTr="00163148">
        <w:trPr>
          <w:trHeight w:val="70"/>
        </w:trPr>
        <w:tc>
          <w:tcPr>
            <w:tcW w:w="468" w:type="pct"/>
            <w:vAlign w:val="center"/>
          </w:tcPr>
          <w:p w14:paraId="5209DD66" w14:textId="0AACEB48"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122</w:t>
            </w:r>
          </w:p>
        </w:tc>
        <w:tc>
          <w:tcPr>
            <w:tcW w:w="625" w:type="pct"/>
            <w:vAlign w:val="center"/>
          </w:tcPr>
          <w:p w14:paraId="5F7F8691"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482783</w:t>
            </w:r>
          </w:p>
        </w:tc>
        <w:tc>
          <w:tcPr>
            <w:tcW w:w="2927" w:type="pct"/>
            <w:vAlign w:val="center"/>
          </w:tcPr>
          <w:p w14:paraId="3A5A53D3"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IOGURTE integral, com leite pasteurizado e polpa de fruta, diversos sabores, de consistência cremosa. Acondicionado em embalagem primária de polietileno tipo frasco, contendo aproximadamente 900 ml de volume líquido.  Rotulada conforme legislação vigente, contendo número do registro no Ministério de Agricultura/SIF/SIE/DIPOA e com prazo de validade mínimo de 30 dias.</w:t>
            </w:r>
          </w:p>
        </w:tc>
        <w:tc>
          <w:tcPr>
            <w:tcW w:w="431" w:type="pct"/>
            <w:vAlign w:val="center"/>
          </w:tcPr>
          <w:p w14:paraId="364E95C0" w14:textId="77777777" w:rsidR="00A362D5" w:rsidRPr="00FC2E4E" w:rsidRDefault="00A362D5" w:rsidP="00847E88">
            <w:pPr>
              <w:spacing w:after="240"/>
              <w:jc w:val="center"/>
              <w:rPr>
                <w:rFonts w:asciiTheme="minorHAnsi" w:hAnsiTheme="minorHAnsi" w:cstheme="minorHAnsi"/>
                <w:sz w:val="22"/>
                <w:szCs w:val="22"/>
              </w:rPr>
            </w:pPr>
          </w:p>
          <w:p w14:paraId="7FD3C741" w14:textId="77777777" w:rsidR="00A362D5" w:rsidRPr="00FC2E4E" w:rsidRDefault="00A362D5" w:rsidP="00847E88">
            <w:pPr>
              <w:spacing w:after="240"/>
              <w:jc w:val="center"/>
              <w:rPr>
                <w:rFonts w:asciiTheme="minorHAnsi" w:hAnsiTheme="minorHAnsi" w:cstheme="minorHAnsi"/>
                <w:sz w:val="22"/>
                <w:szCs w:val="22"/>
              </w:rPr>
            </w:pPr>
          </w:p>
          <w:p w14:paraId="7A900704"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026A0EC8" w14:textId="77777777" w:rsidR="00A362D5" w:rsidRPr="00FC2E4E" w:rsidRDefault="00A362D5" w:rsidP="00847E88">
            <w:pPr>
              <w:spacing w:after="240"/>
              <w:jc w:val="center"/>
              <w:rPr>
                <w:rFonts w:asciiTheme="minorHAnsi" w:hAnsiTheme="minorHAnsi" w:cstheme="minorHAnsi"/>
                <w:sz w:val="22"/>
                <w:szCs w:val="22"/>
              </w:rPr>
            </w:pPr>
          </w:p>
        </w:tc>
        <w:tc>
          <w:tcPr>
            <w:tcW w:w="549" w:type="pct"/>
            <w:vAlign w:val="center"/>
          </w:tcPr>
          <w:p w14:paraId="39C5B88B" w14:textId="77777777" w:rsidR="00A362D5" w:rsidRPr="00FC2E4E" w:rsidRDefault="00A362D5" w:rsidP="00847E88">
            <w:pPr>
              <w:spacing w:after="240"/>
              <w:jc w:val="center"/>
              <w:rPr>
                <w:rFonts w:asciiTheme="minorHAnsi" w:hAnsiTheme="minorHAnsi" w:cstheme="minorHAnsi"/>
                <w:sz w:val="22"/>
                <w:szCs w:val="22"/>
              </w:rPr>
            </w:pPr>
          </w:p>
          <w:p w14:paraId="71457494" w14:textId="77777777" w:rsidR="00A362D5" w:rsidRPr="00FC2E4E" w:rsidRDefault="00A362D5" w:rsidP="00847E88">
            <w:pPr>
              <w:spacing w:after="240"/>
              <w:jc w:val="center"/>
              <w:rPr>
                <w:rFonts w:asciiTheme="minorHAnsi" w:hAnsiTheme="minorHAnsi" w:cstheme="minorHAnsi"/>
                <w:sz w:val="22"/>
                <w:szCs w:val="22"/>
              </w:rPr>
            </w:pPr>
          </w:p>
          <w:p w14:paraId="10963892" w14:textId="77777777" w:rsidR="00A362D5" w:rsidRPr="00FC2E4E" w:rsidRDefault="008103AC"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78.530</w:t>
            </w:r>
          </w:p>
          <w:p w14:paraId="6E04F49B" w14:textId="77777777" w:rsidR="00A362D5" w:rsidRPr="00FC2E4E" w:rsidRDefault="00A362D5" w:rsidP="00847E88">
            <w:pPr>
              <w:spacing w:after="240"/>
              <w:jc w:val="center"/>
              <w:rPr>
                <w:rFonts w:asciiTheme="minorHAnsi" w:hAnsiTheme="minorHAnsi" w:cstheme="minorHAnsi"/>
                <w:sz w:val="22"/>
                <w:szCs w:val="22"/>
              </w:rPr>
            </w:pPr>
          </w:p>
          <w:p w14:paraId="4F28C7A8" w14:textId="77777777" w:rsidR="00A362D5" w:rsidRPr="00FC2E4E" w:rsidRDefault="00A362D5" w:rsidP="00847E88">
            <w:pPr>
              <w:spacing w:after="240"/>
              <w:jc w:val="center"/>
              <w:rPr>
                <w:rFonts w:asciiTheme="minorHAnsi" w:hAnsiTheme="minorHAnsi" w:cstheme="minorHAnsi"/>
                <w:sz w:val="22"/>
                <w:szCs w:val="22"/>
              </w:rPr>
            </w:pPr>
          </w:p>
          <w:p w14:paraId="6A8060DB"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27C7DDEF" w14:textId="77777777" w:rsidTr="00163148">
        <w:trPr>
          <w:trHeight w:val="3013"/>
        </w:trPr>
        <w:tc>
          <w:tcPr>
            <w:tcW w:w="468" w:type="pct"/>
            <w:vAlign w:val="center"/>
          </w:tcPr>
          <w:p w14:paraId="486A3219" w14:textId="77777777" w:rsidR="00A362D5" w:rsidRPr="00FC2E4E" w:rsidRDefault="00A362D5" w:rsidP="00847E88">
            <w:pPr>
              <w:spacing w:after="240"/>
              <w:jc w:val="center"/>
              <w:rPr>
                <w:rFonts w:asciiTheme="minorHAnsi" w:hAnsiTheme="minorHAnsi" w:cstheme="minorHAnsi"/>
                <w:sz w:val="22"/>
                <w:szCs w:val="22"/>
              </w:rPr>
            </w:pPr>
          </w:p>
          <w:p w14:paraId="2D10B583" w14:textId="77777777" w:rsidR="00A362D5" w:rsidRPr="00FC2E4E" w:rsidRDefault="00A362D5" w:rsidP="00847E88">
            <w:pPr>
              <w:spacing w:after="240"/>
              <w:jc w:val="center"/>
              <w:rPr>
                <w:rFonts w:asciiTheme="minorHAnsi" w:hAnsiTheme="minorHAnsi" w:cstheme="minorHAnsi"/>
                <w:sz w:val="22"/>
                <w:szCs w:val="22"/>
              </w:rPr>
            </w:pPr>
          </w:p>
          <w:p w14:paraId="7510208D" w14:textId="77777777" w:rsidR="00A362D5" w:rsidRPr="00FC2E4E" w:rsidRDefault="00A362D5" w:rsidP="00847E88">
            <w:pPr>
              <w:spacing w:after="240"/>
              <w:jc w:val="center"/>
              <w:rPr>
                <w:rFonts w:asciiTheme="minorHAnsi" w:hAnsiTheme="minorHAnsi" w:cstheme="minorHAnsi"/>
                <w:sz w:val="22"/>
                <w:szCs w:val="22"/>
              </w:rPr>
            </w:pPr>
          </w:p>
          <w:p w14:paraId="06BDC9BF" w14:textId="491395F9"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123</w:t>
            </w:r>
          </w:p>
        </w:tc>
        <w:tc>
          <w:tcPr>
            <w:tcW w:w="625" w:type="pct"/>
            <w:vAlign w:val="center"/>
          </w:tcPr>
          <w:p w14:paraId="39F15611" w14:textId="77777777" w:rsidR="00A362D5" w:rsidRPr="00FC2E4E" w:rsidRDefault="00A362D5" w:rsidP="00847E88">
            <w:pPr>
              <w:spacing w:after="240"/>
              <w:jc w:val="center"/>
              <w:rPr>
                <w:rFonts w:asciiTheme="minorHAnsi" w:hAnsiTheme="minorHAnsi" w:cstheme="minorHAnsi"/>
                <w:color w:val="000000"/>
                <w:sz w:val="22"/>
                <w:szCs w:val="22"/>
              </w:rPr>
            </w:pPr>
          </w:p>
          <w:p w14:paraId="7A7F8E0F" w14:textId="77777777" w:rsidR="00A362D5" w:rsidRPr="00FC2E4E" w:rsidRDefault="00A362D5" w:rsidP="00847E88">
            <w:pPr>
              <w:spacing w:after="240"/>
              <w:jc w:val="center"/>
              <w:rPr>
                <w:rFonts w:asciiTheme="minorHAnsi" w:hAnsiTheme="minorHAnsi" w:cstheme="minorHAnsi"/>
                <w:sz w:val="22"/>
                <w:szCs w:val="22"/>
              </w:rPr>
            </w:pPr>
          </w:p>
          <w:p w14:paraId="0A79C505" w14:textId="77777777" w:rsidR="00A362D5" w:rsidRPr="00FC2E4E" w:rsidRDefault="00A362D5" w:rsidP="00847E88">
            <w:pPr>
              <w:spacing w:after="240"/>
              <w:jc w:val="center"/>
              <w:rPr>
                <w:rFonts w:asciiTheme="minorHAnsi" w:hAnsiTheme="minorHAnsi" w:cstheme="minorHAnsi"/>
                <w:color w:val="000000"/>
                <w:sz w:val="22"/>
                <w:szCs w:val="22"/>
              </w:rPr>
            </w:pPr>
          </w:p>
          <w:p w14:paraId="7C88161F"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446393</w:t>
            </w:r>
          </w:p>
        </w:tc>
        <w:tc>
          <w:tcPr>
            <w:tcW w:w="2927" w:type="pct"/>
            <w:vAlign w:val="center"/>
          </w:tcPr>
          <w:p w14:paraId="0BC5A424"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MANTEIGA, de primeira qualidade com sal. Com os seguintes ingredientes: creme pasteurizado obtido a partir do leite de vaca. Deve ser um produto gorduroso obtido exclusivamente pela </w:t>
            </w:r>
            <w:proofErr w:type="spellStart"/>
            <w:r w:rsidRPr="00FC2E4E">
              <w:rPr>
                <w:rFonts w:asciiTheme="minorHAnsi" w:hAnsiTheme="minorHAnsi" w:cstheme="minorHAnsi"/>
                <w:color w:val="000000"/>
                <w:sz w:val="22"/>
                <w:szCs w:val="22"/>
              </w:rPr>
              <w:t>bateção</w:t>
            </w:r>
            <w:proofErr w:type="spellEnd"/>
            <w:r w:rsidRPr="00FC2E4E">
              <w:rPr>
                <w:rFonts w:asciiTheme="minorHAnsi" w:hAnsiTheme="minorHAnsi" w:cstheme="minorHAnsi"/>
                <w:color w:val="000000"/>
                <w:sz w:val="22"/>
                <w:szCs w:val="22"/>
              </w:rPr>
              <w:t xml:space="preserve"> e </w:t>
            </w:r>
            <w:proofErr w:type="spellStart"/>
            <w:r w:rsidRPr="00FC2E4E">
              <w:rPr>
                <w:rFonts w:asciiTheme="minorHAnsi" w:hAnsiTheme="minorHAnsi" w:cstheme="minorHAnsi"/>
                <w:color w:val="000000"/>
                <w:sz w:val="22"/>
                <w:szCs w:val="22"/>
              </w:rPr>
              <w:t>malaxagem</w:t>
            </w:r>
            <w:proofErr w:type="spellEnd"/>
            <w:r w:rsidRPr="00FC2E4E">
              <w:rPr>
                <w:rFonts w:asciiTheme="minorHAnsi" w:hAnsiTheme="minorHAnsi" w:cstheme="minorHAnsi"/>
                <w:color w:val="000000"/>
                <w:sz w:val="22"/>
                <w:szCs w:val="22"/>
              </w:rPr>
              <w:t>, com ou sem modificação biológica de creme pasteurizado derivado exclusivamente do leite de vaca. A matéria gorda da manteiga deverá estar composta exclusivamente de gordura láctea. Não deverá conter: gordura vegetal hidrogenada, corantes e aromatizantes artificiais. Acondicionada em potes de 500g. Deve conter a validade na embalagem e o prazo de validade com no mínimo 6 meses a partir da entrega do produto.</w:t>
            </w:r>
          </w:p>
        </w:tc>
        <w:tc>
          <w:tcPr>
            <w:tcW w:w="431" w:type="pct"/>
            <w:vAlign w:val="center"/>
          </w:tcPr>
          <w:p w14:paraId="3836BCBD"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p w14:paraId="26F37953" w14:textId="77777777" w:rsidR="00A362D5" w:rsidRPr="00FC2E4E" w:rsidRDefault="00A362D5" w:rsidP="00847E88">
            <w:pPr>
              <w:spacing w:after="240"/>
              <w:jc w:val="center"/>
              <w:rPr>
                <w:rFonts w:asciiTheme="minorHAnsi" w:hAnsiTheme="minorHAnsi" w:cstheme="minorHAnsi"/>
                <w:sz w:val="22"/>
                <w:szCs w:val="22"/>
              </w:rPr>
            </w:pPr>
          </w:p>
        </w:tc>
        <w:tc>
          <w:tcPr>
            <w:tcW w:w="549" w:type="pct"/>
            <w:vAlign w:val="center"/>
          </w:tcPr>
          <w:p w14:paraId="658236BF" w14:textId="77777777" w:rsidR="00A362D5" w:rsidRPr="00FC2E4E" w:rsidRDefault="00A362D5" w:rsidP="00847E88">
            <w:pPr>
              <w:spacing w:after="240"/>
              <w:jc w:val="center"/>
              <w:rPr>
                <w:rFonts w:asciiTheme="minorHAnsi" w:hAnsiTheme="minorHAnsi" w:cstheme="minorHAnsi"/>
                <w:sz w:val="22"/>
                <w:szCs w:val="22"/>
              </w:rPr>
            </w:pPr>
          </w:p>
          <w:p w14:paraId="4F7B362C" w14:textId="77777777" w:rsidR="00A362D5" w:rsidRPr="00FC2E4E" w:rsidRDefault="00A362D5" w:rsidP="00847E88">
            <w:pPr>
              <w:spacing w:after="240"/>
              <w:jc w:val="center"/>
              <w:rPr>
                <w:rFonts w:asciiTheme="minorHAnsi" w:hAnsiTheme="minorHAnsi" w:cstheme="minorHAnsi"/>
                <w:sz w:val="22"/>
                <w:szCs w:val="22"/>
              </w:rPr>
            </w:pPr>
          </w:p>
          <w:p w14:paraId="44DA0855" w14:textId="77777777" w:rsidR="00A362D5" w:rsidRPr="00FC2E4E" w:rsidRDefault="00A362D5" w:rsidP="00847E88">
            <w:pPr>
              <w:spacing w:after="240"/>
              <w:jc w:val="center"/>
              <w:rPr>
                <w:rFonts w:asciiTheme="minorHAnsi" w:hAnsiTheme="minorHAnsi" w:cstheme="minorHAnsi"/>
                <w:sz w:val="22"/>
                <w:szCs w:val="22"/>
              </w:rPr>
            </w:pPr>
          </w:p>
          <w:p w14:paraId="7B7E7041"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17.101</w:t>
            </w:r>
          </w:p>
          <w:p w14:paraId="3CA5637A" w14:textId="77777777" w:rsidR="00A362D5" w:rsidRPr="00FC2E4E" w:rsidRDefault="00A362D5" w:rsidP="00847E88">
            <w:pPr>
              <w:spacing w:after="240"/>
              <w:jc w:val="center"/>
              <w:rPr>
                <w:rFonts w:asciiTheme="minorHAnsi" w:hAnsiTheme="minorHAnsi" w:cstheme="minorHAnsi"/>
                <w:sz w:val="22"/>
                <w:szCs w:val="22"/>
              </w:rPr>
            </w:pPr>
          </w:p>
          <w:p w14:paraId="2FE60E85"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682FB354" w14:textId="77777777" w:rsidTr="00163148">
        <w:trPr>
          <w:trHeight w:val="1451"/>
        </w:trPr>
        <w:tc>
          <w:tcPr>
            <w:tcW w:w="468" w:type="pct"/>
            <w:vAlign w:val="center"/>
          </w:tcPr>
          <w:p w14:paraId="3999D697" w14:textId="038B8252"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124</w:t>
            </w:r>
          </w:p>
        </w:tc>
        <w:tc>
          <w:tcPr>
            <w:tcW w:w="625" w:type="pct"/>
            <w:vAlign w:val="center"/>
          </w:tcPr>
          <w:p w14:paraId="5DCA449B" w14:textId="77777777" w:rsidR="00A362D5" w:rsidRPr="00FC2E4E" w:rsidRDefault="00A362D5"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463699</w:t>
            </w:r>
          </w:p>
        </w:tc>
        <w:tc>
          <w:tcPr>
            <w:tcW w:w="2927" w:type="pct"/>
            <w:vAlign w:val="center"/>
          </w:tcPr>
          <w:p w14:paraId="33B6E1C6"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MARGARINA VEGETAL, ISENTA DE GORDURA TRANS, produzida a partir da hidrogenação de óleos vegetais (80% lipídios), leite pasteurizado e outros produtos, enriquecida de vitaminas e adicionada de sal. Deve apresentar aspectos de cheiro, sabor, textura e cor característicos e isenta de ranço e bolores. Embalagem primária de 500 g com proteção de papel aluminizado após a tampa e com identificação do produto, com lista de ingredientes, informações nutricionais, marca do fabricante e informações do mesmo, prazo de validade, peso líquido e rotulagem de acordo com a legislação. O produto deverá apresentar validade mínima de 12 (doze) meses a partir da data de entrega.</w:t>
            </w:r>
          </w:p>
        </w:tc>
        <w:tc>
          <w:tcPr>
            <w:tcW w:w="431" w:type="pct"/>
            <w:vAlign w:val="center"/>
          </w:tcPr>
          <w:p w14:paraId="0A003F40"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49" w:type="pct"/>
            <w:vAlign w:val="center"/>
          </w:tcPr>
          <w:p w14:paraId="46873751" w14:textId="77777777" w:rsidR="00A362D5" w:rsidRPr="00FC2E4E" w:rsidRDefault="00A362D5" w:rsidP="00847E88">
            <w:pPr>
              <w:spacing w:after="240"/>
              <w:jc w:val="center"/>
              <w:rPr>
                <w:rFonts w:asciiTheme="minorHAnsi" w:hAnsiTheme="minorHAnsi" w:cstheme="minorHAnsi"/>
                <w:sz w:val="22"/>
                <w:szCs w:val="22"/>
              </w:rPr>
            </w:pPr>
          </w:p>
          <w:p w14:paraId="4C61F9B0" w14:textId="77777777" w:rsidR="00A362D5" w:rsidRPr="00FC2E4E" w:rsidRDefault="00A362D5" w:rsidP="00847E88">
            <w:pPr>
              <w:spacing w:after="240"/>
              <w:jc w:val="center"/>
              <w:rPr>
                <w:rFonts w:asciiTheme="minorHAnsi" w:hAnsiTheme="minorHAnsi" w:cstheme="minorHAnsi"/>
                <w:sz w:val="22"/>
                <w:szCs w:val="22"/>
              </w:rPr>
            </w:pPr>
          </w:p>
          <w:p w14:paraId="65B4B7EA" w14:textId="77777777" w:rsidR="00A362D5" w:rsidRPr="00FC2E4E" w:rsidRDefault="00A362D5" w:rsidP="00847E88">
            <w:pPr>
              <w:spacing w:after="240"/>
              <w:jc w:val="center"/>
              <w:rPr>
                <w:rFonts w:asciiTheme="minorHAnsi" w:hAnsiTheme="minorHAnsi" w:cstheme="minorHAnsi"/>
                <w:sz w:val="22"/>
                <w:szCs w:val="22"/>
              </w:rPr>
            </w:pPr>
          </w:p>
          <w:p w14:paraId="61008A2F" w14:textId="77777777" w:rsidR="00A362D5" w:rsidRPr="00FC2E4E" w:rsidRDefault="00A362D5" w:rsidP="00847E88">
            <w:pPr>
              <w:spacing w:after="240"/>
              <w:jc w:val="center"/>
              <w:rPr>
                <w:rFonts w:asciiTheme="minorHAnsi" w:hAnsiTheme="minorHAnsi" w:cstheme="minorHAnsi"/>
                <w:sz w:val="22"/>
                <w:szCs w:val="22"/>
              </w:rPr>
            </w:pPr>
          </w:p>
          <w:p w14:paraId="6CC228C7" w14:textId="77777777" w:rsidR="00A362D5" w:rsidRPr="00FC2E4E" w:rsidRDefault="00A362D5" w:rsidP="00847E88">
            <w:pPr>
              <w:spacing w:after="240"/>
              <w:jc w:val="center"/>
              <w:rPr>
                <w:rFonts w:asciiTheme="minorHAnsi" w:hAnsiTheme="minorHAnsi" w:cstheme="minorHAnsi"/>
                <w:sz w:val="22"/>
                <w:szCs w:val="22"/>
              </w:rPr>
            </w:pPr>
          </w:p>
          <w:p w14:paraId="6FA35639"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8.961</w:t>
            </w:r>
          </w:p>
        </w:tc>
      </w:tr>
      <w:tr w:rsidR="00A362D5" w:rsidRPr="00FC2E4E" w14:paraId="5761881C" w14:textId="77777777" w:rsidTr="00847E88">
        <w:trPr>
          <w:trHeight w:val="1429"/>
        </w:trPr>
        <w:tc>
          <w:tcPr>
            <w:tcW w:w="468" w:type="pct"/>
            <w:vAlign w:val="center"/>
          </w:tcPr>
          <w:p w14:paraId="08FF89A4" w14:textId="636134ED"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125</w:t>
            </w:r>
          </w:p>
        </w:tc>
        <w:tc>
          <w:tcPr>
            <w:tcW w:w="625" w:type="pct"/>
            <w:vAlign w:val="center"/>
          </w:tcPr>
          <w:p w14:paraId="4E50102D"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464328</w:t>
            </w:r>
          </w:p>
        </w:tc>
        <w:tc>
          <w:tcPr>
            <w:tcW w:w="2927" w:type="pct"/>
            <w:vAlign w:val="center"/>
          </w:tcPr>
          <w:p w14:paraId="70895FA4"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MORANGO, in natura e congelado, de primeira qualidade. Livre de sujidades, parasitas, larvas e resíduos de fertilizantes. Tamanho e coloração uniforme, devendo ser bem desenvolvido e maduro, sem danos físicos. Embalagem plástica atóxica, resistente, rotulado conforme legislação vigente. Contendo peso líquido de 1 kg e validade mínima de 2 meses na data da entrega.</w:t>
            </w:r>
          </w:p>
        </w:tc>
        <w:tc>
          <w:tcPr>
            <w:tcW w:w="431" w:type="pct"/>
            <w:vAlign w:val="center"/>
          </w:tcPr>
          <w:p w14:paraId="612719DA"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49" w:type="pct"/>
            <w:vAlign w:val="center"/>
          </w:tcPr>
          <w:p w14:paraId="3417A307" w14:textId="77777777" w:rsidR="00A362D5" w:rsidRPr="00FC2E4E" w:rsidRDefault="00A362D5" w:rsidP="00847E88">
            <w:pPr>
              <w:spacing w:after="240"/>
              <w:jc w:val="center"/>
              <w:rPr>
                <w:rFonts w:asciiTheme="minorHAnsi" w:hAnsiTheme="minorHAnsi" w:cstheme="minorHAnsi"/>
                <w:sz w:val="22"/>
                <w:szCs w:val="22"/>
              </w:rPr>
            </w:pPr>
          </w:p>
          <w:p w14:paraId="09D60D6D" w14:textId="77777777" w:rsidR="00A362D5" w:rsidRPr="00FC2E4E" w:rsidRDefault="00A362D5" w:rsidP="00847E88">
            <w:pPr>
              <w:spacing w:after="240"/>
              <w:jc w:val="center"/>
              <w:rPr>
                <w:rFonts w:asciiTheme="minorHAnsi" w:hAnsiTheme="minorHAnsi" w:cstheme="minorHAnsi"/>
                <w:sz w:val="22"/>
                <w:szCs w:val="22"/>
              </w:rPr>
            </w:pPr>
          </w:p>
          <w:p w14:paraId="73CDC5D1" w14:textId="77777777" w:rsidR="00A362D5" w:rsidRPr="00FC2E4E" w:rsidRDefault="00A362D5" w:rsidP="00847E88">
            <w:pPr>
              <w:spacing w:after="240"/>
              <w:jc w:val="center"/>
              <w:rPr>
                <w:rFonts w:asciiTheme="minorHAnsi" w:hAnsiTheme="minorHAnsi" w:cstheme="minorHAnsi"/>
                <w:sz w:val="22"/>
                <w:szCs w:val="22"/>
              </w:rPr>
            </w:pPr>
          </w:p>
          <w:p w14:paraId="382ADE1C"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6.069</w:t>
            </w:r>
          </w:p>
          <w:p w14:paraId="5F97A353"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78AC93AC" w14:textId="77777777" w:rsidTr="00847E88">
        <w:trPr>
          <w:trHeight w:val="2950"/>
        </w:trPr>
        <w:tc>
          <w:tcPr>
            <w:tcW w:w="468" w:type="pct"/>
            <w:vAlign w:val="center"/>
          </w:tcPr>
          <w:p w14:paraId="53AF75A9" w14:textId="5E7539F3"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126</w:t>
            </w:r>
          </w:p>
        </w:tc>
        <w:tc>
          <w:tcPr>
            <w:tcW w:w="625" w:type="pct"/>
            <w:vAlign w:val="center"/>
          </w:tcPr>
          <w:p w14:paraId="0D41A5EC"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460491</w:t>
            </w:r>
          </w:p>
        </w:tc>
        <w:tc>
          <w:tcPr>
            <w:tcW w:w="2927" w:type="pct"/>
            <w:vAlign w:val="center"/>
          </w:tcPr>
          <w:p w14:paraId="2A86F3D3" w14:textId="77777777" w:rsidR="00A362D5" w:rsidRPr="00FC2E4E" w:rsidRDefault="00A362D5" w:rsidP="00847E88">
            <w:pPr>
              <w:spacing w:after="240"/>
              <w:rPr>
                <w:rFonts w:asciiTheme="minorHAnsi" w:hAnsiTheme="minorHAnsi" w:cstheme="minorHAnsi"/>
                <w:color w:val="000000"/>
                <w:sz w:val="22"/>
                <w:szCs w:val="22"/>
              </w:rPr>
            </w:pPr>
            <w:r w:rsidRPr="00FC2E4E">
              <w:rPr>
                <w:rFonts w:asciiTheme="minorHAnsi" w:hAnsiTheme="minorHAnsi" w:cstheme="minorHAnsi"/>
                <w:sz w:val="22"/>
                <w:szCs w:val="22"/>
              </w:rPr>
              <w:t xml:space="preserve">PÃO DE QUEIJO, congelado. Constituído unicamente por polvilho, água, ovo integral pasteurizado, queijo minas, fécula de mandioca, óleo de soja, leite em pó integral, queijo parmesão, sal, soro de leite em pó e creme de leite. Deve ser isento de açúcar, gordura trans, glúten, corantes de qualquer natureza e aromas artificiai. Os pães devem ser modelados e uniformes com peso de 25g, sendo tolerada a variação de 10% para mais ou para menos. Pacote de polietileno atóxico, resistente, rotulado conforme legislação vigente. Contendo peso líquido de 1 </w:t>
            </w:r>
            <w:r w:rsidRPr="00FC2E4E">
              <w:rPr>
                <w:rFonts w:asciiTheme="minorHAnsi" w:hAnsiTheme="minorHAnsi" w:cstheme="minorHAnsi"/>
                <w:sz w:val="22"/>
                <w:szCs w:val="22"/>
              </w:rPr>
              <w:lastRenderedPageBreak/>
              <w:t>kg e validade mínima de 06 meses na data da entrega.</w:t>
            </w:r>
          </w:p>
        </w:tc>
        <w:tc>
          <w:tcPr>
            <w:tcW w:w="431" w:type="pct"/>
            <w:vAlign w:val="center"/>
          </w:tcPr>
          <w:p w14:paraId="1644BC1F" w14:textId="77777777" w:rsidR="00A362D5" w:rsidRPr="00FC2E4E" w:rsidRDefault="00A362D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lastRenderedPageBreak/>
              <w:t>pct</w:t>
            </w:r>
            <w:proofErr w:type="spellEnd"/>
          </w:p>
        </w:tc>
        <w:tc>
          <w:tcPr>
            <w:tcW w:w="549" w:type="pct"/>
            <w:vAlign w:val="center"/>
          </w:tcPr>
          <w:p w14:paraId="65F1BC43" w14:textId="77777777" w:rsidR="00A362D5" w:rsidRPr="00FC2E4E" w:rsidRDefault="00A362D5" w:rsidP="00847E88">
            <w:pPr>
              <w:spacing w:after="240"/>
              <w:jc w:val="center"/>
              <w:rPr>
                <w:rFonts w:asciiTheme="minorHAnsi" w:hAnsiTheme="minorHAnsi" w:cstheme="minorHAnsi"/>
                <w:sz w:val="22"/>
                <w:szCs w:val="22"/>
              </w:rPr>
            </w:pPr>
          </w:p>
          <w:p w14:paraId="05D04FBA" w14:textId="77777777" w:rsidR="00A362D5" w:rsidRPr="00FC2E4E" w:rsidRDefault="00A362D5" w:rsidP="00847E88">
            <w:pPr>
              <w:spacing w:after="240"/>
              <w:jc w:val="center"/>
              <w:rPr>
                <w:rFonts w:asciiTheme="minorHAnsi" w:hAnsiTheme="minorHAnsi" w:cstheme="minorHAnsi"/>
                <w:sz w:val="22"/>
                <w:szCs w:val="22"/>
              </w:rPr>
            </w:pPr>
          </w:p>
          <w:p w14:paraId="238F4FF0" w14:textId="77777777" w:rsidR="00A362D5" w:rsidRPr="00FC2E4E" w:rsidRDefault="00A362D5" w:rsidP="00847E88">
            <w:pPr>
              <w:spacing w:after="240"/>
              <w:jc w:val="center"/>
              <w:rPr>
                <w:rFonts w:asciiTheme="minorHAnsi" w:hAnsiTheme="minorHAnsi" w:cstheme="minorHAnsi"/>
                <w:sz w:val="22"/>
                <w:szCs w:val="22"/>
              </w:rPr>
            </w:pPr>
          </w:p>
          <w:p w14:paraId="4BFA7AF6" w14:textId="77777777" w:rsidR="00A362D5" w:rsidRPr="00FC2E4E" w:rsidRDefault="00A362D5" w:rsidP="00847E88">
            <w:pPr>
              <w:spacing w:after="240"/>
              <w:jc w:val="center"/>
              <w:rPr>
                <w:rFonts w:asciiTheme="minorHAnsi" w:hAnsiTheme="minorHAnsi" w:cstheme="minorHAnsi"/>
                <w:sz w:val="22"/>
                <w:szCs w:val="22"/>
              </w:rPr>
            </w:pPr>
          </w:p>
          <w:p w14:paraId="634C01DD"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15.173</w:t>
            </w:r>
          </w:p>
          <w:p w14:paraId="75F05499" w14:textId="77777777" w:rsidR="00A362D5" w:rsidRPr="00FC2E4E" w:rsidRDefault="00A362D5" w:rsidP="00847E88">
            <w:pPr>
              <w:spacing w:after="240"/>
              <w:jc w:val="center"/>
              <w:rPr>
                <w:rFonts w:asciiTheme="minorHAnsi" w:hAnsiTheme="minorHAnsi" w:cstheme="minorHAnsi"/>
                <w:sz w:val="22"/>
                <w:szCs w:val="22"/>
              </w:rPr>
            </w:pPr>
          </w:p>
          <w:p w14:paraId="1FEA5F34" w14:textId="77777777" w:rsidR="00A362D5" w:rsidRPr="00FC2E4E" w:rsidRDefault="00A362D5" w:rsidP="00847E88">
            <w:pPr>
              <w:spacing w:after="240"/>
              <w:jc w:val="center"/>
              <w:rPr>
                <w:rFonts w:asciiTheme="minorHAnsi" w:hAnsiTheme="minorHAnsi" w:cstheme="minorHAnsi"/>
                <w:sz w:val="22"/>
                <w:szCs w:val="22"/>
              </w:rPr>
            </w:pPr>
          </w:p>
          <w:p w14:paraId="7D531DD6"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3BD26AFC" w14:textId="77777777" w:rsidTr="00163148">
        <w:trPr>
          <w:trHeight w:val="459"/>
        </w:trPr>
        <w:tc>
          <w:tcPr>
            <w:tcW w:w="468" w:type="pct"/>
            <w:vAlign w:val="center"/>
          </w:tcPr>
          <w:p w14:paraId="0FAA3449" w14:textId="404F2F53"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127</w:t>
            </w:r>
          </w:p>
        </w:tc>
        <w:tc>
          <w:tcPr>
            <w:tcW w:w="625" w:type="pct"/>
            <w:vAlign w:val="center"/>
          </w:tcPr>
          <w:p w14:paraId="0FA47F4F"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446660</w:t>
            </w:r>
          </w:p>
        </w:tc>
        <w:tc>
          <w:tcPr>
            <w:tcW w:w="2927" w:type="pct"/>
            <w:vAlign w:val="center"/>
          </w:tcPr>
          <w:p w14:paraId="34B4A250"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QUEIJO MINAS FRESCAL, com faces planas, bordas retas, consistência macia, cor interna branco-creme, sabor levemente ácido ao suave, obtido de leite pasteurizado, embalado individualmente, em plástico transparente, atóxico, limpo, não violado, resistente ou material compatível, própria para uso alimentar,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w:t>
            </w:r>
          </w:p>
        </w:tc>
        <w:tc>
          <w:tcPr>
            <w:tcW w:w="431" w:type="pct"/>
            <w:vAlign w:val="center"/>
          </w:tcPr>
          <w:p w14:paraId="10C39BC6"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49" w:type="pct"/>
            <w:vAlign w:val="center"/>
          </w:tcPr>
          <w:p w14:paraId="3B3BC40F" w14:textId="77777777" w:rsidR="00A362D5" w:rsidRPr="00FC2E4E" w:rsidRDefault="00A362D5" w:rsidP="00847E88">
            <w:pPr>
              <w:spacing w:after="240"/>
              <w:jc w:val="center"/>
              <w:rPr>
                <w:rFonts w:asciiTheme="minorHAnsi" w:hAnsiTheme="minorHAnsi" w:cstheme="minorHAnsi"/>
                <w:color w:val="FF0000"/>
                <w:sz w:val="22"/>
                <w:szCs w:val="22"/>
              </w:rPr>
            </w:pPr>
          </w:p>
          <w:p w14:paraId="7EDD5813" w14:textId="77777777" w:rsidR="00A362D5" w:rsidRPr="00FC2E4E" w:rsidRDefault="00A362D5" w:rsidP="00847E88">
            <w:pPr>
              <w:spacing w:after="240"/>
              <w:jc w:val="center"/>
              <w:rPr>
                <w:rFonts w:asciiTheme="minorHAnsi" w:hAnsiTheme="minorHAnsi" w:cstheme="minorHAnsi"/>
                <w:color w:val="FF0000"/>
                <w:sz w:val="22"/>
                <w:szCs w:val="22"/>
              </w:rPr>
            </w:pPr>
          </w:p>
          <w:p w14:paraId="0C88CEEF" w14:textId="77777777" w:rsidR="00A362D5" w:rsidRPr="00FC2E4E" w:rsidRDefault="00A362D5" w:rsidP="00847E88">
            <w:pPr>
              <w:spacing w:after="240"/>
              <w:jc w:val="center"/>
              <w:rPr>
                <w:rFonts w:asciiTheme="minorHAnsi" w:hAnsiTheme="minorHAnsi" w:cstheme="minorHAnsi"/>
                <w:color w:val="FF0000"/>
                <w:sz w:val="22"/>
                <w:szCs w:val="22"/>
              </w:rPr>
            </w:pPr>
          </w:p>
          <w:p w14:paraId="77776E61" w14:textId="77777777" w:rsidR="00A362D5" w:rsidRPr="00FC2E4E" w:rsidRDefault="00A362D5" w:rsidP="00847E88">
            <w:pPr>
              <w:spacing w:after="240"/>
              <w:jc w:val="center"/>
              <w:rPr>
                <w:rFonts w:asciiTheme="minorHAnsi" w:hAnsiTheme="minorHAnsi" w:cstheme="minorHAnsi"/>
                <w:color w:val="FF0000"/>
                <w:sz w:val="22"/>
                <w:szCs w:val="22"/>
              </w:rPr>
            </w:pPr>
            <w:r w:rsidRPr="00FC2E4E">
              <w:rPr>
                <w:rFonts w:asciiTheme="minorHAnsi" w:hAnsiTheme="minorHAnsi" w:cstheme="minorHAnsi"/>
                <w:sz w:val="22"/>
                <w:szCs w:val="22"/>
              </w:rPr>
              <w:t>5.518</w:t>
            </w:r>
          </w:p>
        </w:tc>
      </w:tr>
      <w:tr w:rsidR="00A362D5" w:rsidRPr="00FC2E4E" w14:paraId="79E5C16D" w14:textId="77777777" w:rsidTr="00163148">
        <w:trPr>
          <w:trHeight w:val="1977"/>
        </w:trPr>
        <w:tc>
          <w:tcPr>
            <w:tcW w:w="468" w:type="pct"/>
            <w:vAlign w:val="center"/>
          </w:tcPr>
          <w:p w14:paraId="125F272E" w14:textId="102A3957"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128</w:t>
            </w:r>
          </w:p>
        </w:tc>
        <w:tc>
          <w:tcPr>
            <w:tcW w:w="625" w:type="pct"/>
            <w:vAlign w:val="center"/>
          </w:tcPr>
          <w:p w14:paraId="7CD541E5"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446636</w:t>
            </w:r>
          </w:p>
        </w:tc>
        <w:tc>
          <w:tcPr>
            <w:tcW w:w="2927" w:type="pct"/>
            <w:vAlign w:val="center"/>
          </w:tcPr>
          <w:p w14:paraId="1C4DE5EE"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QUEIJO MUÇARELA FATIADO, produto elaborado unicamente a partir de leite de vaca pasteurizado, 3% de gordura coalho, fermento lácteo e cloreto de cálcio, em embalagem tipo </w:t>
            </w:r>
            <w:proofErr w:type="spellStart"/>
            <w:r w:rsidRPr="00FC2E4E">
              <w:rPr>
                <w:rFonts w:asciiTheme="minorHAnsi" w:hAnsiTheme="minorHAnsi" w:cstheme="minorHAnsi"/>
                <w:sz w:val="22"/>
                <w:szCs w:val="22"/>
              </w:rPr>
              <w:t>Cryovac</w:t>
            </w:r>
            <w:proofErr w:type="spellEnd"/>
            <w:r w:rsidRPr="00FC2E4E">
              <w:rPr>
                <w:rFonts w:asciiTheme="minorHAnsi" w:hAnsiTheme="minorHAnsi" w:cstheme="minorHAnsi"/>
                <w:sz w:val="22"/>
                <w:szCs w:val="22"/>
              </w:rPr>
              <w:t xml:space="preserve"> contendo 1 kg, isento de glúten e gordura trans. Produto de fabricação nacional, sem registro de irregularidades junto à ANVISA e certificado pelo Ministério da Agricultura – SIF.</w:t>
            </w:r>
          </w:p>
        </w:tc>
        <w:tc>
          <w:tcPr>
            <w:tcW w:w="431" w:type="pct"/>
            <w:vAlign w:val="center"/>
          </w:tcPr>
          <w:p w14:paraId="737A9920"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549" w:type="pct"/>
            <w:vAlign w:val="center"/>
          </w:tcPr>
          <w:p w14:paraId="41514D45" w14:textId="77777777" w:rsidR="00A362D5" w:rsidRPr="00FC2E4E" w:rsidRDefault="00A362D5" w:rsidP="00847E88">
            <w:pPr>
              <w:spacing w:after="240"/>
              <w:jc w:val="center"/>
              <w:rPr>
                <w:rFonts w:asciiTheme="minorHAnsi" w:hAnsiTheme="minorHAnsi" w:cstheme="minorHAnsi"/>
                <w:color w:val="FF0000"/>
                <w:sz w:val="22"/>
                <w:szCs w:val="22"/>
              </w:rPr>
            </w:pPr>
          </w:p>
          <w:p w14:paraId="670E3897" w14:textId="77777777" w:rsidR="00A362D5" w:rsidRPr="00FC2E4E" w:rsidRDefault="00A362D5" w:rsidP="00847E88">
            <w:pPr>
              <w:spacing w:after="240"/>
              <w:jc w:val="center"/>
              <w:rPr>
                <w:rFonts w:asciiTheme="minorHAnsi" w:hAnsiTheme="minorHAnsi" w:cstheme="minorHAnsi"/>
                <w:sz w:val="22"/>
                <w:szCs w:val="22"/>
              </w:rPr>
            </w:pPr>
          </w:p>
          <w:p w14:paraId="279DE19B"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25.373</w:t>
            </w:r>
          </w:p>
          <w:p w14:paraId="6EE4CE99" w14:textId="77777777" w:rsidR="00A362D5" w:rsidRPr="00FC2E4E" w:rsidRDefault="00A362D5" w:rsidP="00847E88">
            <w:pPr>
              <w:spacing w:after="240"/>
              <w:jc w:val="center"/>
              <w:rPr>
                <w:rFonts w:asciiTheme="minorHAnsi" w:hAnsiTheme="minorHAnsi" w:cstheme="minorHAnsi"/>
                <w:color w:val="FF0000"/>
                <w:sz w:val="22"/>
                <w:szCs w:val="22"/>
              </w:rPr>
            </w:pPr>
          </w:p>
          <w:p w14:paraId="5AD6B4DF" w14:textId="77777777" w:rsidR="00A362D5" w:rsidRPr="00FC2E4E" w:rsidRDefault="00A362D5" w:rsidP="00847E88">
            <w:pPr>
              <w:spacing w:after="240"/>
              <w:jc w:val="center"/>
              <w:rPr>
                <w:rFonts w:asciiTheme="minorHAnsi" w:hAnsiTheme="minorHAnsi" w:cstheme="minorHAnsi"/>
                <w:color w:val="FF0000"/>
                <w:sz w:val="22"/>
                <w:szCs w:val="22"/>
              </w:rPr>
            </w:pPr>
          </w:p>
        </w:tc>
      </w:tr>
      <w:tr w:rsidR="00A362D5" w:rsidRPr="00FC2E4E" w14:paraId="6E34578A" w14:textId="77777777" w:rsidTr="00163148">
        <w:trPr>
          <w:trHeight w:val="1693"/>
        </w:trPr>
        <w:tc>
          <w:tcPr>
            <w:tcW w:w="468" w:type="pct"/>
            <w:vAlign w:val="center"/>
          </w:tcPr>
          <w:p w14:paraId="7E3A5A72" w14:textId="22750E9A"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129</w:t>
            </w:r>
          </w:p>
        </w:tc>
        <w:tc>
          <w:tcPr>
            <w:tcW w:w="625" w:type="pct"/>
            <w:vAlign w:val="center"/>
          </w:tcPr>
          <w:p w14:paraId="1FACBE54"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446639</w:t>
            </w:r>
          </w:p>
        </w:tc>
        <w:tc>
          <w:tcPr>
            <w:tcW w:w="2927" w:type="pct"/>
            <w:vAlign w:val="center"/>
          </w:tcPr>
          <w:p w14:paraId="410E5A2F"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QUEIJO PRATO, maturado, crosta lisa, fina, com textura fechada, cor amarelo-palha, sabor suave, consistência macia, obtido a partir do leite pasteurizado, em peça, embalado com filme plástico com barreira </w:t>
            </w:r>
            <w:proofErr w:type="spellStart"/>
            <w:r w:rsidRPr="00FC2E4E">
              <w:rPr>
                <w:rFonts w:asciiTheme="minorHAnsi" w:hAnsiTheme="minorHAnsi" w:cstheme="minorHAnsi"/>
                <w:sz w:val="22"/>
                <w:szCs w:val="22"/>
              </w:rPr>
              <w:t>termoencolhível</w:t>
            </w:r>
            <w:proofErr w:type="spellEnd"/>
            <w:r w:rsidRPr="00FC2E4E">
              <w:rPr>
                <w:rFonts w:asciiTheme="minorHAnsi" w:hAnsiTheme="minorHAnsi" w:cstheme="minorHAnsi"/>
                <w:sz w:val="22"/>
                <w:szCs w:val="22"/>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w:t>
            </w:r>
            <w:r w:rsidRPr="00FC2E4E">
              <w:rPr>
                <w:rFonts w:asciiTheme="minorHAnsi" w:hAnsiTheme="minorHAnsi" w:cstheme="minorHAnsi"/>
                <w:sz w:val="22"/>
                <w:szCs w:val="22"/>
              </w:rPr>
              <w:lastRenderedPageBreak/>
              <w:t>registro no Ministério da Agricultura/SIF/DIPOA e carimbo de inspeção. Validade mínima de 30 dias a partir da data de entrega na unidade requisitante. EMBALAGEM DE 1KG.</w:t>
            </w:r>
          </w:p>
        </w:tc>
        <w:tc>
          <w:tcPr>
            <w:tcW w:w="431" w:type="pct"/>
            <w:vAlign w:val="center"/>
          </w:tcPr>
          <w:p w14:paraId="5EA6835B"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kg</w:t>
            </w:r>
          </w:p>
        </w:tc>
        <w:tc>
          <w:tcPr>
            <w:tcW w:w="549" w:type="pct"/>
            <w:vAlign w:val="center"/>
          </w:tcPr>
          <w:p w14:paraId="350A226F" w14:textId="77777777" w:rsidR="00A362D5" w:rsidRPr="00FC2E4E" w:rsidRDefault="00A362D5" w:rsidP="00847E88">
            <w:pPr>
              <w:spacing w:after="240"/>
              <w:jc w:val="center"/>
              <w:rPr>
                <w:rFonts w:asciiTheme="minorHAnsi" w:hAnsiTheme="minorHAnsi" w:cstheme="minorHAnsi"/>
                <w:sz w:val="22"/>
                <w:szCs w:val="22"/>
              </w:rPr>
            </w:pPr>
          </w:p>
          <w:p w14:paraId="60D7D723" w14:textId="77777777" w:rsidR="00A362D5" w:rsidRPr="00FC2E4E" w:rsidRDefault="00A362D5" w:rsidP="00847E88">
            <w:pPr>
              <w:spacing w:after="240"/>
              <w:jc w:val="center"/>
              <w:rPr>
                <w:rFonts w:asciiTheme="minorHAnsi" w:hAnsiTheme="minorHAnsi" w:cstheme="minorHAnsi"/>
                <w:sz w:val="22"/>
                <w:szCs w:val="22"/>
              </w:rPr>
            </w:pPr>
          </w:p>
          <w:p w14:paraId="5365393F" w14:textId="77777777" w:rsidR="00A362D5" w:rsidRPr="00FC2E4E" w:rsidRDefault="00A362D5" w:rsidP="00847E88">
            <w:pPr>
              <w:spacing w:after="240"/>
              <w:jc w:val="center"/>
              <w:rPr>
                <w:rFonts w:asciiTheme="minorHAnsi" w:hAnsiTheme="minorHAnsi" w:cstheme="minorHAnsi"/>
                <w:sz w:val="22"/>
                <w:szCs w:val="22"/>
              </w:rPr>
            </w:pPr>
          </w:p>
          <w:p w14:paraId="6D52166D" w14:textId="77777777" w:rsidR="00A362D5" w:rsidRPr="00FC2E4E" w:rsidRDefault="00A362D5" w:rsidP="00847E88">
            <w:pPr>
              <w:spacing w:after="240"/>
              <w:jc w:val="center"/>
              <w:rPr>
                <w:rFonts w:asciiTheme="minorHAnsi" w:hAnsiTheme="minorHAnsi" w:cstheme="minorHAnsi"/>
                <w:sz w:val="22"/>
                <w:szCs w:val="22"/>
              </w:rPr>
            </w:pPr>
          </w:p>
          <w:p w14:paraId="01334D10" w14:textId="77777777" w:rsidR="00A362D5" w:rsidRPr="00FC2E4E" w:rsidRDefault="00A362D5" w:rsidP="00847E88">
            <w:pPr>
              <w:spacing w:after="240"/>
              <w:jc w:val="center"/>
              <w:rPr>
                <w:rFonts w:asciiTheme="minorHAnsi" w:hAnsiTheme="minorHAnsi" w:cstheme="minorHAnsi"/>
                <w:sz w:val="22"/>
                <w:szCs w:val="22"/>
              </w:rPr>
            </w:pPr>
          </w:p>
          <w:p w14:paraId="281FFCDC"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25.373</w:t>
            </w:r>
          </w:p>
        </w:tc>
      </w:tr>
      <w:tr w:rsidR="00A362D5" w:rsidRPr="00FC2E4E" w14:paraId="48F91D5B" w14:textId="77777777" w:rsidTr="00847E88">
        <w:trPr>
          <w:trHeight w:val="1293"/>
        </w:trPr>
        <w:tc>
          <w:tcPr>
            <w:tcW w:w="468" w:type="pct"/>
            <w:vAlign w:val="center"/>
          </w:tcPr>
          <w:p w14:paraId="690F49BF" w14:textId="3EEA6DB7" w:rsidR="00A362D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130</w:t>
            </w:r>
          </w:p>
        </w:tc>
        <w:tc>
          <w:tcPr>
            <w:tcW w:w="625" w:type="pct"/>
            <w:vAlign w:val="center"/>
          </w:tcPr>
          <w:p w14:paraId="0A8D0952"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405351</w:t>
            </w:r>
          </w:p>
        </w:tc>
        <w:tc>
          <w:tcPr>
            <w:tcW w:w="2927" w:type="pct"/>
            <w:vAlign w:val="center"/>
          </w:tcPr>
          <w:p w14:paraId="5FAB359A"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REQUEIJÃO cremoso, constituído por leite pasteurizado, creme de leite, sal e fermento lácteo. Acondicionado em vasilhame com tampa que possibilite vedar o produto após sua abertura. Embalagem de 400g. Deve conter a data de validade na embalagem do produto. Validade mínima de 20 dias a partir da data de entrega.</w:t>
            </w:r>
          </w:p>
          <w:p w14:paraId="5B77E0BE" w14:textId="77777777" w:rsidR="00A362D5" w:rsidRPr="00FC2E4E" w:rsidRDefault="00A362D5" w:rsidP="00847E88">
            <w:pPr>
              <w:spacing w:after="240"/>
              <w:rPr>
                <w:rFonts w:asciiTheme="minorHAnsi" w:hAnsiTheme="minorHAnsi" w:cstheme="minorHAnsi"/>
                <w:sz w:val="22"/>
                <w:szCs w:val="22"/>
              </w:rPr>
            </w:pPr>
          </w:p>
        </w:tc>
        <w:tc>
          <w:tcPr>
            <w:tcW w:w="431" w:type="pct"/>
            <w:vAlign w:val="center"/>
          </w:tcPr>
          <w:p w14:paraId="20F5B4AA"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49" w:type="pct"/>
            <w:vAlign w:val="center"/>
          </w:tcPr>
          <w:p w14:paraId="0D2096DB" w14:textId="77777777" w:rsidR="00A362D5" w:rsidRPr="00FC2E4E" w:rsidRDefault="00A362D5" w:rsidP="00847E88">
            <w:pPr>
              <w:spacing w:after="240"/>
              <w:jc w:val="center"/>
              <w:rPr>
                <w:rFonts w:asciiTheme="minorHAnsi" w:hAnsiTheme="minorHAnsi" w:cstheme="minorHAnsi"/>
                <w:sz w:val="22"/>
                <w:szCs w:val="22"/>
              </w:rPr>
            </w:pPr>
          </w:p>
          <w:p w14:paraId="364812C5" w14:textId="77777777" w:rsidR="00A362D5" w:rsidRPr="00FC2E4E" w:rsidRDefault="00A362D5" w:rsidP="00847E88">
            <w:pPr>
              <w:spacing w:after="240"/>
              <w:jc w:val="center"/>
              <w:rPr>
                <w:rFonts w:asciiTheme="minorHAnsi" w:hAnsiTheme="minorHAnsi" w:cstheme="minorHAnsi"/>
                <w:sz w:val="22"/>
                <w:szCs w:val="22"/>
              </w:rPr>
            </w:pPr>
          </w:p>
          <w:p w14:paraId="0604E6C9"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28.053</w:t>
            </w:r>
          </w:p>
          <w:p w14:paraId="051670FC" w14:textId="77777777" w:rsidR="00A362D5" w:rsidRPr="00FC2E4E" w:rsidRDefault="00A362D5" w:rsidP="00847E88">
            <w:pPr>
              <w:spacing w:after="240"/>
              <w:jc w:val="center"/>
              <w:rPr>
                <w:rFonts w:asciiTheme="minorHAnsi" w:hAnsiTheme="minorHAnsi" w:cstheme="minorHAnsi"/>
                <w:sz w:val="22"/>
                <w:szCs w:val="22"/>
              </w:rPr>
            </w:pPr>
          </w:p>
        </w:tc>
      </w:tr>
      <w:tr w:rsidR="00A362D5" w:rsidRPr="00FC2E4E" w14:paraId="1D042DB5" w14:textId="77777777" w:rsidTr="00163148">
        <w:trPr>
          <w:trHeight w:val="175"/>
        </w:trPr>
        <w:tc>
          <w:tcPr>
            <w:tcW w:w="468" w:type="pct"/>
            <w:vAlign w:val="center"/>
          </w:tcPr>
          <w:p w14:paraId="17E8138A" w14:textId="77777777" w:rsidR="00A362D5" w:rsidRPr="00FC2E4E" w:rsidRDefault="00A362D5" w:rsidP="00847E88">
            <w:pPr>
              <w:spacing w:after="240"/>
              <w:jc w:val="center"/>
              <w:rPr>
                <w:rFonts w:asciiTheme="minorHAnsi" w:hAnsiTheme="minorHAnsi" w:cstheme="minorHAnsi"/>
                <w:sz w:val="22"/>
                <w:szCs w:val="22"/>
              </w:rPr>
            </w:pPr>
          </w:p>
          <w:p w14:paraId="3D4242B1" w14:textId="427FD6C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w:t>
            </w:r>
            <w:r w:rsidR="00593106" w:rsidRPr="00FC2E4E">
              <w:rPr>
                <w:rFonts w:asciiTheme="minorHAnsi" w:hAnsiTheme="minorHAnsi" w:cstheme="minorHAnsi"/>
                <w:sz w:val="22"/>
                <w:szCs w:val="22"/>
              </w:rPr>
              <w:t>3</w:t>
            </w:r>
            <w:r w:rsidR="00053811" w:rsidRPr="00FC2E4E">
              <w:rPr>
                <w:rFonts w:asciiTheme="minorHAnsi" w:hAnsiTheme="minorHAnsi" w:cstheme="minorHAnsi"/>
                <w:sz w:val="22"/>
                <w:szCs w:val="22"/>
              </w:rPr>
              <w:t>1</w:t>
            </w:r>
          </w:p>
        </w:tc>
        <w:tc>
          <w:tcPr>
            <w:tcW w:w="625" w:type="pct"/>
            <w:vAlign w:val="center"/>
          </w:tcPr>
          <w:p w14:paraId="32054490"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216773</w:t>
            </w:r>
          </w:p>
        </w:tc>
        <w:tc>
          <w:tcPr>
            <w:tcW w:w="2927" w:type="pct"/>
            <w:vAlign w:val="center"/>
          </w:tcPr>
          <w:p w14:paraId="0F240E00" w14:textId="77777777" w:rsidR="00A362D5" w:rsidRPr="00FC2E4E" w:rsidRDefault="00A362D5" w:rsidP="00847E88">
            <w:pPr>
              <w:spacing w:after="240"/>
              <w:rPr>
                <w:rFonts w:asciiTheme="minorHAnsi" w:hAnsiTheme="minorHAnsi" w:cstheme="minorHAnsi"/>
                <w:sz w:val="22"/>
                <w:szCs w:val="22"/>
              </w:rPr>
            </w:pPr>
          </w:p>
          <w:p w14:paraId="7539C6A0" w14:textId="77777777" w:rsidR="00A362D5" w:rsidRPr="00FC2E4E" w:rsidRDefault="00A362D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RICOTA fresca, não-maturada, obtida do soro do leite de vaca, massa branca, consistência macia e quebradiça, sabor suave e cremoso, com textura leve, baixo teor de gordura, sem passar por processo de defumação, sem ingredientes adicionais, peça de aproximadamente 350g. Embalado com filme plástico com barreira </w:t>
            </w:r>
            <w:proofErr w:type="spellStart"/>
            <w:r w:rsidRPr="00FC2E4E">
              <w:rPr>
                <w:rFonts w:asciiTheme="minorHAnsi" w:hAnsiTheme="minorHAnsi" w:cstheme="minorHAnsi"/>
                <w:sz w:val="22"/>
                <w:szCs w:val="22"/>
              </w:rPr>
              <w:t>termoencolhível</w:t>
            </w:r>
            <w:proofErr w:type="spellEnd"/>
            <w:r w:rsidRPr="00FC2E4E">
              <w:rPr>
                <w:rFonts w:asciiTheme="minorHAnsi" w:hAnsiTheme="minorHAnsi" w:cstheme="minorHAnsi"/>
                <w:sz w:val="22"/>
                <w:szCs w:val="22"/>
              </w:rPr>
              <w:t xml:space="preserve"> atóxico, limpo, não violado, resistente, no qual tenha sido aplicado vácuo parcial permitindo a perfeita aderência do continente ao conteúdo que garanta a integridade do produto até o momento do consumo, com rótulo impresso. A embalagem deverá conter externamente os dados de identificação, procedência, informação nutricional, número de lote, data de validade, quantidade do produto, número do registro no Ministério da Agricultura/SIF/DIPOA e carimbo de inspeção. Validade mínima de 10 dias a partir da data de entrega. Validade de no máximo 20 dias.</w:t>
            </w:r>
          </w:p>
        </w:tc>
        <w:tc>
          <w:tcPr>
            <w:tcW w:w="431" w:type="pct"/>
            <w:vAlign w:val="center"/>
          </w:tcPr>
          <w:p w14:paraId="4485E3E8" w14:textId="77777777" w:rsidR="00A362D5" w:rsidRPr="00FC2E4E" w:rsidRDefault="00A362D5" w:rsidP="00847E88">
            <w:pPr>
              <w:spacing w:after="240"/>
              <w:jc w:val="center"/>
              <w:rPr>
                <w:rFonts w:asciiTheme="minorHAnsi" w:hAnsiTheme="minorHAnsi" w:cstheme="minorHAnsi"/>
                <w:sz w:val="22"/>
                <w:szCs w:val="22"/>
              </w:rPr>
            </w:pPr>
          </w:p>
          <w:p w14:paraId="5F8517D1" w14:textId="77777777" w:rsidR="00A362D5" w:rsidRPr="00FC2E4E" w:rsidRDefault="00A362D5" w:rsidP="00847E88">
            <w:pPr>
              <w:spacing w:after="240"/>
              <w:jc w:val="center"/>
              <w:rPr>
                <w:rFonts w:asciiTheme="minorHAnsi" w:hAnsiTheme="minorHAnsi" w:cstheme="minorHAnsi"/>
                <w:sz w:val="22"/>
                <w:szCs w:val="22"/>
              </w:rPr>
            </w:pPr>
          </w:p>
          <w:p w14:paraId="0FEF9348"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49" w:type="pct"/>
            <w:vAlign w:val="center"/>
          </w:tcPr>
          <w:p w14:paraId="74F1E946" w14:textId="77777777" w:rsidR="00A362D5" w:rsidRPr="00FC2E4E" w:rsidRDefault="00A362D5" w:rsidP="00847E88">
            <w:pPr>
              <w:spacing w:after="240"/>
              <w:jc w:val="center"/>
              <w:rPr>
                <w:rFonts w:asciiTheme="minorHAnsi" w:hAnsiTheme="minorHAnsi" w:cstheme="minorHAnsi"/>
                <w:sz w:val="22"/>
                <w:szCs w:val="22"/>
              </w:rPr>
            </w:pPr>
          </w:p>
          <w:p w14:paraId="7F8F2480" w14:textId="77777777" w:rsidR="00A362D5" w:rsidRPr="00FC2E4E" w:rsidRDefault="00A362D5" w:rsidP="00847E88">
            <w:pPr>
              <w:spacing w:after="240"/>
              <w:jc w:val="center"/>
              <w:rPr>
                <w:rFonts w:asciiTheme="minorHAnsi" w:hAnsiTheme="minorHAnsi" w:cstheme="minorHAnsi"/>
                <w:sz w:val="22"/>
                <w:szCs w:val="22"/>
              </w:rPr>
            </w:pPr>
          </w:p>
          <w:p w14:paraId="31784F4B" w14:textId="77777777" w:rsidR="00A362D5" w:rsidRPr="00FC2E4E" w:rsidRDefault="00A362D5" w:rsidP="00847E88">
            <w:pPr>
              <w:spacing w:after="240"/>
              <w:jc w:val="center"/>
              <w:rPr>
                <w:rFonts w:asciiTheme="minorHAnsi" w:hAnsiTheme="minorHAnsi" w:cstheme="minorHAnsi"/>
                <w:sz w:val="22"/>
                <w:szCs w:val="22"/>
              </w:rPr>
            </w:pPr>
          </w:p>
          <w:p w14:paraId="6F86AF68" w14:textId="77777777" w:rsidR="00A362D5" w:rsidRPr="00FC2E4E" w:rsidRDefault="00A362D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57.070</w:t>
            </w:r>
          </w:p>
        </w:tc>
      </w:tr>
    </w:tbl>
    <w:p w14:paraId="445A3539" w14:textId="77777777" w:rsidR="00BF12A2" w:rsidRPr="00FC2E4E" w:rsidRDefault="00BF12A2" w:rsidP="00847E88">
      <w:pPr>
        <w:spacing w:after="240" w:line="360" w:lineRule="auto"/>
        <w:rPr>
          <w:rFonts w:asciiTheme="minorHAnsi" w:hAnsiTheme="minorHAnsi" w:cstheme="minorHAnsi"/>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69"/>
        <w:gridCol w:w="1157"/>
        <w:gridCol w:w="5480"/>
        <w:gridCol w:w="711"/>
        <w:gridCol w:w="850"/>
      </w:tblGrid>
      <w:tr w:rsidR="00BF12A2" w:rsidRPr="00FC2E4E" w14:paraId="62E4C915" w14:textId="77777777" w:rsidTr="00163148">
        <w:trPr>
          <w:trHeight w:val="506"/>
        </w:trPr>
        <w:tc>
          <w:tcPr>
            <w:tcW w:w="9067" w:type="dxa"/>
            <w:gridSpan w:val="5"/>
            <w:shd w:val="clear" w:color="auto" w:fill="D9D9D9" w:themeFill="background1" w:themeFillShade="D9"/>
            <w:vAlign w:val="center"/>
          </w:tcPr>
          <w:p w14:paraId="6B4F7913"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w:t>
            </w:r>
            <w:r w:rsidR="007B72F8" w:rsidRPr="00FC2E4E">
              <w:rPr>
                <w:rFonts w:asciiTheme="minorHAnsi" w:hAnsiTheme="minorHAnsi" w:cstheme="minorHAnsi"/>
                <w:b/>
                <w:sz w:val="22"/>
                <w:szCs w:val="22"/>
              </w:rPr>
              <w:t>7</w:t>
            </w:r>
            <w:r w:rsidR="00BF12A2" w:rsidRPr="00FC2E4E">
              <w:rPr>
                <w:rFonts w:asciiTheme="minorHAnsi" w:hAnsiTheme="minorHAnsi" w:cstheme="minorHAnsi"/>
                <w:b/>
                <w:sz w:val="22"/>
                <w:szCs w:val="22"/>
              </w:rPr>
              <w:t xml:space="preserve"> - ALIMENTAÇÃO ESPECIAL</w:t>
            </w:r>
          </w:p>
        </w:tc>
      </w:tr>
      <w:tr w:rsidR="00BF12A2" w:rsidRPr="00FC2E4E" w14:paraId="23D26EF1" w14:textId="77777777" w:rsidTr="005A560B">
        <w:trPr>
          <w:trHeight w:val="516"/>
        </w:trPr>
        <w:tc>
          <w:tcPr>
            <w:tcW w:w="866" w:type="dxa"/>
            <w:vAlign w:val="center"/>
          </w:tcPr>
          <w:p w14:paraId="7E031C24"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1154" w:type="dxa"/>
            <w:vAlign w:val="center"/>
          </w:tcPr>
          <w:p w14:paraId="585B9866"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5464" w:type="dxa"/>
            <w:vAlign w:val="center"/>
          </w:tcPr>
          <w:p w14:paraId="4CF25CB1"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0" w:type="auto"/>
            <w:vAlign w:val="center"/>
          </w:tcPr>
          <w:p w14:paraId="08DAD1C3"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0" w:type="auto"/>
            <w:vAlign w:val="center"/>
          </w:tcPr>
          <w:p w14:paraId="4DADE90D"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895575" w:rsidRPr="00FC2E4E" w14:paraId="501A4A0F" w14:textId="77777777" w:rsidTr="005A560B">
        <w:trPr>
          <w:trHeight w:val="554"/>
        </w:trPr>
        <w:tc>
          <w:tcPr>
            <w:tcW w:w="866" w:type="dxa"/>
            <w:vAlign w:val="center"/>
          </w:tcPr>
          <w:p w14:paraId="5AF6D782" w14:textId="2D33B694"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132</w:t>
            </w:r>
          </w:p>
        </w:tc>
        <w:tc>
          <w:tcPr>
            <w:tcW w:w="1154" w:type="dxa"/>
            <w:vAlign w:val="center"/>
          </w:tcPr>
          <w:p w14:paraId="4AB68CC3"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474374</w:t>
            </w:r>
          </w:p>
        </w:tc>
        <w:tc>
          <w:tcPr>
            <w:tcW w:w="5464" w:type="dxa"/>
            <w:vAlign w:val="center"/>
          </w:tcPr>
          <w:p w14:paraId="5842FC51"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AMEIXA PRETA SECA DESIDRATADA,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w:t>
            </w:r>
            <w:r w:rsidRPr="00FC2E4E">
              <w:rPr>
                <w:rFonts w:asciiTheme="minorHAnsi" w:hAnsiTheme="minorHAnsi" w:cstheme="minorHAnsi"/>
                <w:sz w:val="22"/>
                <w:szCs w:val="22"/>
              </w:rPr>
              <w:lastRenderedPageBreak/>
              <w:t>data de fabricação e prazo de validade.</w:t>
            </w:r>
          </w:p>
        </w:tc>
        <w:tc>
          <w:tcPr>
            <w:tcW w:w="0" w:type="auto"/>
            <w:vAlign w:val="center"/>
          </w:tcPr>
          <w:p w14:paraId="1CD68359"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lastRenderedPageBreak/>
              <w:t>pct</w:t>
            </w:r>
            <w:proofErr w:type="spellEnd"/>
          </w:p>
        </w:tc>
        <w:tc>
          <w:tcPr>
            <w:tcW w:w="0" w:type="auto"/>
            <w:vAlign w:val="center"/>
          </w:tcPr>
          <w:p w14:paraId="6C79B197" w14:textId="77777777" w:rsidR="00895575" w:rsidRPr="00FC2E4E" w:rsidRDefault="00895575" w:rsidP="00847E88">
            <w:pPr>
              <w:spacing w:after="240"/>
              <w:jc w:val="center"/>
              <w:rPr>
                <w:rFonts w:asciiTheme="minorHAnsi" w:hAnsiTheme="minorHAnsi" w:cstheme="minorHAnsi"/>
                <w:sz w:val="22"/>
                <w:szCs w:val="22"/>
              </w:rPr>
            </w:pPr>
          </w:p>
          <w:p w14:paraId="139ED9E8" w14:textId="77777777" w:rsidR="00895575" w:rsidRPr="00FC2E4E" w:rsidRDefault="00895575" w:rsidP="00847E88">
            <w:pPr>
              <w:spacing w:after="240"/>
              <w:jc w:val="center"/>
              <w:rPr>
                <w:rFonts w:asciiTheme="minorHAnsi" w:eastAsia="Arial" w:hAnsiTheme="minorHAnsi" w:cstheme="minorHAnsi"/>
                <w:color w:val="000000"/>
                <w:sz w:val="22"/>
                <w:szCs w:val="22"/>
              </w:rPr>
            </w:pPr>
            <w:r w:rsidRPr="00FC2E4E">
              <w:rPr>
                <w:rFonts w:asciiTheme="minorHAnsi" w:hAnsiTheme="minorHAnsi" w:cstheme="minorHAnsi"/>
                <w:sz w:val="22"/>
                <w:szCs w:val="22"/>
              </w:rPr>
              <w:t>2.023</w:t>
            </w:r>
          </w:p>
        </w:tc>
      </w:tr>
      <w:tr w:rsidR="00895575" w:rsidRPr="00FC2E4E" w14:paraId="6E940616" w14:textId="77777777" w:rsidTr="005A560B">
        <w:trPr>
          <w:trHeight w:val="1513"/>
        </w:trPr>
        <w:tc>
          <w:tcPr>
            <w:tcW w:w="866" w:type="dxa"/>
            <w:vAlign w:val="center"/>
          </w:tcPr>
          <w:p w14:paraId="1B9804CF" w14:textId="6053623E"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133</w:t>
            </w:r>
          </w:p>
        </w:tc>
        <w:tc>
          <w:tcPr>
            <w:tcW w:w="1154" w:type="dxa"/>
            <w:vAlign w:val="center"/>
          </w:tcPr>
          <w:p w14:paraId="57D30417"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474371</w:t>
            </w:r>
          </w:p>
        </w:tc>
        <w:tc>
          <w:tcPr>
            <w:tcW w:w="5464" w:type="dxa"/>
            <w:vAlign w:val="center"/>
          </w:tcPr>
          <w:p w14:paraId="5550BDCC"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ARROZ INTEGRAL, tipo 01, classe longo fino. O produto não deve apresentar mofo, substâncias nocivas, preparação final dietética inadequada (</w:t>
            </w:r>
            <w:proofErr w:type="spellStart"/>
            <w:r w:rsidRPr="00FC2E4E">
              <w:rPr>
                <w:rFonts w:asciiTheme="minorHAnsi" w:hAnsiTheme="minorHAnsi" w:cstheme="minorHAnsi"/>
                <w:sz w:val="22"/>
                <w:szCs w:val="22"/>
              </w:rPr>
              <w:t>empapamento</w:t>
            </w:r>
            <w:proofErr w:type="spellEnd"/>
            <w:r w:rsidRPr="00FC2E4E">
              <w:rPr>
                <w:rFonts w:asciiTheme="minorHAnsi" w:hAnsiTheme="minorHAnsi" w:cstheme="minorHAnsi"/>
                <w:sz w:val="22"/>
                <w:szCs w:val="22"/>
              </w:rPr>
              <w:t>). Embalagem: deve estar intacta, acondicionada em pacotes de 1 kg, em polietileno, transparente, atóxico. Prazo de validade mínimo 12 meses a contar a partir da data de entrega</w:t>
            </w:r>
          </w:p>
        </w:tc>
        <w:tc>
          <w:tcPr>
            <w:tcW w:w="0" w:type="auto"/>
            <w:vAlign w:val="center"/>
          </w:tcPr>
          <w:p w14:paraId="158E13FA"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kg</w:t>
            </w:r>
          </w:p>
        </w:tc>
        <w:tc>
          <w:tcPr>
            <w:tcW w:w="0" w:type="auto"/>
            <w:vAlign w:val="center"/>
          </w:tcPr>
          <w:p w14:paraId="06A121A2" w14:textId="77777777" w:rsidR="00895575" w:rsidRPr="00FC2E4E" w:rsidRDefault="00895575" w:rsidP="00847E88">
            <w:pPr>
              <w:spacing w:after="240"/>
              <w:jc w:val="center"/>
              <w:rPr>
                <w:rFonts w:asciiTheme="minorHAnsi" w:eastAsia="Arial" w:hAnsiTheme="minorHAnsi" w:cstheme="minorHAnsi"/>
                <w:color w:val="000000"/>
                <w:sz w:val="22"/>
                <w:szCs w:val="22"/>
              </w:rPr>
            </w:pPr>
            <w:r w:rsidRPr="00FC2E4E">
              <w:rPr>
                <w:rFonts w:asciiTheme="minorHAnsi" w:eastAsia="Arial" w:hAnsiTheme="minorHAnsi" w:cstheme="minorHAnsi"/>
                <w:color w:val="000000"/>
                <w:sz w:val="22"/>
                <w:szCs w:val="22"/>
              </w:rPr>
              <w:t>2.550</w:t>
            </w:r>
          </w:p>
        </w:tc>
      </w:tr>
      <w:tr w:rsidR="00895575" w:rsidRPr="00FC2E4E" w14:paraId="33BEA239" w14:textId="77777777" w:rsidTr="005A560B">
        <w:trPr>
          <w:trHeight w:val="1575"/>
        </w:trPr>
        <w:tc>
          <w:tcPr>
            <w:tcW w:w="866" w:type="dxa"/>
            <w:vAlign w:val="center"/>
          </w:tcPr>
          <w:p w14:paraId="3FBA69B6" w14:textId="7EB38331"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134</w:t>
            </w:r>
          </w:p>
        </w:tc>
        <w:tc>
          <w:tcPr>
            <w:tcW w:w="1154" w:type="dxa"/>
            <w:vAlign w:val="center"/>
          </w:tcPr>
          <w:p w14:paraId="6D763E5C"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478564</w:t>
            </w:r>
          </w:p>
        </w:tc>
        <w:tc>
          <w:tcPr>
            <w:tcW w:w="5464" w:type="dxa"/>
            <w:vAlign w:val="center"/>
          </w:tcPr>
          <w:p w14:paraId="6C43480E"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BISCOITO DE ARROZ, sem leite e sem glúten, sem adição de conservantes e gordura trans. Embalagem de polietileno atóxico e resistente, rotulado conforme legislação vigente. Contendo peso líquido de aproximadamente 80g e validade mínima de 06 meses na data da entrega.</w:t>
            </w:r>
          </w:p>
        </w:tc>
        <w:tc>
          <w:tcPr>
            <w:tcW w:w="0" w:type="auto"/>
            <w:vAlign w:val="center"/>
          </w:tcPr>
          <w:p w14:paraId="6C302C02"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0F152A5D" w14:textId="77777777" w:rsidR="00895575" w:rsidRPr="00FC2E4E" w:rsidRDefault="00895575" w:rsidP="00847E88">
            <w:pPr>
              <w:spacing w:after="240"/>
              <w:jc w:val="center"/>
              <w:rPr>
                <w:rFonts w:asciiTheme="minorHAnsi" w:eastAsia="Arial" w:hAnsiTheme="minorHAnsi" w:cstheme="minorHAnsi"/>
                <w:color w:val="000000"/>
                <w:sz w:val="22"/>
                <w:szCs w:val="22"/>
              </w:rPr>
            </w:pPr>
          </w:p>
          <w:p w14:paraId="3A06D8F9"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6.188</w:t>
            </w:r>
          </w:p>
        </w:tc>
      </w:tr>
      <w:tr w:rsidR="00895575" w:rsidRPr="00FC2E4E" w14:paraId="739944B7" w14:textId="77777777" w:rsidTr="005A560B">
        <w:trPr>
          <w:trHeight w:val="1247"/>
        </w:trPr>
        <w:tc>
          <w:tcPr>
            <w:tcW w:w="866" w:type="dxa"/>
            <w:vAlign w:val="center"/>
          </w:tcPr>
          <w:p w14:paraId="33622F69" w14:textId="368E06B4"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135</w:t>
            </w:r>
          </w:p>
        </w:tc>
        <w:tc>
          <w:tcPr>
            <w:tcW w:w="1154" w:type="dxa"/>
            <w:vAlign w:val="center"/>
          </w:tcPr>
          <w:p w14:paraId="58C1ACA7"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460842</w:t>
            </w:r>
          </w:p>
        </w:tc>
        <w:tc>
          <w:tcPr>
            <w:tcW w:w="5464" w:type="dxa"/>
            <w:vAlign w:val="center"/>
          </w:tcPr>
          <w:p w14:paraId="190976E2"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BEBIDA VEGETAL DE AVEIA ORGÂNICA, sem glúten, sem lactose, sem adição de açúcar. Envasado em caixa tetra </w:t>
            </w:r>
            <w:proofErr w:type="spellStart"/>
            <w:r w:rsidRPr="00FC2E4E">
              <w:rPr>
                <w:rFonts w:asciiTheme="minorHAnsi" w:hAnsiTheme="minorHAnsi" w:cstheme="minorHAnsi"/>
                <w:sz w:val="22"/>
                <w:szCs w:val="22"/>
              </w:rPr>
              <w:t>pak</w:t>
            </w:r>
            <w:proofErr w:type="spellEnd"/>
            <w:r w:rsidRPr="00FC2E4E">
              <w:rPr>
                <w:rFonts w:asciiTheme="minorHAnsi" w:hAnsiTheme="minorHAnsi" w:cstheme="minorHAnsi"/>
                <w:sz w:val="22"/>
                <w:szCs w:val="22"/>
              </w:rPr>
              <w:t xml:space="preserve"> de 200ml, rotulado conforme a legislação vigente e validade mínima de 03 meses na data de entrega.</w:t>
            </w:r>
          </w:p>
        </w:tc>
        <w:tc>
          <w:tcPr>
            <w:tcW w:w="0" w:type="auto"/>
            <w:vAlign w:val="center"/>
          </w:tcPr>
          <w:p w14:paraId="1B228B61"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0" w:type="auto"/>
            <w:vAlign w:val="center"/>
          </w:tcPr>
          <w:p w14:paraId="1749C276" w14:textId="77777777" w:rsidR="00895575" w:rsidRPr="00FC2E4E" w:rsidRDefault="00895575" w:rsidP="00847E88">
            <w:pPr>
              <w:spacing w:after="240"/>
              <w:jc w:val="center"/>
              <w:rPr>
                <w:rFonts w:asciiTheme="minorHAnsi" w:hAnsiTheme="minorHAnsi" w:cstheme="minorHAnsi"/>
                <w:sz w:val="22"/>
                <w:szCs w:val="22"/>
              </w:rPr>
            </w:pPr>
          </w:p>
          <w:p w14:paraId="03B5E184"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13.200</w:t>
            </w:r>
          </w:p>
        </w:tc>
      </w:tr>
      <w:tr w:rsidR="00895575" w:rsidRPr="00FC2E4E" w14:paraId="19C30DA2" w14:textId="77777777" w:rsidTr="005A560B">
        <w:trPr>
          <w:trHeight w:val="459"/>
        </w:trPr>
        <w:tc>
          <w:tcPr>
            <w:tcW w:w="866" w:type="dxa"/>
            <w:vAlign w:val="center"/>
          </w:tcPr>
          <w:p w14:paraId="59EE106C" w14:textId="350F2BC3"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136</w:t>
            </w:r>
          </w:p>
        </w:tc>
        <w:tc>
          <w:tcPr>
            <w:tcW w:w="1154" w:type="dxa"/>
            <w:vAlign w:val="center"/>
          </w:tcPr>
          <w:p w14:paraId="1CF8E776"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460842</w:t>
            </w:r>
          </w:p>
        </w:tc>
        <w:tc>
          <w:tcPr>
            <w:tcW w:w="5464" w:type="dxa"/>
            <w:vAlign w:val="center"/>
          </w:tcPr>
          <w:p w14:paraId="13D466BF"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BEBIDA VEGETAL DE CASTANHA, contendo apenas água e castanha de caju orgânica, sem glúten, sem lactose, sem adição de açúcar</w:t>
            </w:r>
            <w:proofErr w:type="gramStart"/>
            <w:r w:rsidRPr="00FC2E4E">
              <w:rPr>
                <w:rFonts w:asciiTheme="minorHAnsi" w:hAnsiTheme="minorHAnsi" w:cstheme="minorHAnsi"/>
                <w:sz w:val="22"/>
                <w:szCs w:val="22"/>
              </w:rPr>
              <w:t>. .</w:t>
            </w:r>
            <w:proofErr w:type="gramEnd"/>
            <w:r w:rsidRPr="00FC2E4E">
              <w:rPr>
                <w:rFonts w:asciiTheme="minorHAnsi" w:hAnsiTheme="minorHAnsi" w:cstheme="minorHAnsi"/>
                <w:sz w:val="22"/>
                <w:szCs w:val="22"/>
              </w:rPr>
              <w:t xml:space="preserve"> Envasado em caixa tetra </w:t>
            </w:r>
            <w:proofErr w:type="spellStart"/>
            <w:r w:rsidRPr="00FC2E4E">
              <w:rPr>
                <w:rFonts w:asciiTheme="minorHAnsi" w:hAnsiTheme="minorHAnsi" w:cstheme="minorHAnsi"/>
                <w:sz w:val="22"/>
                <w:szCs w:val="22"/>
              </w:rPr>
              <w:t>pak</w:t>
            </w:r>
            <w:proofErr w:type="spellEnd"/>
            <w:r w:rsidRPr="00FC2E4E">
              <w:rPr>
                <w:rFonts w:asciiTheme="minorHAnsi" w:hAnsiTheme="minorHAnsi" w:cstheme="minorHAnsi"/>
                <w:sz w:val="22"/>
                <w:szCs w:val="22"/>
              </w:rPr>
              <w:t xml:space="preserve"> de 200ml, rotulado conforme a legislação vigente e validade mínima de 03 meses na data de entrega.</w:t>
            </w:r>
          </w:p>
        </w:tc>
        <w:tc>
          <w:tcPr>
            <w:tcW w:w="0" w:type="auto"/>
            <w:vAlign w:val="center"/>
          </w:tcPr>
          <w:p w14:paraId="56766ECC"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0" w:type="auto"/>
            <w:vAlign w:val="center"/>
          </w:tcPr>
          <w:p w14:paraId="188577E8" w14:textId="77777777" w:rsidR="00895575" w:rsidRPr="00FC2E4E" w:rsidRDefault="00895575" w:rsidP="00847E88">
            <w:pPr>
              <w:spacing w:after="240"/>
              <w:jc w:val="center"/>
              <w:rPr>
                <w:rFonts w:asciiTheme="minorHAnsi" w:hAnsiTheme="minorHAnsi" w:cstheme="minorHAnsi"/>
                <w:sz w:val="22"/>
                <w:szCs w:val="22"/>
              </w:rPr>
            </w:pPr>
          </w:p>
          <w:p w14:paraId="5355B30E"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13.200</w:t>
            </w:r>
          </w:p>
        </w:tc>
      </w:tr>
      <w:tr w:rsidR="00895575" w:rsidRPr="00FC2E4E" w14:paraId="2AA977A0" w14:textId="77777777" w:rsidTr="005A560B">
        <w:trPr>
          <w:trHeight w:val="1351"/>
        </w:trPr>
        <w:tc>
          <w:tcPr>
            <w:tcW w:w="866" w:type="dxa"/>
            <w:vAlign w:val="center"/>
          </w:tcPr>
          <w:p w14:paraId="6AEEC8C1" w14:textId="2E8299DA"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137</w:t>
            </w:r>
          </w:p>
        </w:tc>
        <w:tc>
          <w:tcPr>
            <w:tcW w:w="1154" w:type="dxa"/>
            <w:vAlign w:val="center"/>
          </w:tcPr>
          <w:p w14:paraId="65988A33"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464444</w:t>
            </w:r>
          </w:p>
        </w:tc>
        <w:tc>
          <w:tcPr>
            <w:tcW w:w="5464" w:type="dxa"/>
            <w:vAlign w:val="center"/>
          </w:tcPr>
          <w:p w14:paraId="27FAAA8F"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DAMASCO SECO/DESIDRATADO, SEM CAROÇO, sem calda, com aspectos de cor, cheiro e sabor característicos, isenta de sujidades, detritos animais, vegetais e outras substâncias, obtida e embalada dentro dos critérios previstos na legislação vigente, em embalagem hermética de plástico com 500 gramas, com informação nutricional, data de fabricação e prazo de validade.</w:t>
            </w:r>
          </w:p>
        </w:tc>
        <w:tc>
          <w:tcPr>
            <w:tcW w:w="0" w:type="auto"/>
            <w:vAlign w:val="center"/>
          </w:tcPr>
          <w:p w14:paraId="566DF63B"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538C1DCF" w14:textId="77777777" w:rsidR="00895575" w:rsidRPr="00FC2E4E" w:rsidRDefault="00895575" w:rsidP="00847E88">
            <w:pPr>
              <w:spacing w:after="240"/>
              <w:jc w:val="center"/>
              <w:rPr>
                <w:rFonts w:asciiTheme="minorHAnsi" w:hAnsiTheme="minorHAnsi" w:cstheme="minorHAnsi"/>
                <w:sz w:val="22"/>
                <w:szCs w:val="22"/>
              </w:rPr>
            </w:pPr>
          </w:p>
          <w:p w14:paraId="41606903"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2.023</w:t>
            </w:r>
          </w:p>
        </w:tc>
      </w:tr>
      <w:tr w:rsidR="00895575" w:rsidRPr="00FC2E4E" w14:paraId="65BF9439" w14:textId="77777777" w:rsidTr="005A560B">
        <w:trPr>
          <w:trHeight w:val="554"/>
        </w:trPr>
        <w:tc>
          <w:tcPr>
            <w:tcW w:w="866" w:type="dxa"/>
            <w:vAlign w:val="center"/>
          </w:tcPr>
          <w:p w14:paraId="425EFF4E" w14:textId="26A4A62A"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138</w:t>
            </w:r>
          </w:p>
        </w:tc>
        <w:tc>
          <w:tcPr>
            <w:tcW w:w="1154" w:type="dxa"/>
            <w:vAlign w:val="center"/>
          </w:tcPr>
          <w:p w14:paraId="5175266E"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459085</w:t>
            </w:r>
          </w:p>
        </w:tc>
        <w:tc>
          <w:tcPr>
            <w:tcW w:w="5464" w:type="dxa"/>
            <w:vAlign w:val="center"/>
          </w:tcPr>
          <w:p w14:paraId="165034A9"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GOMA, fresca, de mandioca para tapioca, fabricada a partir de matérias-primas sãs e limpa. Produto livre de matéria terrosa, parasitos, larvas e detritos animais e vegetais Composto exclusivamente pelos seguintes ingredientes: amido de mandioca e água. Não contem glúten. Pacote de polietileno atóxico, resistente, rotulado conforme legislação vigente. Contendo peso líquido de 500g e validade mínima de 6 meses na data da entrega.</w:t>
            </w:r>
          </w:p>
        </w:tc>
        <w:tc>
          <w:tcPr>
            <w:tcW w:w="0" w:type="auto"/>
            <w:vAlign w:val="center"/>
          </w:tcPr>
          <w:p w14:paraId="1E01040C"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2805133B"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528</w:t>
            </w:r>
          </w:p>
        </w:tc>
      </w:tr>
      <w:tr w:rsidR="00895575" w:rsidRPr="00FC2E4E" w14:paraId="1D548804" w14:textId="77777777" w:rsidTr="005A560B">
        <w:trPr>
          <w:trHeight w:val="1270"/>
        </w:trPr>
        <w:tc>
          <w:tcPr>
            <w:tcW w:w="866" w:type="dxa"/>
            <w:vAlign w:val="center"/>
          </w:tcPr>
          <w:p w14:paraId="01A64E17" w14:textId="24BD1411"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139</w:t>
            </w:r>
          </w:p>
        </w:tc>
        <w:tc>
          <w:tcPr>
            <w:tcW w:w="1154" w:type="dxa"/>
            <w:vAlign w:val="center"/>
          </w:tcPr>
          <w:p w14:paraId="640E73BD"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446707</w:t>
            </w:r>
          </w:p>
        </w:tc>
        <w:tc>
          <w:tcPr>
            <w:tcW w:w="5464" w:type="dxa"/>
            <w:vAlign w:val="center"/>
          </w:tcPr>
          <w:p w14:paraId="197AFA06"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IOGURTE SEM LACTOSE natural integral sem lactose, com leite pasteurizado e consistência cremosa. Acondicionado em embalagem primária de polietileno tipo frasco, contendo aproximadamente 170g de volume líquido.  Rotulada conforme legislação vigente, contendo número do registro no Ministério de Agricultura/SIF/SIE/DIPOA e com prazo de validade mínimo de 30 dias.</w:t>
            </w:r>
          </w:p>
        </w:tc>
        <w:tc>
          <w:tcPr>
            <w:tcW w:w="0" w:type="auto"/>
            <w:vAlign w:val="center"/>
          </w:tcPr>
          <w:p w14:paraId="1DD66763"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0" w:type="auto"/>
            <w:vAlign w:val="center"/>
          </w:tcPr>
          <w:p w14:paraId="45490513"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15.400</w:t>
            </w:r>
          </w:p>
        </w:tc>
      </w:tr>
      <w:tr w:rsidR="00895575" w:rsidRPr="00FC2E4E" w14:paraId="46423194" w14:textId="77777777" w:rsidTr="005A560B">
        <w:trPr>
          <w:trHeight w:val="2829"/>
        </w:trPr>
        <w:tc>
          <w:tcPr>
            <w:tcW w:w="866" w:type="dxa"/>
            <w:vAlign w:val="center"/>
          </w:tcPr>
          <w:p w14:paraId="4EF2BA53" w14:textId="1BB2FC39"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140</w:t>
            </w:r>
          </w:p>
        </w:tc>
        <w:tc>
          <w:tcPr>
            <w:tcW w:w="1154" w:type="dxa"/>
            <w:vAlign w:val="center"/>
          </w:tcPr>
          <w:p w14:paraId="50E2D6D2"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447375</w:t>
            </w:r>
          </w:p>
        </w:tc>
        <w:tc>
          <w:tcPr>
            <w:tcW w:w="5464" w:type="dxa"/>
            <w:vAlign w:val="center"/>
          </w:tcPr>
          <w:p w14:paraId="295819DF"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LEITE EM PÓ ZERO LACTOSE, instantâneo, de 1ª qualidade. Acondicionada em embalagem hermeticamente fechada, </w:t>
            </w:r>
            <w:proofErr w:type="spellStart"/>
            <w:r w:rsidRPr="00FC2E4E">
              <w:rPr>
                <w:rFonts w:asciiTheme="minorHAnsi" w:hAnsiTheme="minorHAnsi" w:cstheme="minorHAnsi"/>
                <w:sz w:val="22"/>
                <w:szCs w:val="22"/>
              </w:rPr>
              <w:t>empilhável</w:t>
            </w:r>
            <w:proofErr w:type="spellEnd"/>
            <w:r w:rsidRPr="00FC2E4E">
              <w:rPr>
                <w:rFonts w:asciiTheme="minorHAnsi" w:hAnsiTheme="minorHAnsi" w:cstheme="minorHAnsi"/>
                <w:sz w:val="22"/>
                <w:szCs w:val="22"/>
              </w:rPr>
              <w:t xml:space="preserve">, poliéster metalizado, resistente e </w:t>
            </w:r>
            <w:proofErr w:type="spellStart"/>
            <w:r w:rsidRPr="00FC2E4E">
              <w:rPr>
                <w:rFonts w:asciiTheme="minorHAnsi" w:hAnsiTheme="minorHAnsi" w:cstheme="minorHAnsi"/>
                <w:sz w:val="22"/>
                <w:szCs w:val="22"/>
              </w:rPr>
              <w:t>termosodavel</w:t>
            </w:r>
            <w:proofErr w:type="spellEnd"/>
            <w:r w:rsidRPr="00FC2E4E">
              <w:rPr>
                <w:rFonts w:asciiTheme="minorHAnsi" w:hAnsiTheme="minorHAnsi" w:cstheme="minorHAnsi"/>
                <w:sz w:val="22"/>
                <w:szCs w:val="22"/>
              </w:rPr>
              <w:t xml:space="preserve">, com 380g.  Constituído exclusivamente por leite integral, enzima lactase, vitaminas A, E </w:t>
            </w:r>
            <w:proofErr w:type="spellStart"/>
            <w:r w:rsidRPr="00FC2E4E">
              <w:rPr>
                <w:rFonts w:asciiTheme="minorHAnsi" w:hAnsiTheme="minorHAnsi" w:cstheme="minorHAnsi"/>
                <w:sz w:val="22"/>
                <w:szCs w:val="22"/>
              </w:rPr>
              <w:t>e</w:t>
            </w:r>
            <w:proofErr w:type="spellEnd"/>
            <w:r w:rsidRPr="00FC2E4E">
              <w:rPr>
                <w:rFonts w:asciiTheme="minorHAnsi" w:hAnsiTheme="minorHAnsi" w:cstheme="minorHAnsi"/>
                <w:sz w:val="22"/>
                <w:szCs w:val="22"/>
              </w:rPr>
              <w:t xml:space="preserve"> D, e emulsificante lecitina de soja e sem adição de açúcar. Deve conter na embalagem externamente os dados de identificação, procedência, informações nutricionais, número do lote, quantidade do produto, número do registro no Ministério da Agricultura.  Validade mínima de 10 meses a partir da data de entrega.</w:t>
            </w:r>
          </w:p>
        </w:tc>
        <w:tc>
          <w:tcPr>
            <w:tcW w:w="0" w:type="auto"/>
            <w:vAlign w:val="center"/>
          </w:tcPr>
          <w:p w14:paraId="33E542D9"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7D425991" w14:textId="77777777" w:rsidR="00895575" w:rsidRPr="00FC2E4E" w:rsidRDefault="00895575" w:rsidP="00847E88">
            <w:pPr>
              <w:spacing w:after="240"/>
              <w:jc w:val="center"/>
              <w:rPr>
                <w:rFonts w:asciiTheme="minorHAnsi" w:hAnsiTheme="minorHAnsi" w:cstheme="minorHAnsi"/>
                <w:sz w:val="22"/>
                <w:szCs w:val="22"/>
              </w:rPr>
            </w:pPr>
          </w:p>
          <w:p w14:paraId="75730E9A" w14:textId="77777777" w:rsidR="00895575" w:rsidRPr="00FC2E4E" w:rsidRDefault="00895575" w:rsidP="00847E88">
            <w:pPr>
              <w:spacing w:after="240"/>
              <w:jc w:val="center"/>
              <w:rPr>
                <w:rFonts w:asciiTheme="minorHAnsi" w:hAnsiTheme="minorHAnsi" w:cstheme="minorHAnsi"/>
                <w:sz w:val="22"/>
                <w:szCs w:val="22"/>
              </w:rPr>
            </w:pPr>
          </w:p>
          <w:p w14:paraId="5A041EC2" w14:textId="77777777" w:rsidR="00895575" w:rsidRPr="00FC2E4E" w:rsidRDefault="00895575" w:rsidP="00847E88">
            <w:pPr>
              <w:spacing w:after="240"/>
              <w:jc w:val="center"/>
              <w:rPr>
                <w:rFonts w:asciiTheme="minorHAnsi" w:hAnsiTheme="minorHAnsi" w:cstheme="minorHAnsi"/>
                <w:sz w:val="22"/>
                <w:szCs w:val="22"/>
              </w:rPr>
            </w:pPr>
          </w:p>
          <w:p w14:paraId="6B1CD935"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3.667</w:t>
            </w:r>
          </w:p>
          <w:p w14:paraId="4CC5B333" w14:textId="77777777" w:rsidR="00895575" w:rsidRPr="00FC2E4E" w:rsidRDefault="00895575" w:rsidP="00847E88">
            <w:pPr>
              <w:spacing w:after="240"/>
              <w:jc w:val="center"/>
              <w:rPr>
                <w:rFonts w:asciiTheme="minorHAnsi" w:hAnsiTheme="minorHAnsi" w:cstheme="minorHAnsi"/>
                <w:sz w:val="22"/>
                <w:szCs w:val="22"/>
              </w:rPr>
            </w:pPr>
          </w:p>
          <w:p w14:paraId="57788990" w14:textId="77777777" w:rsidR="00895575" w:rsidRPr="00FC2E4E" w:rsidRDefault="00895575" w:rsidP="00847E88">
            <w:pPr>
              <w:spacing w:after="240"/>
              <w:jc w:val="center"/>
              <w:rPr>
                <w:rFonts w:asciiTheme="minorHAnsi" w:hAnsiTheme="minorHAnsi" w:cstheme="minorHAnsi"/>
                <w:sz w:val="22"/>
                <w:szCs w:val="22"/>
              </w:rPr>
            </w:pPr>
          </w:p>
        </w:tc>
      </w:tr>
      <w:tr w:rsidR="00895575" w:rsidRPr="00FC2E4E" w14:paraId="18B5B0BD" w14:textId="77777777" w:rsidTr="005A560B">
        <w:trPr>
          <w:trHeight w:val="1120"/>
        </w:trPr>
        <w:tc>
          <w:tcPr>
            <w:tcW w:w="866" w:type="dxa"/>
            <w:vAlign w:val="center"/>
          </w:tcPr>
          <w:p w14:paraId="7474D38E" w14:textId="32AA37A0"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141</w:t>
            </w:r>
          </w:p>
        </w:tc>
        <w:tc>
          <w:tcPr>
            <w:tcW w:w="1154" w:type="dxa"/>
            <w:vAlign w:val="center"/>
          </w:tcPr>
          <w:p w14:paraId="40E4D1CB"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480340</w:t>
            </w:r>
          </w:p>
        </w:tc>
        <w:tc>
          <w:tcPr>
            <w:tcW w:w="5464" w:type="dxa"/>
            <w:vAlign w:val="center"/>
          </w:tcPr>
          <w:p w14:paraId="25511F1B"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MACARRÃO DE ARROZ, sem glúten, de cor, odor, sabor e textura características. Contendo os seguintes ingredientes básicos: farinha de arroz, sem ovos, sem colesterol e sem glúten. Embalagem de saco plástico hermeticamente selado ou caixa tipo box, atóxica, resistente, rotulado conforme legislação vigente. Contendo peso líquido de aproximadamente 500g e validade mínima de 06 meses na data da entrega.</w:t>
            </w:r>
          </w:p>
        </w:tc>
        <w:tc>
          <w:tcPr>
            <w:tcW w:w="0" w:type="auto"/>
            <w:vAlign w:val="center"/>
          </w:tcPr>
          <w:p w14:paraId="342317CA"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41547713" w14:textId="77777777" w:rsidR="00895575" w:rsidRPr="00FC2E4E" w:rsidRDefault="00895575" w:rsidP="00847E88">
            <w:pPr>
              <w:spacing w:after="240"/>
              <w:jc w:val="center"/>
              <w:rPr>
                <w:rFonts w:asciiTheme="minorHAnsi" w:hAnsiTheme="minorHAnsi" w:cstheme="minorHAnsi"/>
                <w:sz w:val="22"/>
                <w:szCs w:val="22"/>
              </w:rPr>
            </w:pPr>
          </w:p>
          <w:p w14:paraId="6068F3CF" w14:textId="77777777" w:rsidR="00895575" w:rsidRPr="00FC2E4E" w:rsidRDefault="00895575" w:rsidP="00847E88">
            <w:pPr>
              <w:spacing w:after="240"/>
              <w:jc w:val="center"/>
              <w:rPr>
                <w:rFonts w:asciiTheme="minorHAnsi" w:hAnsiTheme="minorHAnsi" w:cstheme="minorHAnsi"/>
                <w:sz w:val="22"/>
                <w:szCs w:val="22"/>
              </w:rPr>
            </w:pPr>
          </w:p>
          <w:p w14:paraId="355E3939"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1.980</w:t>
            </w:r>
          </w:p>
          <w:p w14:paraId="7AC5FE32" w14:textId="77777777" w:rsidR="00895575" w:rsidRPr="00FC2E4E" w:rsidRDefault="00895575" w:rsidP="00847E88">
            <w:pPr>
              <w:spacing w:after="240"/>
              <w:jc w:val="center"/>
              <w:rPr>
                <w:rFonts w:asciiTheme="minorHAnsi" w:hAnsiTheme="minorHAnsi" w:cstheme="minorHAnsi"/>
                <w:sz w:val="22"/>
                <w:szCs w:val="22"/>
              </w:rPr>
            </w:pPr>
          </w:p>
        </w:tc>
      </w:tr>
      <w:tr w:rsidR="00895575" w:rsidRPr="00FC2E4E" w14:paraId="031F2FDE" w14:textId="77777777" w:rsidTr="005A560B">
        <w:trPr>
          <w:trHeight w:val="1548"/>
        </w:trPr>
        <w:tc>
          <w:tcPr>
            <w:tcW w:w="866" w:type="dxa"/>
            <w:vAlign w:val="center"/>
          </w:tcPr>
          <w:p w14:paraId="0D49FDC8" w14:textId="140D7581"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142</w:t>
            </w:r>
          </w:p>
        </w:tc>
        <w:tc>
          <w:tcPr>
            <w:tcW w:w="1154" w:type="dxa"/>
            <w:vAlign w:val="center"/>
          </w:tcPr>
          <w:p w14:paraId="6A99A131"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color w:val="000000"/>
                <w:sz w:val="22"/>
                <w:szCs w:val="22"/>
              </w:rPr>
              <w:t>19721</w:t>
            </w:r>
          </w:p>
        </w:tc>
        <w:tc>
          <w:tcPr>
            <w:tcW w:w="5464" w:type="dxa"/>
            <w:vAlign w:val="center"/>
          </w:tcPr>
          <w:p w14:paraId="22C9D634"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color w:val="000000"/>
                <w:sz w:val="22"/>
                <w:szCs w:val="22"/>
              </w:rPr>
              <w:t xml:space="preserve">PÃO mini obtido pela cocção, em condições técnicas e higiênico-sanitárias adequadas, preparado sem adição de açúcar, aditivos alimentares e gordura trans, não podendo conter outros ingredientes que o </w:t>
            </w:r>
            <w:proofErr w:type="gramStart"/>
            <w:r w:rsidRPr="00FC2E4E">
              <w:rPr>
                <w:rFonts w:asciiTheme="minorHAnsi" w:hAnsiTheme="minorHAnsi" w:cstheme="minorHAnsi"/>
                <w:color w:val="000000"/>
                <w:sz w:val="22"/>
                <w:szCs w:val="22"/>
              </w:rPr>
              <w:t>classifiquem  como</w:t>
            </w:r>
            <w:proofErr w:type="gramEnd"/>
            <w:r w:rsidRPr="00FC2E4E">
              <w:rPr>
                <w:rFonts w:asciiTheme="minorHAnsi" w:hAnsiTheme="minorHAnsi" w:cstheme="minorHAnsi"/>
                <w:color w:val="000000"/>
                <w:sz w:val="22"/>
                <w:szCs w:val="22"/>
              </w:rPr>
              <w:t xml:space="preserve"> alimento ultra processado, condicionado em saco plástico atóxico, transparente, resistente, fechado, com etiqueta contendo informação nutricional, ingredientes e data de validade, peso líquido por pacote de 500 g com 20 unidades de 25 g cada.</w:t>
            </w:r>
          </w:p>
        </w:tc>
        <w:tc>
          <w:tcPr>
            <w:tcW w:w="0" w:type="auto"/>
            <w:vAlign w:val="center"/>
          </w:tcPr>
          <w:p w14:paraId="342B56F8"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color w:val="000000"/>
                <w:sz w:val="22"/>
                <w:szCs w:val="22"/>
              </w:rPr>
              <w:t>pct</w:t>
            </w:r>
            <w:proofErr w:type="spellEnd"/>
          </w:p>
        </w:tc>
        <w:tc>
          <w:tcPr>
            <w:tcW w:w="0" w:type="auto"/>
            <w:vAlign w:val="center"/>
          </w:tcPr>
          <w:p w14:paraId="7DB425E8"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color w:val="000000"/>
                <w:sz w:val="22"/>
                <w:szCs w:val="22"/>
              </w:rPr>
              <w:t>40.462</w:t>
            </w:r>
          </w:p>
        </w:tc>
      </w:tr>
      <w:tr w:rsidR="00895575" w:rsidRPr="00FC2E4E" w14:paraId="0552F0DA" w14:textId="77777777" w:rsidTr="005A560B">
        <w:trPr>
          <w:trHeight w:val="1548"/>
        </w:trPr>
        <w:tc>
          <w:tcPr>
            <w:tcW w:w="866" w:type="dxa"/>
            <w:vAlign w:val="center"/>
          </w:tcPr>
          <w:p w14:paraId="5E7C116B" w14:textId="2FA1A80D"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143</w:t>
            </w:r>
          </w:p>
        </w:tc>
        <w:tc>
          <w:tcPr>
            <w:tcW w:w="1154" w:type="dxa"/>
            <w:vAlign w:val="center"/>
          </w:tcPr>
          <w:p w14:paraId="58B5116F"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19721</w:t>
            </w:r>
          </w:p>
        </w:tc>
        <w:tc>
          <w:tcPr>
            <w:tcW w:w="5464" w:type="dxa"/>
            <w:vAlign w:val="center"/>
          </w:tcPr>
          <w:p w14:paraId="356ABED2"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PÃO SEM GLÚTEN, isento de glúten e de lactose; com teor máximo de 300mg de sódio a cada 50g de produto. Embalagem de saco plástico hermeticamente selado, atóxica, resistente, rotulado conforme legislação vigente. Contendo peso líquido de aproximadamente 300g e validade mínima 10 dias na data da entrega.</w:t>
            </w:r>
          </w:p>
        </w:tc>
        <w:tc>
          <w:tcPr>
            <w:tcW w:w="0" w:type="auto"/>
            <w:vAlign w:val="center"/>
          </w:tcPr>
          <w:p w14:paraId="5B273C8E"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0B4AEB41" w14:textId="77777777" w:rsidR="00895575" w:rsidRPr="00FC2E4E" w:rsidRDefault="00895575" w:rsidP="00847E88">
            <w:pPr>
              <w:spacing w:after="240"/>
              <w:jc w:val="center"/>
              <w:rPr>
                <w:rFonts w:asciiTheme="minorHAnsi" w:hAnsiTheme="minorHAnsi" w:cstheme="minorHAnsi"/>
                <w:sz w:val="22"/>
                <w:szCs w:val="22"/>
              </w:rPr>
            </w:pPr>
          </w:p>
          <w:p w14:paraId="542FE405" w14:textId="77777777" w:rsidR="00895575" w:rsidRPr="00FC2E4E" w:rsidRDefault="00895575" w:rsidP="00847E88">
            <w:pPr>
              <w:spacing w:after="240"/>
              <w:jc w:val="center"/>
              <w:rPr>
                <w:rFonts w:asciiTheme="minorHAnsi" w:hAnsiTheme="minorHAnsi" w:cstheme="minorHAnsi"/>
                <w:sz w:val="22"/>
                <w:szCs w:val="22"/>
              </w:rPr>
            </w:pPr>
          </w:p>
          <w:p w14:paraId="4C4B71A0"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4.400</w:t>
            </w:r>
          </w:p>
        </w:tc>
      </w:tr>
      <w:tr w:rsidR="00895575" w:rsidRPr="00FC2E4E" w14:paraId="75675376" w14:textId="77777777" w:rsidTr="005A560B">
        <w:trPr>
          <w:trHeight w:val="1419"/>
        </w:trPr>
        <w:tc>
          <w:tcPr>
            <w:tcW w:w="866" w:type="dxa"/>
            <w:vAlign w:val="center"/>
          </w:tcPr>
          <w:p w14:paraId="59EE99FC" w14:textId="11E2A818"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lastRenderedPageBreak/>
              <w:t>144</w:t>
            </w:r>
          </w:p>
        </w:tc>
        <w:tc>
          <w:tcPr>
            <w:tcW w:w="1154" w:type="dxa"/>
            <w:vAlign w:val="center"/>
          </w:tcPr>
          <w:p w14:paraId="31963AA1"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446638</w:t>
            </w:r>
          </w:p>
        </w:tc>
        <w:tc>
          <w:tcPr>
            <w:tcW w:w="5464" w:type="dxa"/>
            <w:vAlign w:val="center"/>
          </w:tcPr>
          <w:p w14:paraId="6B540369"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QUEIJO MUÇARELA ZERO LACTOSE FATIADO, produto elaborado unicamente a partir de leite de vaca pasteurizado, 3% de gordura coalho, fermento lácteo, enzima lactase e cloreto de cálcio. Isento de lactose, glúten e gordura trans. Produto de fabricação nacional, sem registro de irregularidades junto à ANVISA e certificado pelo Ministério da Agricultura – SIF. Embalagem plástica atóxica e resistente, rotulada conforme legislação vigente. Contendo peso líquido de aproximadamente 150g e validade mínima de 20 dias na data da entrega.</w:t>
            </w:r>
          </w:p>
        </w:tc>
        <w:tc>
          <w:tcPr>
            <w:tcW w:w="0" w:type="auto"/>
            <w:vAlign w:val="center"/>
          </w:tcPr>
          <w:p w14:paraId="1113B395"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3BDD05EA" w14:textId="77777777" w:rsidR="00895575" w:rsidRPr="00FC2E4E" w:rsidRDefault="00895575" w:rsidP="00847E88">
            <w:pPr>
              <w:spacing w:after="240"/>
              <w:jc w:val="center"/>
              <w:rPr>
                <w:rFonts w:asciiTheme="minorHAnsi" w:hAnsiTheme="minorHAnsi" w:cstheme="minorHAnsi"/>
                <w:sz w:val="22"/>
                <w:szCs w:val="22"/>
              </w:rPr>
            </w:pPr>
          </w:p>
          <w:p w14:paraId="2938B0FC" w14:textId="77777777" w:rsidR="00895575" w:rsidRPr="00FC2E4E" w:rsidRDefault="00895575" w:rsidP="00847E88">
            <w:pPr>
              <w:spacing w:after="240"/>
              <w:jc w:val="center"/>
              <w:rPr>
                <w:rFonts w:asciiTheme="minorHAnsi" w:hAnsiTheme="minorHAnsi" w:cstheme="minorHAnsi"/>
                <w:sz w:val="22"/>
                <w:szCs w:val="22"/>
              </w:rPr>
            </w:pPr>
          </w:p>
          <w:p w14:paraId="7EEA7841" w14:textId="77777777" w:rsidR="00895575" w:rsidRPr="00FC2E4E" w:rsidRDefault="00895575" w:rsidP="00847E88">
            <w:pPr>
              <w:spacing w:after="240"/>
              <w:jc w:val="center"/>
              <w:rPr>
                <w:rFonts w:asciiTheme="minorHAnsi" w:hAnsiTheme="minorHAnsi" w:cstheme="minorHAnsi"/>
                <w:sz w:val="22"/>
                <w:szCs w:val="22"/>
              </w:rPr>
            </w:pPr>
          </w:p>
          <w:p w14:paraId="0414451C"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3.287</w:t>
            </w:r>
          </w:p>
          <w:p w14:paraId="18AC0171" w14:textId="77777777" w:rsidR="00895575" w:rsidRPr="00FC2E4E" w:rsidRDefault="00895575" w:rsidP="00847E88">
            <w:pPr>
              <w:spacing w:after="240"/>
              <w:jc w:val="center"/>
              <w:rPr>
                <w:rFonts w:asciiTheme="minorHAnsi" w:hAnsiTheme="minorHAnsi" w:cstheme="minorHAnsi"/>
                <w:sz w:val="22"/>
                <w:szCs w:val="22"/>
              </w:rPr>
            </w:pPr>
          </w:p>
          <w:p w14:paraId="19BFFD5B" w14:textId="77777777" w:rsidR="00895575" w:rsidRPr="00FC2E4E" w:rsidRDefault="00895575" w:rsidP="00847E88">
            <w:pPr>
              <w:spacing w:after="240"/>
              <w:jc w:val="center"/>
              <w:rPr>
                <w:rFonts w:asciiTheme="minorHAnsi" w:hAnsiTheme="minorHAnsi" w:cstheme="minorHAnsi"/>
                <w:sz w:val="22"/>
                <w:szCs w:val="22"/>
              </w:rPr>
            </w:pPr>
          </w:p>
        </w:tc>
      </w:tr>
      <w:tr w:rsidR="00895575" w:rsidRPr="00FC2E4E" w14:paraId="6280FE4F" w14:textId="77777777" w:rsidTr="005A560B">
        <w:trPr>
          <w:trHeight w:val="2453"/>
        </w:trPr>
        <w:tc>
          <w:tcPr>
            <w:tcW w:w="866" w:type="dxa"/>
            <w:vAlign w:val="center"/>
          </w:tcPr>
          <w:p w14:paraId="17F9DA0B" w14:textId="7368F710"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145</w:t>
            </w:r>
          </w:p>
        </w:tc>
        <w:tc>
          <w:tcPr>
            <w:tcW w:w="1154" w:type="dxa"/>
            <w:vAlign w:val="center"/>
          </w:tcPr>
          <w:p w14:paraId="672E9B5B"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446672</w:t>
            </w:r>
          </w:p>
        </w:tc>
        <w:tc>
          <w:tcPr>
            <w:tcW w:w="5464" w:type="dxa"/>
            <w:vAlign w:val="center"/>
          </w:tcPr>
          <w:p w14:paraId="020AD737"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REQUEIJÃO SEM LACTOSE, cremoso, com os seguintes ingredientes: leite desnatado pasteurizado, creme de leite pasteurizado, cloreto de sódio, enzima lactase, regulador de acidez, ácido lático, estabilizante </w:t>
            </w:r>
            <w:proofErr w:type="spellStart"/>
            <w:r w:rsidRPr="00FC2E4E">
              <w:rPr>
                <w:rFonts w:asciiTheme="minorHAnsi" w:hAnsiTheme="minorHAnsi" w:cstheme="minorHAnsi"/>
                <w:sz w:val="22"/>
                <w:szCs w:val="22"/>
              </w:rPr>
              <w:t>polifosfato</w:t>
            </w:r>
            <w:proofErr w:type="spellEnd"/>
            <w:r w:rsidRPr="00FC2E4E">
              <w:rPr>
                <w:rFonts w:asciiTheme="minorHAnsi" w:hAnsiTheme="minorHAnsi" w:cstheme="minorHAnsi"/>
                <w:sz w:val="22"/>
                <w:szCs w:val="22"/>
              </w:rPr>
              <w:t xml:space="preserve"> de sódio e conservador </w:t>
            </w:r>
            <w:proofErr w:type="spellStart"/>
            <w:r w:rsidRPr="00FC2E4E">
              <w:rPr>
                <w:rFonts w:asciiTheme="minorHAnsi" w:hAnsiTheme="minorHAnsi" w:cstheme="minorHAnsi"/>
                <w:sz w:val="22"/>
                <w:szCs w:val="22"/>
              </w:rPr>
              <w:t>sorbato</w:t>
            </w:r>
            <w:proofErr w:type="spellEnd"/>
            <w:r w:rsidRPr="00FC2E4E">
              <w:rPr>
                <w:rFonts w:asciiTheme="minorHAnsi" w:hAnsiTheme="minorHAnsi" w:cstheme="minorHAnsi"/>
                <w:sz w:val="22"/>
                <w:szCs w:val="22"/>
              </w:rPr>
              <w:t xml:space="preserve"> de potássio. Acondicionado em vasilhame com tampa que possibilite vedar o produto após sua abertura. Embalagem de 180g. Deve conter a data de validade na embalagem do produto. Validade mínima de 10 dias a partir da data de entrega.</w:t>
            </w:r>
          </w:p>
        </w:tc>
        <w:tc>
          <w:tcPr>
            <w:tcW w:w="0" w:type="auto"/>
            <w:vAlign w:val="center"/>
          </w:tcPr>
          <w:p w14:paraId="74EF14B2"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unid</w:t>
            </w:r>
            <w:proofErr w:type="spellEnd"/>
          </w:p>
        </w:tc>
        <w:tc>
          <w:tcPr>
            <w:tcW w:w="0" w:type="auto"/>
            <w:vAlign w:val="center"/>
          </w:tcPr>
          <w:p w14:paraId="12F9E7F5" w14:textId="77777777" w:rsidR="00895575" w:rsidRPr="00FC2E4E" w:rsidRDefault="00895575" w:rsidP="00847E88">
            <w:pPr>
              <w:spacing w:after="240"/>
              <w:jc w:val="center"/>
              <w:rPr>
                <w:rFonts w:asciiTheme="minorHAnsi" w:hAnsiTheme="minorHAnsi" w:cstheme="minorHAnsi"/>
                <w:sz w:val="22"/>
                <w:szCs w:val="22"/>
              </w:rPr>
            </w:pPr>
          </w:p>
          <w:p w14:paraId="18444CCA" w14:textId="77777777" w:rsidR="00895575" w:rsidRPr="00FC2E4E" w:rsidRDefault="00895575" w:rsidP="00847E88">
            <w:pPr>
              <w:spacing w:after="240"/>
              <w:jc w:val="center"/>
              <w:rPr>
                <w:rFonts w:asciiTheme="minorHAnsi" w:hAnsiTheme="minorHAnsi" w:cstheme="minorHAnsi"/>
                <w:sz w:val="22"/>
                <w:szCs w:val="22"/>
              </w:rPr>
            </w:pPr>
          </w:p>
          <w:p w14:paraId="0F42B05C"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804</w:t>
            </w:r>
          </w:p>
          <w:p w14:paraId="0C747E22" w14:textId="77777777" w:rsidR="00895575" w:rsidRPr="00FC2E4E" w:rsidRDefault="00895575" w:rsidP="00847E88">
            <w:pPr>
              <w:spacing w:after="240"/>
              <w:jc w:val="center"/>
              <w:rPr>
                <w:rFonts w:asciiTheme="minorHAnsi" w:hAnsiTheme="minorHAnsi" w:cstheme="minorHAnsi"/>
                <w:sz w:val="22"/>
                <w:szCs w:val="22"/>
              </w:rPr>
            </w:pPr>
          </w:p>
          <w:p w14:paraId="6C17A77B" w14:textId="77777777" w:rsidR="00895575" w:rsidRPr="00FC2E4E" w:rsidRDefault="00895575" w:rsidP="00847E88">
            <w:pPr>
              <w:spacing w:after="240"/>
              <w:jc w:val="center"/>
              <w:rPr>
                <w:rFonts w:asciiTheme="minorHAnsi" w:hAnsiTheme="minorHAnsi" w:cstheme="minorHAnsi"/>
                <w:sz w:val="22"/>
                <w:szCs w:val="22"/>
              </w:rPr>
            </w:pPr>
          </w:p>
        </w:tc>
      </w:tr>
      <w:tr w:rsidR="00895575" w:rsidRPr="00FC2E4E" w14:paraId="2693665A" w14:textId="77777777" w:rsidTr="005A560B">
        <w:trPr>
          <w:trHeight w:val="70"/>
        </w:trPr>
        <w:tc>
          <w:tcPr>
            <w:tcW w:w="866" w:type="dxa"/>
            <w:vAlign w:val="center"/>
          </w:tcPr>
          <w:p w14:paraId="09A91ACF" w14:textId="6A518AEF"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146</w:t>
            </w:r>
          </w:p>
        </w:tc>
        <w:tc>
          <w:tcPr>
            <w:tcW w:w="1154" w:type="dxa"/>
            <w:vAlign w:val="center"/>
          </w:tcPr>
          <w:p w14:paraId="37761F36"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465334</w:t>
            </w:r>
          </w:p>
        </w:tc>
        <w:tc>
          <w:tcPr>
            <w:tcW w:w="5464" w:type="dxa"/>
            <w:vAlign w:val="center"/>
          </w:tcPr>
          <w:p w14:paraId="4998344E"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TÂMARA DESIDRATADA, SEM CAROÇO, com aspecto, cor, cheiro e sabor característico, isenta de sujidades, detritos animais, vegetais e outras substâncias, acondicionada em saco plástico atóxico vedado, com 500g, com informação nutricional, data de fabricação e prazo de validade.</w:t>
            </w:r>
          </w:p>
        </w:tc>
        <w:tc>
          <w:tcPr>
            <w:tcW w:w="0" w:type="auto"/>
            <w:vAlign w:val="center"/>
          </w:tcPr>
          <w:p w14:paraId="6F1B7E6F"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0CCE49F6" w14:textId="77777777" w:rsidR="00895575" w:rsidRPr="00FC2E4E" w:rsidRDefault="00895575" w:rsidP="00847E88">
            <w:pPr>
              <w:spacing w:after="240"/>
              <w:jc w:val="center"/>
              <w:rPr>
                <w:rFonts w:asciiTheme="minorHAnsi" w:hAnsiTheme="minorHAnsi" w:cstheme="minorHAnsi"/>
                <w:sz w:val="22"/>
                <w:szCs w:val="22"/>
              </w:rPr>
            </w:pPr>
          </w:p>
          <w:p w14:paraId="60F8098E"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2.023</w:t>
            </w:r>
          </w:p>
        </w:tc>
      </w:tr>
      <w:tr w:rsidR="00895575" w:rsidRPr="00FC2E4E" w14:paraId="61138A6C" w14:textId="77777777" w:rsidTr="005A560B">
        <w:trPr>
          <w:trHeight w:val="591"/>
        </w:trPr>
        <w:tc>
          <w:tcPr>
            <w:tcW w:w="866" w:type="dxa"/>
            <w:vAlign w:val="center"/>
          </w:tcPr>
          <w:p w14:paraId="7FCA5565" w14:textId="3AA17EE3" w:rsidR="00895575"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147</w:t>
            </w:r>
          </w:p>
        </w:tc>
        <w:tc>
          <w:tcPr>
            <w:tcW w:w="1154" w:type="dxa"/>
            <w:vAlign w:val="center"/>
          </w:tcPr>
          <w:p w14:paraId="103B0792"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464883</w:t>
            </w:r>
          </w:p>
        </w:tc>
        <w:tc>
          <w:tcPr>
            <w:tcW w:w="5464" w:type="dxa"/>
            <w:vAlign w:val="center"/>
          </w:tcPr>
          <w:p w14:paraId="439E1387" w14:textId="77777777" w:rsidR="00895575" w:rsidRPr="00FC2E4E" w:rsidRDefault="00895575" w:rsidP="00847E88">
            <w:pPr>
              <w:spacing w:after="240"/>
              <w:rPr>
                <w:rFonts w:asciiTheme="minorHAnsi" w:hAnsiTheme="minorHAnsi" w:cstheme="minorHAnsi"/>
                <w:sz w:val="22"/>
                <w:szCs w:val="22"/>
              </w:rPr>
            </w:pPr>
            <w:r w:rsidRPr="00FC2E4E">
              <w:rPr>
                <w:rFonts w:asciiTheme="minorHAnsi" w:hAnsiTheme="minorHAnsi" w:cstheme="minorHAnsi"/>
                <w:sz w:val="22"/>
                <w:szCs w:val="22"/>
              </w:rPr>
              <w:t>UVA PASSA DESIDRATADA, SEM SEMENTE, sem glúten, com aspecto, cor, cheiro e sabor característico, isenta de sujidades, detritos animais, vegetais e outras substâncias, acondicionada em saco plástico atóxico vedado, com 500g, com informação nutricional, data de fabricação e prazo de validade.</w:t>
            </w:r>
          </w:p>
        </w:tc>
        <w:tc>
          <w:tcPr>
            <w:tcW w:w="0" w:type="auto"/>
            <w:vAlign w:val="center"/>
          </w:tcPr>
          <w:p w14:paraId="225FF152" w14:textId="77777777" w:rsidR="00895575" w:rsidRPr="00FC2E4E" w:rsidRDefault="00895575"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pct</w:t>
            </w:r>
            <w:proofErr w:type="spellEnd"/>
          </w:p>
        </w:tc>
        <w:tc>
          <w:tcPr>
            <w:tcW w:w="0" w:type="auto"/>
            <w:vAlign w:val="center"/>
          </w:tcPr>
          <w:p w14:paraId="55B99102" w14:textId="77777777" w:rsidR="00895575" w:rsidRPr="00FC2E4E" w:rsidRDefault="00895575" w:rsidP="00847E88">
            <w:pPr>
              <w:spacing w:after="240"/>
              <w:jc w:val="center"/>
              <w:rPr>
                <w:rFonts w:asciiTheme="minorHAnsi" w:hAnsiTheme="minorHAnsi" w:cstheme="minorHAnsi"/>
                <w:sz w:val="22"/>
                <w:szCs w:val="22"/>
              </w:rPr>
            </w:pPr>
          </w:p>
          <w:p w14:paraId="4AFCD8BC" w14:textId="77777777" w:rsidR="00895575" w:rsidRPr="00FC2E4E" w:rsidRDefault="00895575"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2.023</w:t>
            </w:r>
          </w:p>
        </w:tc>
      </w:tr>
    </w:tbl>
    <w:p w14:paraId="627B436C" w14:textId="77777777" w:rsidR="00BF12A2" w:rsidRPr="00FC2E4E" w:rsidRDefault="00BF12A2" w:rsidP="00847E88">
      <w:pPr>
        <w:spacing w:after="240"/>
        <w:rPr>
          <w:rFonts w:asciiTheme="minorHAnsi" w:hAnsiTheme="minorHAnsi" w:cstheme="minorHAnsi"/>
          <w:sz w:val="22"/>
          <w:szCs w:val="22"/>
        </w:rPr>
      </w:pPr>
    </w:p>
    <w:tbl>
      <w:tblPr>
        <w:tblW w:w="5008"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71"/>
        <w:gridCol w:w="1163"/>
        <w:gridCol w:w="5491"/>
        <w:gridCol w:w="809"/>
        <w:gridCol w:w="969"/>
      </w:tblGrid>
      <w:tr w:rsidR="00BF12A2" w:rsidRPr="00FC2E4E" w14:paraId="15E856CA" w14:textId="77777777" w:rsidTr="00163148">
        <w:trPr>
          <w:trHeight w:val="506"/>
        </w:trPr>
        <w:tc>
          <w:tcPr>
            <w:tcW w:w="5000" w:type="pct"/>
            <w:gridSpan w:val="5"/>
            <w:shd w:val="clear" w:color="auto" w:fill="D9D9D9" w:themeFill="background1" w:themeFillShade="D9"/>
            <w:vAlign w:val="center"/>
          </w:tcPr>
          <w:p w14:paraId="2DD66B8A" w14:textId="77777777" w:rsidR="00BF12A2" w:rsidRPr="00FC2E4E" w:rsidRDefault="0016535A" w:rsidP="00847E88">
            <w:pPr>
              <w:spacing w:after="240"/>
              <w:jc w:val="left"/>
              <w:rPr>
                <w:rFonts w:asciiTheme="minorHAnsi" w:hAnsiTheme="minorHAnsi" w:cstheme="minorHAnsi"/>
                <w:b/>
                <w:sz w:val="22"/>
                <w:szCs w:val="22"/>
              </w:rPr>
            </w:pPr>
            <w:r w:rsidRPr="00FC2E4E">
              <w:rPr>
                <w:rFonts w:asciiTheme="minorHAnsi" w:hAnsiTheme="minorHAnsi" w:cstheme="minorHAnsi"/>
                <w:b/>
                <w:sz w:val="22"/>
                <w:szCs w:val="22"/>
              </w:rPr>
              <w:t>LOTE</w:t>
            </w:r>
            <w:r w:rsidR="00BF12A2" w:rsidRPr="00FC2E4E">
              <w:rPr>
                <w:rFonts w:asciiTheme="minorHAnsi" w:hAnsiTheme="minorHAnsi" w:cstheme="minorHAnsi"/>
                <w:b/>
                <w:sz w:val="22"/>
                <w:szCs w:val="22"/>
              </w:rPr>
              <w:t xml:space="preserve"> 0</w:t>
            </w:r>
            <w:r w:rsidR="007B72F8" w:rsidRPr="00FC2E4E">
              <w:rPr>
                <w:rFonts w:asciiTheme="minorHAnsi" w:hAnsiTheme="minorHAnsi" w:cstheme="minorHAnsi"/>
                <w:b/>
                <w:sz w:val="22"/>
                <w:szCs w:val="22"/>
              </w:rPr>
              <w:t>8</w:t>
            </w:r>
            <w:r w:rsidR="00BF12A2" w:rsidRPr="00FC2E4E">
              <w:rPr>
                <w:rFonts w:asciiTheme="minorHAnsi" w:hAnsiTheme="minorHAnsi" w:cstheme="minorHAnsi"/>
                <w:b/>
                <w:sz w:val="22"/>
                <w:szCs w:val="22"/>
              </w:rPr>
              <w:t xml:space="preserve"> - FÓRMULAS INFANTIS</w:t>
            </w:r>
          </w:p>
        </w:tc>
      </w:tr>
      <w:tr w:rsidR="00BF12A2" w:rsidRPr="00FC2E4E" w14:paraId="350A4533" w14:textId="77777777" w:rsidTr="00163148">
        <w:trPr>
          <w:trHeight w:val="516"/>
        </w:trPr>
        <w:tc>
          <w:tcPr>
            <w:tcW w:w="468" w:type="pct"/>
            <w:vAlign w:val="center"/>
          </w:tcPr>
          <w:p w14:paraId="0D564C11"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Item</w:t>
            </w:r>
          </w:p>
        </w:tc>
        <w:tc>
          <w:tcPr>
            <w:tcW w:w="625" w:type="pct"/>
            <w:vAlign w:val="center"/>
          </w:tcPr>
          <w:p w14:paraId="42B0E2FF"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Código</w:t>
            </w:r>
          </w:p>
        </w:tc>
        <w:tc>
          <w:tcPr>
            <w:tcW w:w="2951" w:type="pct"/>
            <w:vAlign w:val="center"/>
          </w:tcPr>
          <w:p w14:paraId="17011AAB"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Gêneros Alimentícios</w:t>
            </w:r>
          </w:p>
        </w:tc>
        <w:tc>
          <w:tcPr>
            <w:tcW w:w="435" w:type="pct"/>
            <w:vAlign w:val="center"/>
          </w:tcPr>
          <w:p w14:paraId="2068D748"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Unid.</w:t>
            </w:r>
          </w:p>
        </w:tc>
        <w:tc>
          <w:tcPr>
            <w:tcW w:w="520" w:type="pct"/>
            <w:vAlign w:val="center"/>
          </w:tcPr>
          <w:p w14:paraId="7117B1BB" w14:textId="77777777" w:rsidR="00BF12A2" w:rsidRPr="00FC2E4E" w:rsidRDefault="00BF12A2" w:rsidP="00847E88">
            <w:pPr>
              <w:spacing w:after="240"/>
              <w:jc w:val="center"/>
              <w:rPr>
                <w:rFonts w:asciiTheme="minorHAnsi" w:hAnsiTheme="minorHAnsi" w:cstheme="minorHAnsi"/>
                <w:b/>
                <w:sz w:val="22"/>
                <w:szCs w:val="22"/>
              </w:rPr>
            </w:pPr>
            <w:r w:rsidRPr="00FC2E4E">
              <w:rPr>
                <w:rFonts w:asciiTheme="minorHAnsi" w:hAnsiTheme="minorHAnsi" w:cstheme="minorHAnsi"/>
                <w:b/>
                <w:sz w:val="22"/>
                <w:szCs w:val="22"/>
              </w:rPr>
              <w:t>Quant.</w:t>
            </w:r>
          </w:p>
        </w:tc>
      </w:tr>
      <w:tr w:rsidR="00BF12A2" w:rsidRPr="00FC2E4E" w14:paraId="2DE33CD8" w14:textId="77777777" w:rsidTr="00163148">
        <w:trPr>
          <w:trHeight w:val="1513"/>
        </w:trPr>
        <w:tc>
          <w:tcPr>
            <w:tcW w:w="468" w:type="pct"/>
            <w:vAlign w:val="center"/>
          </w:tcPr>
          <w:p w14:paraId="660D8F84" w14:textId="59807071"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148</w:t>
            </w:r>
          </w:p>
        </w:tc>
        <w:tc>
          <w:tcPr>
            <w:tcW w:w="625" w:type="pct"/>
            <w:vAlign w:val="center"/>
          </w:tcPr>
          <w:p w14:paraId="31479A90"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453662</w:t>
            </w:r>
          </w:p>
        </w:tc>
        <w:tc>
          <w:tcPr>
            <w:tcW w:w="2951" w:type="pct"/>
            <w:vAlign w:val="center"/>
          </w:tcPr>
          <w:p w14:paraId="2301577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 xml:space="preserve">FÓRMULA INFANTIL DE PARTIDA, lata com 400g – Fórmula infantil para lactentes de 0 a 6 meses, com proteínas lácteas, adicionada de </w:t>
            </w:r>
            <w:proofErr w:type="spellStart"/>
            <w:r w:rsidRPr="00FC2E4E">
              <w:rPr>
                <w:rFonts w:asciiTheme="minorHAnsi" w:hAnsiTheme="minorHAnsi" w:cstheme="minorHAnsi"/>
                <w:sz w:val="22"/>
                <w:szCs w:val="22"/>
              </w:rPr>
              <w:t>prebióticos</w:t>
            </w:r>
            <w:proofErr w:type="spellEnd"/>
            <w:r w:rsidRPr="00FC2E4E">
              <w:rPr>
                <w:rFonts w:asciiTheme="minorHAnsi" w:hAnsiTheme="minorHAnsi" w:cstheme="minorHAnsi"/>
                <w:sz w:val="22"/>
                <w:szCs w:val="22"/>
              </w:rPr>
              <w:t xml:space="preserve">, óleos vegetais, enriquecida com vitaminas, ferro e outros oligoelementos, atendendo às recomendações do Codex </w:t>
            </w:r>
            <w:proofErr w:type="spellStart"/>
            <w:r w:rsidRPr="00FC2E4E">
              <w:rPr>
                <w:rFonts w:asciiTheme="minorHAnsi" w:hAnsiTheme="minorHAnsi" w:cstheme="minorHAnsi"/>
                <w:sz w:val="22"/>
                <w:szCs w:val="22"/>
              </w:rPr>
              <w:t>Alimentarius</w:t>
            </w:r>
            <w:proofErr w:type="spellEnd"/>
            <w:r w:rsidRPr="00FC2E4E">
              <w:rPr>
                <w:rFonts w:asciiTheme="minorHAnsi" w:hAnsiTheme="minorHAnsi" w:cstheme="minorHAnsi"/>
                <w:sz w:val="22"/>
                <w:szCs w:val="22"/>
              </w:rPr>
              <w:t xml:space="preserve"> </w:t>
            </w:r>
            <w:r w:rsidRPr="00FC2E4E">
              <w:rPr>
                <w:rFonts w:asciiTheme="minorHAnsi" w:hAnsiTheme="minorHAnsi" w:cstheme="minorHAnsi"/>
                <w:sz w:val="22"/>
                <w:szCs w:val="22"/>
              </w:rPr>
              <w:lastRenderedPageBreak/>
              <w:t>FAO/OMS. Com no mínimo 80% do prazo de validade.</w:t>
            </w:r>
          </w:p>
        </w:tc>
        <w:tc>
          <w:tcPr>
            <w:tcW w:w="435" w:type="pct"/>
            <w:vAlign w:val="center"/>
          </w:tcPr>
          <w:p w14:paraId="058518D8"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lastRenderedPageBreak/>
              <w:t>Und</w:t>
            </w:r>
            <w:proofErr w:type="spellEnd"/>
            <w:r w:rsidRPr="00FC2E4E">
              <w:rPr>
                <w:rFonts w:asciiTheme="minorHAnsi" w:hAnsiTheme="minorHAnsi" w:cstheme="minorHAnsi"/>
                <w:sz w:val="22"/>
                <w:szCs w:val="22"/>
              </w:rPr>
              <w:t>.</w:t>
            </w:r>
          </w:p>
        </w:tc>
        <w:tc>
          <w:tcPr>
            <w:tcW w:w="520" w:type="pct"/>
            <w:vAlign w:val="center"/>
          </w:tcPr>
          <w:p w14:paraId="5E16DB2D" w14:textId="77777777" w:rsidR="00BF12A2" w:rsidRPr="00FC2E4E" w:rsidRDefault="00BF12A2" w:rsidP="00847E88">
            <w:pPr>
              <w:spacing w:after="240"/>
              <w:jc w:val="center"/>
              <w:rPr>
                <w:rFonts w:asciiTheme="minorHAnsi" w:eastAsia="Arial" w:hAnsiTheme="minorHAnsi" w:cstheme="minorHAnsi"/>
                <w:color w:val="000000"/>
                <w:sz w:val="22"/>
                <w:szCs w:val="22"/>
              </w:rPr>
            </w:pPr>
            <w:r w:rsidRPr="00FC2E4E">
              <w:rPr>
                <w:rFonts w:asciiTheme="minorHAnsi" w:eastAsia="Arial" w:hAnsiTheme="minorHAnsi" w:cstheme="minorHAnsi"/>
                <w:color w:val="000000"/>
                <w:sz w:val="22"/>
                <w:szCs w:val="22"/>
              </w:rPr>
              <w:t>1.</w:t>
            </w:r>
            <w:r w:rsidR="008103AC" w:rsidRPr="00FC2E4E">
              <w:rPr>
                <w:rFonts w:asciiTheme="minorHAnsi" w:eastAsia="Arial" w:hAnsiTheme="minorHAnsi" w:cstheme="minorHAnsi"/>
                <w:color w:val="000000"/>
                <w:sz w:val="22"/>
                <w:szCs w:val="22"/>
              </w:rPr>
              <w:t>001</w:t>
            </w:r>
          </w:p>
        </w:tc>
      </w:tr>
      <w:tr w:rsidR="00BF12A2" w:rsidRPr="00FC2E4E" w14:paraId="2241A3E8" w14:textId="77777777" w:rsidTr="00163148">
        <w:trPr>
          <w:trHeight w:val="1575"/>
        </w:trPr>
        <w:tc>
          <w:tcPr>
            <w:tcW w:w="468" w:type="pct"/>
            <w:vAlign w:val="center"/>
          </w:tcPr>
          <w:p w14:paraId="01A1E8BD" w14:textId="17BA3F56"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149</w:t>
            </w:r>
          </w:p>
        </w:tc>
        <w:tc>
          <w:tcPr>
            <w:tcW w:w="625" w:type="pct"/>
            <w:vAlign w:val="center"/>
          </w:tcPr>
          <w:p w14:paraId="3B6A4BF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453663</w:t>
            </w:r>
          </w:p>
        </w:tc>
        <w:tc>
          <w:tcPr>
            <w:tcW w:w="2951" w:type="pct"/>
            <w:vAlign w:val="center"/>
          </w:tcPr>
          <w:p w14:paraId="77F10A23"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 xml:space="preserve">FÓRMULA INFANTIL DE SEGUIMENTO, lata com 800g – Fórmula infantil para lactentes de 06 a 12 meses com proteínas lácteas, adicionada de </w:t>
            </w:r>
            <w:proofErr w:type="spellStart"/>
            <w:r w:rsidRPr="00FC2E4E">
              <w:rPr>
                <w:rFonts w:asciiTheme="minorHAnsi" w:hAnsiTheme="minorHAnsi" w:cstheme="minorHAnsi"/>
                <w:sz w:val="22"/>
                <w:szCs w:val="22"/>
              </w:rPr>
              <w:t>prebióticos</w:t>
            </w:r>
            <w:proofErr w:type="spellEnd"/>
            <w:r w:rsidRPr="00FC2E4E">
              <w:rPr>
                <w:rFonts w:asciiTheme="minorHAnsi" w:hAnsiTheme="minorHAnsi" w:cstheme="minorHAnsi"/>
                <w:sz w:val="22"/>
                <w:szCs w:val="22"/>
              </w:rPr>
              <w:t xml:space="preserve">, óleos vegetais, enriquecida com vitaminas, ferro e outros oligoelementos. Atendendo às recomendações do Codex </w:t>
            </w:r>
            <w:proofErr w:type="spellStart"/>
            <w:r w:rsidRPr="00FC2E4E">
              <w:rPr>
                <w:rFonts w:asciiTheme="minorHAnsi" w:hAnsiTheme="minorHAnsi" w:cstheme="minorHAnsi"/>
                <w:sz w:val="22"/>
                <w:szCs w:val="22"/>
              </w:rPr>
              <w:t>Alimentarius</w:t>
            </w:r>
            <w:proofErr w:type="spellEnd"/>
            <w:r w:rsidRPr="00FC2E4E">
              <w:rPr>
                <w:rFonts w:asciiTheme="minorHAnsi" w:hAnsiTheme="minorHAnsi" w:cstheme="minorHAnsi"/>
                <w:sz w:val="22"/>
                <w:szCs w:val="22"/>
              </w:rPr>
              <w:t xml:space="preserve"> FAO/OMS. Com no mínimo 80% do prazo de validade.</w:t>
            </w:r>
          </w:p>
        </w:tc>
        <w:tc>
          <w:tcPr>
            <w:tcW w:w="435" w:type="pct"/>
            <w:vAlign w:val="center"/>
          </w:tcPr>
          <w:p w14:paraId="751EC9FC"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Und</w:t>
            </w:r>
            <w:proofErr w:type="spellEnd"/>
            <w:r w:rsidRPr="00FC2E4E">
              <w:rPr>
                <w:rFonts w:asciiTheme="minorHAnsi" w:hAnsiTheme="minorHAnsi" w:cstheme="minorHAnsi"/>
                <w:sz w:val="22"/>
                <w:szCs w:val="22"/>
              </w:rPr>
              <w:t>.</w:t>
            </w:r>
          </w:p>
        </w:tc>
        <w:tc>
          <w:tcPr>
            <w:tcW w:w="520" w:type="pct"/>
            <w:vAlign w:val="center"/>
          </w:tcPr>
          <w:p w14:paraId="3937D0B1" w14:textId="77777777" w:rsidR="00BF12A2" w:rsidRPr="00FC2E4E" w:rsidRDefault="00BF12A2" w:rsidP="00847E88">
            <w:pPr>
              <w:spacing w:after="240"/>
              <w:jc w:val="center"/>
              <w:rPr>
                <w:rFonts w:asciiTheme="minorHAnsi" w:eastAsia="Arial" w:hAnsiTheme="minorHAnsi" w:cstheme="minorHAnsi"/>
                <w:color w:val="000000"/>
                <w:sz w:val="22"/>
                <w:szCs w:val="22"/>
              </w:rPr>
            </w:pPr>
          </w:p>
          <w:p w14:paraId="2D4DF1CA"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15.000</w:t>
            </w:r>
          </w:p>
        </w:tc>
      </w:tr>
      <w:tr w:rsidR="00BF12A2" w:rsidRPr="00FC2E4E" w14:paraId="54FFBA58" w14:textId="77777777" w:rsidTr="00163148">
        <w:trPr>
          <w:trHeight w:val="1247"/>
        </w:trPr>
        <w:tc>
          <w:tcPr>
            <w:tcW w:w="468" w:type="pct"/>
            <w:vAlign w:val="center"/>
          </w:tcPr>
          <w:p w14:paraId="4B39C6BC" w14:textId="3704686B"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150</w:t>
            </w:r>
          </w:p>
        </w:tc>
        <w:tc>
          <w:tcPr>
            <w:tcW w:w="625" w:type="pct"/>
            <w:vAlign w:val="center"/>
          </w:tcPr>
          <w:p w14:paraId="0289F0C5"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5648</w:t>
            </w:r>
          </w:p>
        </w:tc>
        <w:tc>
          <w:tcPr>
            <w:tcW w:w="2951" w:type="pct"/>
            <w:vAlign w:val="center"/>
          </w:tcPr>
          <w:p w14:paraId="00E65A36"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 xml:space="preserve">FÓRMULA INFANTIL ANTI REGURGITAÇÃO, lata com 400g – Fórmula infantil para lactentes desde o nascimento, formulada para condições de refluxo gastroesofágico, atendendo as recomendações do Codex </w:t>
            </w:r>
            <w:proofErr w:type="spellStart"/>
            <w:r w:rsidRPr="00FC2E4E">
              <w:rPr>
                <w:rFonts w:asciiTheme="minorHAnsi" w:hAnsiTheme="minorHAnsi" w:cstheme="minorHAnsi"/>
                <w:sz w:val="22"/>
                <w:szCs w:val="22"/>
              </w:rPr>
              <w:t>Alimentarius</w:t>
            </w:r>
            <w:proofErr w:type="spellEnd"/>
            <w:r w:rsidRPr="00FC2E4E">
              <w:rPr>
                <w:rFonts w:asciiTheme="minorHAnsi" w:hAnsiTheme="minorHAnsi" w:cstheme="minorHAnsi"/>
                <w:sz w:val="22"/>
                <w:szCs w:val="22"/>
              </w:rPr>
              <w:t xml:space="preserve"> FAO/OMS. Com no mínimo 80% do prazo de validade.</w:t>
            </w:r>
          </w:p>
        </w:tc>
        <w:tc>
          <w:tcPr>
            <w:tcW w:w="435" w:type="pct"/>
            <w:vAlign w:val="center"/>
          </w:tcPr>
          <w:p w14:paraId="201F764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0" w:type="pct"/>
            <w:vAlign w:val="center"/>
          </w:tcPr>
          <w:p w14:paraId="72095627" w14:textId="77777777" w:rsidR="00BF12A2" w:rsidRPr="00FC2E4E" w:rsidRDefault="00BF12A2" w:rsidP="00847E88">
            <w:pPr>
              <w:spacing w:after="240"/>
              <w:jc w:val="center"/>
              <w:rPr>
                <w:rFonts w:asciiTheme="minorHAnsi" w:hAnsiTheme="minorHAnsi" w:cstheme="minorHAnsi"/>
                <w:sz w:val="22"/>
                <w:szCs w:val="22"/>
              </w:rPr>
            </w:pPr>
          </w:p>
          <w:p w14:paraId="6B3B1774" w14:textId="77777777" w:rsidR="00BF12A2" w:rsidRPr="00FC2E4E" w:rsidRDefault="008103AC" w:rsidP="00847E88">
            <w:pPr>
              <w:spacing w:after="240"/>
              <w:jc w:val="center"/>
              <w:rPr>
                <w:rFonts w:asciiTheme="minorHAnsi" w:hAnsiTheme="minorHAnsi" w:cstheme="minorHAnsi"/>
                <w:sz w:val="22"/>
                <w:szCs w:val="22"/>
              </w:rPr>
            </w:pPr>
            <w:r w:rsidRPr="00FC2E4E">
              <w:rPr>
                <w:rFonts w:asciiTheme="minorHAnsi" w:eastAsia="Arial" w:hAnsiTheme="minorHAnsi" w:cstheme="minorHAnsi"/>
                <w:color w:val="000000"/>
                <w:sz w:val="22"/>
                <w:szCs w:val="22"/>
              </w:rPr>
              <w:t>1.001</w:t>
            </w:r>
          </w:p>
        </w:tc>
      </w:tr>
      <w:tr w:rsidR="00BF12A2" w:rsidRPr="00FC2E4E" w14:paraId="551CE30C" w14:textId="77777777" w:rsidTr="00163148">
        <w:trPr>
          <w:trHeight w:val="459"/>
        </w:trPr>
        <w:tc>
          <w:tcPr>
            <w:tcW w:w="468" w:type="pct"/>
            <w:vAlign w:val="center"/>
          </w:tcPr>
          <w:p w14:paraId="719CAFE3" w14:textId="5A058FA9"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151</w:t>
            </w:r>
          </w:p>
        </w:tc>
        <w:tc>
          <w:tcPr>
            <w:tcW w:w="625" w:type="pct"/>
            <w:vAlign w:val="center"/>
          </w:tcPr>
          <w:p w14:paraId="23148337"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403904</w:t>
            </w:r>
          </w:p>
        </w:tc>
        <w:tc>
          <w:tcPr>
            <w:tcW w:w="2951" w:type="pct"/>
            <w:vAlign w:val="center"/>
          </w:tcPr>
          <w:p w14:paraId="64FA903F"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 xml:space="preserve">FÓRMULA INFANTIL SEMIELEMENTAR SEM LACTOSE, lata com 400g – Fórmula infantil para lactentes </w:t>
            </w:r>
            <w:proofErr w:type="spellStart"/>
            <w:r w:rsidRPr="00FC2E4E">
              <w:rPr>
                <w:rFonts w:asciiTheme="minorHAnsi" w:hAnsiTheme="minorHAnsi" w:cstheme="minorHAnsi"/>
                <w:sz w:val="22"/>
                <w:szCs w:val="22"/>
              </w:rPr>
              <w:t>semielementar</w:t>
            </w:r>
            <w:proofErr w:type="spellEnd"/>
            <w:r w:rsidRPr="00FC2E4E">
              <w:rPr>
                <w:rFonts w:asciiTheme="minorHAnsi" w:hAnsiTheme="minorHAnsi" w:cstheme="minorHAnsi"/>
                <w:sz w:val="22"/>
                <w:szCs w:val="22"/>
              </w:rPr>
              <w:t xml:space="preserve"> de proteína do leite extensamente hidrolisada, hipoalergênico, enriquecido com vitaminas, ferro e outros oligoelementos. Atendendo as recomendações do Codex </w:t>
            </w:r>
            <w:proofErr w:type="spellStart"/>
            <w:r w:rsidRPr="00FC2E4E">
              <w:rPr>
                <w:rFonts w:asciiTheme="minorHAnsi" w:hAnsiTheme="minorHAnsi" w:cstheme="minorHAnsi"/>
                <w:sz w:val="22"/>
                <w:szCs w:val="22"/>
              </w:rPr>
              <w:t>Alimentarius</w:t>
            </w:r>
            <w:proofErr w:type="spellEnd"/>
            <w:r w:rsidRPr="00FC2E4E">
              <w:rPr>
                <w:rFonts w:asciiTheme="minorHAnsi" w:hAnsiTheme="minorHAnsi" w:cstheme="minorHAnsi"/>
                <w:sz w:val="22"/>
                <w:szCs w:val="22"/>
              </w:rPr>
              <w:t xml:space="preserve"> FAO/OMS. Isenta de lactose e sacarose. Com no mínimo 80% do prazo de validade.</w:t>
            </w:r>
          </w:p>
        </w:tc>
        <w:tc>
          <w:tcPr>
            <w:tcW w:w="435" w:type="pct"/>
            <w:vAlign w:val="center"/>
          </w:tcPr>
          <w:p w14:paraId="7B7CB4B9"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Unid.</w:t>
            </w:r>
          </w:p>
        </w:tc>
        <w:tc>
          <w:tcPr>
            <w:tcW w:w="520" w:type="pct"/>
            <w:vAlign w:val="center"/>
          </w:tcPr>
          <w:p w14:paraId="7A2E165D" w14:textId="77777777" w:rsidR="00BF12A2" w:rsidRPr="00FC2E4E" w:rsidRDefault="008103AC" w:rsidP="00847E88">
            <w:pPr>
              <w:spacing w:after="240"/>
              <w:jc w:val="center"/>
              <w:rPr>
                <w:rFonts w:asciiTheme="minorHAnsi" w:hAnsiTheme="minorHAnsi" w:cstheme="minorHAnsi"/>
                <w:sz w:val="22"/>
                <w:szCs w:val="22"/>
              </w:rPr>
            </w:pPr>
            <w:r w:rsidRPr="00FC2E4E">
              <w:rPr>
                <w:rFonts w:asciiTheme="minorHAnsi" w:eastAsia="Arial" w:hAnsiTheme="minorHAnsi" w:cstheme="minorHAnsi"/>
                <w:color w:val="000000"/>
                <w:sz w:val="22"/>
                <w:szCs w:val="22"/>
              </w:rPr>
              <w:t>1.001</w:t>
            </w:r>
          </w:p>
        </w:tc>
      </w:tr>
      <w:tr w:rsidR="00BF12A2" w:rsidRPr="00FC2E4E" w14:paraId="54058262" w14:textId="77777777" w:rsidTr="00163148">
        <w:trPr>
          <w:trHeight w:val="1351"/>
        </w:trPr>
        <w:tc>
          <w:tcPr>
            <w:tcW w:w="468" w:type="pct"/>
            <w:vAlign w:val="center"/>
          </w:tcPr>
          <w:p w14:paraId="503F278A" w14:textId="43032A2C" w:rsidR="00BF12A2" w:rsidRPr="00FC2E4E" w:rsidRDefault="00053811"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152</w:t>
            </w:r>
          </w:p>
        </w:tc>
        <w:tc>
          <w:tcPr>
            <w:tcW w:w="625" w:type="pct"/>
            <w:vAlign w:val="center"/>
          </w:tcPr>
          <w:p w14:paraId="21DCAD5B"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485142</w:t>
            </w:r>
          </w:p>
        </w:tc>
        <w:tc>
          <w:tcPr>
            <w:tcW w:w="2951" w:type="pct"/>
            <w:vAlign w:val="center"/>
          </w:tcPr>
          <w:p w14:paraId="29F335D4" w14:textId="77777777" w:rsidR="00BF12A2" w:rsidRPr="00FC2E4E" w:rsidRDefault="00BF12A2" w:rsidP="00847E88">
            <w:pPr>
              <w:spacing w:after="240"/>
              <w:jc w:val="center"/>
              <w:rPr>
                <w:rFonts w:asciiTheme="minorHAnsi" w:hAnsiTheme="minorHAnsi" w:cstheme="minorHAnsi"/>
                <w:sz w:val="22"/>
                <w:szCs w:val="22"/>
              </w:rPr>
            </w:pPr>
            <w:r w:rsidRPr="00FC2E4E">
              <w:rPr>
                <w:rFonts w:asciiTheme="minorHAnsi" w:hAnsiTheme="minorHAnsi" w:cstheme="minorHAnsi"/>
                <w:sz w:val="22"/>
                <w:szCs w:val="22"/>
              </w:rPr>
              <w:t xml:space="preserve">FÓRMULA INFANTIL PARA LACTENTES, NÃO ALERGÊNICA, NUTRICIONALMENTE 100% AMINOÁCIDOS LIVRES, lata com 400g, utilizada por via oral ou enteral, suplementada com ácidos graxos essenciais, vitaminas, minerais, ferro e outros oligoelementos. Atendendo as recomendações do Codex </w:t>
            </w:r>
            <w:proofErr w:type="spellStart"/>
            <w:r w:rsidRPr="00FC2E4E">
              <w:rPr>
                <w:rFonts w:asciiTheme="minorHAnsi" w:hAnsiTheme="minorHAnsi" w:cstheme="minorHAnsi"/>
                <w:sz w:val="22"/>
                <w:szCs w:val="22"/>
              </w:rPr>
              <w:t>Alimentarius</w:t>
            </w:r>
            <w:proofErr w:type="spellEnd"/>
            <w:r w:rsidRPr="00FC2E4E">
              <w:rPr>
                <w:rFonts w:asciiTheme="minorHAnsi" w:hAnsiTheme="minorHAnsi" w:cstheme="minorHAnsi"/>
                <w:sz w:val="22"/>
                <w:szCs w:val="22"/>
              </w:rPr>
              <w:t xml:space="preserve"> FAO/OMS. Isenta de lactose, sacarose, frutose, galactose e glúten. Com no mínimo 80% do prazo de validade.</w:t>
            </w:r>
          </w:p>
        </w:tc>
        <w:tc>
          <w:tcPr>
            <w:tcW w:w="435" w:type="pct"/>
            <w:vAlign w:val="center"/>
          </w:tcPr>
          <w:p w14:paraId="7264E193" w14:textId="77777777" w:rsidR="00BF12A2" w:rsidRPr="00FC2E4E" w:rsidRDefault="00BF12A2" w:rsidP="00847E88">
            <w:pPr>
              <w:spacing w:after="240"/>
              <w:jc w:val="center"/>
              <w:rPr>
                <w:rFonts w:asciiTheme="minorHAnsi" w:hAnsiTheme="minorHAnsi" w:cstheme="minorHAnsi"/>
                <w:sz w:val="22"/>
                <w:szCs w:val="22"/>
              </w:rPr>
            </w:pPr>
            <w:proofErr w:type="spellStart"/>
            <w:r w:rsidRPr="00FC2E4E">
              <w:rPr>
                <w:rFonts w:asciiTheme="minorHAnsi" w:hAnsiTheme="minorHAnsi" w:cstheme="minorHAnsi"/>
                <w:sz w:val="22"/>
                <w:szCs w:val="22"/>
              </w:rPr>
              <w:t>Und</w:t>
            </w:r>
            <w:proofErr w:type="spellEnd"/>
            <w:r w:rsidRPr="00FC2E4E">
              <w:rPr>
                <w:rFonts w:asciiTheme="minorHAnsi" w:hAnsiTheme="minorHAnsi" w:cstheme="minorHAnsi"/>
                <w:sz w:val="22"/>
                <w:szCs w:val="22"/>
              </w:rPr>
              <w:t>.</w:t>
            </w:r>
          </w:p>
        </w:tc>
        <w:tc>
          <w:tcPr>
            <w:tcW w:w="520" w:type="pct"/>
            <w:vAlign w:val="center"/>
          </w:tcPr>
          <w:p w14:paraId="232EC342" w14:textId="77777777" w:rsidR="00BF12A2" w:rsidRPr="00FC2E4E" w:rsidRDefault="008103AC" w:rsidP="00847E88">
            <w:pPr>
              <w:spacing w:after="240"/>
              <w:jc w:val="center"/>
              <w:rPr>
                <w:rFonts w:asciiTheme="minorHAnsi" w:hAnsiTheme="minorHAnsi" w:cstheme="minorHAnsi"/>
                <w:sz w:val="22"/>
                <w:szCs w:val="22"/>
              </w:rPr>
            </w:pPr>
            <w:r w:rsidRPr="00FC2E4E">
              <w:rPr>
                <w:rFonts w:asciiTheme="minorHAnsi" w:eastAsia="Arial" w:hAnsiTheme="minorHAnsi" w:cstheme="minorHAnsi"/>
                <w:color w:val="000000"/>
                <w:sz w:val="22"/>
                <w:szCs w:val="22"/>
              </w:rPr>
              <w:t>1.001</w:t>
            </w:r>
          </w:p>
        </w:tc>
      </w:tr>
    </w:tbl>
    <w:p w14:paraId="7267C769" w14:textId="77777777" w:rsidR="00947E6C" w:rsidRPr="00FC2E4E" w:rsidRDefault="00947E6C" w:rsidP="00847E88">
      <w:pPr>
        <w:spacing w:after="240" w:line="360" w:lineRule="auto"/>
        <w:rPr>
          <w:rFonts w:asciiTheme="minorHAnsi" w:hAnsiTheme="minorHAnsi" w:cstheme="minorHAnsi"/>
          <w:b/>
          <w:bCs/>
          <w:sz w:val="22"/>
          <w:szCs w:val="22"/>
        </w:rPr>
      </w:pPr>
    </w:p>
    <w:p w14:paraId="1F7A59E1" w14:textId="77777777" w:rsidR="00A15FD6" w:rsidRPr="00FC2E4E" w:rsidRDefault="00523070" w:rsidP="00847E88">
      <w:pPr>
        <w:spacing w:after="240" w:line="276" w:lineRule="auto"/>
        <w:rPr>
          <w:rFonts w:asciiTheme="minorHAnsi" w:hAnsiTheme="minorHAnsi" w:cstheme="minorHAnsi"/>
          <w:b/>
          <w:bCs/>
          <w:sz w:val="22"/>
          <w:szCs w:val="22"/>
        </w:rPr>
      </w:pPr>
      <w:r w:rsidRPr="00FC2E4E">
        <w:rPr>
          <w:rFonts w:asciiTheme="minorHAnsi" w:hAnsiTheme="minorHAnsi" w:cstheme="minorHAnsi"/>
          <w:b/>
          <w:bCs/>
          <w:sz w:val="22"/>
          <w:szCs w:val="22"/>
        </w:rPr>
        <w:t>4</w:t>
      </w:r>
      <w:r w:rsidR="00A15FD6" w:rsidRPr="00FC2E4E">
        <w:rPr>
          <w:rFonts w:asciiTheme="minorHAnsi" w:hAnsiTheme="minorHAnsi" w:cstheme="minorHAnsi"/>
          <w:b/>
          <w:bCs/>
          <w:sz w:val="22"/>
          <w:szCs w:val="22"/>
        </w:rPr>
        <w:t>. JUSTIFICATIVA</w:t>
      </w:r>
    </w:p>
    <w:p w14:paraId="33D6CF6D" w14:textId="77777777" w:rsidR="00A15FD6" w:rsidRPr="00FC2E4E" w:rsidRDefault="003E56AC"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 xml:space="preserve">Após realização de Estudo Técnico Prelimitar, identificou-se como melhor opção para o Município o fornecimento dos produtos acima citados, com a finalidade de </w:t>
      </w:r>
      <w:r w:rsidR="00143E73" w:rsidRPr="00FC2E4E">
        <w:rPr>
          <w:rFonts w:asciiTheme="minorHAnsi" w:hAnsiTheme="minorHAnsi" w:cstheme="minorHAnsi"/>
          <w:sz w:val="22"/>
          <w:szCs w:val="22"/>
        </w:rPr>
        <w:t>que os alunos tenham uma melhor qualidade de vida e desempenho escolar, através de uma alimentação</w:t>
      </w:r>
      <w:r w:rsidR="008B6009" w:rsidRPr="00FC2E4E">
        <w:rPr>
          <w:rFonts w:asciiTheme="minorHAnsi" w:hAnsiTheme="minorHAnsi" w:cstheme="minorHAnsi"/>
          <w:sz w:val="22"/>
          <w:szCs w:val="22"/>
        </w:rPr>
        <w:t xml:space="preserve"> escolar</w:t>
      </w:r>
      <w:r w:rsidR="00143E73" w:rsidRPr="00FC2E4E">
        <w:rPr>
          <w:rFonts w:asciiTheme="minorHAnsi" w:hAnsiTheme="minorHAnsi" w:cstheme="minorHAnsi"/>
          <w:sz w:val="22"/>
          <w:szCs w:val="22"/>
        </w:rPr>
        <w:t xml:space="preserve"> equilibrada</w:t>
      </w:r>
      <w:r w:rsidR="008B6009" w:rsidRPr="00FC2E4E">
        <w:rPr>
          <w:rFonts w:asciiTheme="minorHAnsi" w:hAnsiTheme="minorHAnsi" w:cstheme="minorHAnsi"/>
          <w:sz w:val="22"/>
          <w:szCs w:val="22"/>
        </w:rPr>
        <w:t xml:space="preserve">, </w:t>
      </w:r>
      <w:r w:rsidR="000D2234" w:rsidRPr="00FC2E4E">
        <w:rPr>
          <w:rFonts w:asciiTheme="minorHAnsi" w:hAnsiTheme="minorHAnsi" w:cstheme="minorHAnsi"/>
          <w:sz w:val="22"/>
          <w:szCs w:val="22"/>
        </w:rPr>
        <w:t>diversificada e de boa qualidade nutricional</w:t>
      </w:r>
      <w:r w:rsidR="00A15FD6" w:rsidRPr="00FC2E4E">
        <w:rPr>
          <w:rFonts w:asciiTheme="minorHAnsi" w:hAnsiTheme="minorHAnsi" w:cstheme="minorHAnsi"/>
          <w:sz w:val="22"/>
          <w:szCs w:val="22"/>
        </w:rPr>
        <w:t>, contribuindo assim para um melhor desempenho de suas atividades educacionais.</w:t>
      </w:r>
    </w:p>
    <w:p w14:paraId="52E05566" w14:textId="77777777" w:rsidR="00A15FD6" w:rsidRPr="00FC2E4E" w:rsidRDefault="008B6009"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lastRenderedPageBreak/>
        <w:t xml:space="preserve">Os gêneros alimentícios para compor a merenda escolar devem ser fornecidos </w:t>
      </w:r>
      <w:r w:rsidR="00A15FD6" w:rsidRPr="00FC2E4E">
        <w:rPr>
          <w:rFonts w:asciiTheme="minorHAnsi" w:hAnsiTheme="minorHAnsi" w:cstheme="minorHAnsi"/>
          <w:sz w:val="22"/>
          <w:szCs w:val="22"/>
        </w:rPr>
        <w:t>conforme itens e quantidades descritas, com distribuição nas escolas localizadas no município de Saquarema/RJ, conforme calendário de entrega de Gêneros Alimentícios.</w:t>
      </w:r>
    </w:p>
    <w:p w14:paraId="03390ADE" w14:textId="77777777" w:rsidR="00A15FD6" w:rsidRPr="00FC2E4E" w:rsidRDefault="00A15FD6"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 xml:space="preserve">Os gêneros alimentícios, na forma de planilha de autorização de fornecimento de gêneros alimentícios, </w:t>
      </w:r>
      <w:r w:rsidR="000C361F" w:rsidRPr="00FC2E4E">
        <w:rPr>
          <w:rFonts w:asciiTheme="minorHAnsi" w:hAnsiTheme="minorHAnsi" w:cstheme="minorHAnsi"/>
          <w:sz w:val="22"/>
          <w:szCs w:val="22"/>
        </w:rPr>
        <w:t xml:space="preserve">serão distribuídos nas escolas </w:t>
      </w:r>
      <w:r w:rsidR="007369A3" w:rsidRPr="00FC2E4E">
        <w:rPr>
          <w:rFonts w:asciiTheme="minorHAnsi" w:hAnsiTheme="minorHAnsi" w:cstheme="minorHAnsi"/>
          <w:sz w:val="22"/>
          <w:szCs w:val="22"/>
        </w:rPr>
        <w:t>(</w:t>
      </w:r>
      <w:r w:rsidR="007369A3" w:rsidRPr="00FC2E4E">
        <w:rPr>
          <w:rFonts w:asciiTheme="minorHAnsi" w:hAnsiTheme="minorHAnsi" w:cstheme="minorHAnsi"/>
          <w:b/>
          <w:sz w:val="22"/>
          <w:szCs w:val="22"/>
        </w:rPr>
        <w:t>ANEXO I</w:t>
      </w:r>
      <w:r w:rsidR="00BE257A" w:rsidRPr="00FC2E4E">
        <w:rPr>
          <w:rFonts w:asciiTheme="minorHAnsi" w:hAnsiTheme="minorHAnsi" w:cstheme="minorHAnsi"/>
          <w:b/>
          <w:sz w:val="22"/>
          <w:szCs w:val="22"/>
        </w:rPr>
        <w:t>I</w:t>
      </w:r>
      <w:r w:rsidR="007369A3" w:rsidRPr="00FC2E4E">
        <w:rPr>
          <w:rFonts w:asciiTheme="minorHAnsi" w:hAnsiTheme="minorHAnsi" w:cstheme="minorHAnsi"/>
          <w:b/>
          <w:sz w:val="22"/>
          <w:szCs w:val="22"/>
        </w:rPr>
        <w:t>)</w:t>
      </w:r>
      <w:r w:rsidRPr="00FC2E4E">
        <w:rPr>
          <w:rFonts w:asciiTheme="minorHAnsi" w:hAnsiTheme="minorHAnsi" w:cstheme="minorHAnsi"/>
          <w:sz w:val="22"/>
          <w:szCs w:val="22"/>
        </w:rPr>
        <w:t xml:space="preserve">, de acordo com o </w:t>
      </w:r>
      <w:r w:rsidR="000C361F" w:rsidRPr="00FC2E4E">
        <w:rPr>
          <w:rFonts w:asciiTheme="minorHAnsi" w:hAnsiTheme="minorHAnsi" w:cstheme="minorHAnsi"/>
          <w:sz w:val="22"/>
          <w:szCs w:val="22"/>
        </w:rPr>
        <w:t>cronograma previsto de entrega</w:t>
      </w:r>
      <w:r w:rsidR="007369A3" w:rsidRPr="00FC2E4E">
        <w:rPr>
          <w:rFonts w:asciiTheme="minorHAnsi" w:hAnsiTheme="minorHAnsi" w:cstheme="minorHAnsi"/>
          <w:sz w:val="22"/>
          <w:szCs w:val="22"/>
        </w:rPr>
        <w:t xml:space="preserve"> (</w:t>
      </w:r>
      <w:r w:rsidR="007369A3" w:rsidRPr="00FC2E4E">
        <w:rPr>
          <w:rFonts w:asciiTheme="minorHAnsi" w:hAnsiTheme="minorHAnsi" w:cstheme="minorHAnsi"/>
          <w:b/>
          <w:sz w:val="22"/>
          <w:szCs w:val="22"/>
        </w:rPr>
        <w:t>ANEXO II</w:t>
      </w:r>
      <w:r w:rsidR="00BE257A" w:rsidRPr="00FC2E4E">
        <w:rPr>
          <w:rFonts w:asciiTheme="minorHAnsi" w:hAnsiTheme="minorHAnsi" w:cstheme="minorHAnsi"/>
          <w:b/>
          <w:sz w:val="22"/>
          <w:szCs w:val="22"/>
        </w:rPr>
        <w:t>I</w:t>
      </w:r>
      <w:r w:rsidR="007369A3" w:rsidRPr="00FC2E4E">
        <w:rPr>
          <w:rFonts w:asciiTheme="minorHAnsi" w:hAnsiTheme="minorHAnsi" w:cstheme="minorHAnsi"/>
          <w:b/>
          <w:sz w:val="22"/>
          <w:szCs w:val="22"/>
        </w:rPr>
        <w:t>)</w:t>
      </w:r>
      <w:r w:rsidR="000C361F" w:rsidRPr="00FC2E4E">
        <w:rPr>
          <w:rFonts w:asciiTheme="minorHAnsi" w:hAnsiTheme="minorHAnsi" w:cstheme="minorHAnsi"/>
          <w:sz w:val="22"/>
          <w:szCs w:val="22"/>
        </w:rPr>
        <w:t>.</w:t>
      </w:r>
    </w:p>
    <w:p w14:paraId="3E628DD6" w14:textId="77777777" w:rsidR="00B7736C" w:rsidRPr="00FC2E4E" w:rsidRDefault="00B7736C"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O quantitativo pretende contemplar também necessidades futuras, levando em consideração Unidades Escolares que estão em fase de obras e/ou reformas de ampliação, com inauguração prevista para o ano de 202</w:t>
      </w:r>
      <w:r w:rsidR="00E56B53" w:rsidRPr="00FC2E4E">
        <w:rPr>
          <w:rFonts w:asciiTheme="minorHAnsi" w:hAnsiTheme="minorHAnsi" w:cstheme="minorHAnsi"/>
          <w:sz w:val="22"/>
          <w:szCs w:val="22"/>
        </w:rPr>
        <w:t>4</w:t>
      </w:r>
      <w:r w:rsidRPr="00FC2E4E">
        <w:rPr>
          <w:rFonts w:asciiTheme="minorHAnsi" w:hAnsiTheme="minorHAnsi" w:cstheme="minorHAnsi"/>
          <w:sz w:val="22"/>
          <w:szCs w:val="22"/>
        </w:rPr>
        <w:t xml:space="preserve">. </w:t>
      </w:r>
    </w:p>
    <w:p w14:paraId="65E82482" w14:textId="77777777" w:rsidR="00B7736C" w:rsidRPr="00FC2E4E" w:rsidRDefault="00C81B23"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P</w:t>
      </w:r>
      <w:r w:rsidR="001F1A70" w:rsidRPr="00FC2E4E">
        <w:rPr>
          <w:rFonts w:asciiTheme="minorHAnsi" w:hAnsiTheme="minorHAnsi" w:cstheme="minorHAnsi"/>
          <w:sz w:val="22"/>
          <w:szCs w:val="22"/>
        </w:rPr>
        <w:t>elo fato de não ser possível definir previamente o quantitativo a ser demandado por esta Secretaria</w:t>
      </w:r>
      <w:r w:rsidRPr="00FC2E4E">
        <w:rPr>
          <w:rFonts w:asciiTheme="minorHAnsi" w:hAnsiTheme="minorHAnsi" w:cstheme="minorHAnsi"/>
          <w:sz w:val="22"/>
          <w:szCs w:val="22"/>
        </w:rPr>
        <w:t xml:space="preserve">, o fornecimento dos produtos </w:t>
      </w:r>
      <w:r w:rsidR="00267E32" w:rsidRPr="00FC2E4E">
        <w:rPr>
          <w:rFonts w:asciiTheme="minorHAnsi" w:hAnsiTheme="minorHAnsi" w:cstheme="minorHAnsi"/>
          <w:sz w:val="22"/>
          <w:szCs w:val="22"/>
        </w:rPr>
        <w:t xml:space="preserve">deverá ser </w:t>
      </w:r>
      <w:r w:rsidR="00D851E5" w:rsidRPr="00FC2E4E">
        <w:rPr>
          <w:rFonts w:asciiTheme="minorHAnsi" w:hAnsiTheme="minorHAnsi" w:cstheme="minorHAnsi"/>
          <w:sz w:val="22"/>
          <w:szCs w:val="22"/>
        </w:rPr>
        <w:t>de forma</w:t>
      </w:r>
      <w:r w:rsidRPr="00FC2E4E">
        <w:rPr>
          <w:rFonts w:asciiTheme="minorHAnsi" w:hAnsiTheme="minorHAnsi" w:cstheme="minorHAnsi"/>
          <w:sz w:val="22"/>
          <w:szCs w:val="22"/>
        </w:rPr>
        <w:t xml:space="preserve"> parcelada.</w:t>
      </w:r>
    </w:p>
    <w:p w14:paraId="15CD70F0" w14:textId="77777777" w:rsidR="00C617C1" w:rsidRPr="00FC2E4E" w:rsidRDefault="00C617C1"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Será adotado o sistema Registro de Preços, haja visto a conveniência do fornecimento do objeto com previsão de sere</w:t>
      </w:r>
      <w:r w:rsidR="007E22CD" w:rsidRPr="00FC2E4E">
        <w:rPr>
          <w:rFonts w:asciiTheme="minorHAnsi" w:hAnsiTheme="minorHAnsi" w:cstheme="minorHAnsi"/>
          <w:sz w:val="22"/>
          <w:szCs w:val="22"/>
        </w:rPr>
        <w:t xml:space="preserve">m de forma parcelada conforme a necessidade. Tal sistema possui uma vasta gama de vantagens, sendo o mais vantajoso, como por exemplo o fato da existência de facultatividade na contratação dos produtos licitados, sendo assim, a Administração tem a discricionariedade de agir </w:t>
      </w:r>
      <w:r w:rsidR="007074F9" w:rsidRPr="00FC2E4E">
        <w:rPr>
          <w:rFonts w:asciiTheme="minorHAnsi" w:hAnsiTheme="minorHAnsi" w:cstheme="minorHAnsi"/>
          <w:sz w:val="22"/>
          <w:szCs w:val="22"/>
        </w:rPr>
        <w:t>conforme</w:t>
      </w:r>
      <w:r w:rsidR="007E22CD" w:rsidRPr="00FC2E4E">
        <w:rPr>
          <w:rFonts w:asciiTheme="minorHAnsi" w:hAnsiTheme="minorHAnsi" w:cstheme="minorHAnsi"/>
          <w:sz w:val="22"/>
          <w:szCs w:val="22"/>
        </w:rPr>
        <w:t xml:space="preserve"> suas necessidades</w:t>
      </w:r>
      <w:r w:rsidR="007074F9" w:rsidRPr="00FC2E4E">
        <w:rPr>
          <w:rFonts w:asciiTheme="minorHAnsi" w:hAnsiTheme="minorHAnsi" w:cstheme="minorHAnsi"/>
          <w:sz w:val="22"/>
          <w:szCs w:val="22"/>
        </w:rPr>
        <w:t>, podendo flexibilizar suas despesas, com a devida adequação aos recursos disponíveis.</w:t>
      </w:r>
      <w:r w:rsidR="007E22CD" w:rsidRPr="00FC2E4E">
        <w:rPr>
          <w:rFonts w:asciiTheme="minorHAnsi" w:hAnsiTheme="minorHAnsi" w:cstheme="minorHAnsi"/>
          <w:sz w:val="22"/>
          <w:szCs w:val="22"/>
        </w:rPr>
        <w:t xml:space="preserve"> </w:t>
      </w:r>
    </w:p>
    <w:p w14:paraId="7C957638" w14:textId="77777777" w:rsidR="001F1A70" w:rsidRPr="00FC2E4E" w:rsidRDefault="001F1A70"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5. DO VALOR ESTIMADO DA CONTRATAÇÃO</w:t>
      </w:r>
    </w:p>
    <w:p w14:paraId="0CE54253" w14:textId="77777777" w:rsidR="001F1A70" w:rsidRPr="00FC2E4E" w:rsidRDefault="001F1A70"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r>
      <w:r w:rsidR="00223F4A" w:rsidRPr="00FC2E4E">
        <w:rPr>
          <w:rFonts w:asciiTheme="minorHAnsi" w:hAnsiTheme="minorHAnsi" w:cstheme="minorHAnsi"/>
          <w:sz w:val="22"/>
          <w:szCs w:val="22"/>
        </w:rPr>
        <w:t xml:space="preserve">O valor estimado total da contratação é de R$ 42.876.030,07 (quarenta e dois milhões, oitocentos e setenta e seis mil, trinta reais e sete centavos), conforme custos unitários e cálculos </w:t>
      </w:r>
      <w:r w:rsidR="00E927EF" w:rsidRPr="00FC2E4E">
        <w:rPr>
          <w:rFonts w:asciiTheme="minorHAnsi" w:hAnsiTheme="minorHAnsi" w:cstheme="minorHAnsi"/>
          <w:sz w:val="22"/>
          <w:szCs w:val="22"/>
        </w:rPr>
        <w:t xml:space="preserve">(ANEXO IV) </w:t>
      </w:r>
      <w:r w:rsidR="00223F4A" w:rsidRPr="00FC2E4E">
        <w:rPr>
          <w:rFonts w:asciiTheme="minorHAnsi" w:hAnsiTheme="minorHAnsi" w:cstheme="minorHAnsi"/>
          <w:sz w:val="22"/>
          <w:szCs w:val="22"/>
        </w:rPr>
        <w:t>realizados no Estudo Técnico Preliminar.</w:t>
      </w:r>
    </w:p>
    <w:p w14:paraId="4F97EB20" w14:textId="77777777" w:rsidR="00C1024E" w:rsidRPr="00FC2E4E" w:rsidRDefault="00C1024E"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6. CRITÉRIO DE RECEBIMENTO</w:t>
      </w:r>
    </w:p>
    <w:p w14:paraId="1223F7BB"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 </w:t>
      </w:r>
      <w:r w:rsidRPr="00FC2E4E">
        <w:rPr>
          <w:rFonts w:asciiTheme="minorHAnsi" w:hAnsiTheme="minorHAnsi" w:cstheme="minorHAnsi"/>
          <w:sz w:val="22"/>
          <w:szCs w:val="22"/>
        </w:rPr>
        <w:t xml:space="preserve">Somente será permitido o recebimento de gênero alimentício de acordo com o especificado, não se admitindo, sob qualquer hipótese, produtos vencidos, danificados, fora do padrão ou que qualidade duvidosa. </w:t>
      </w:r>
    </w:p>
    <w:p w14:paraId="08E370E4"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 </w:t>
      </w:r>
      <w:r w:rsidRPr="00FC2E4E">
        <w:rPr>
          <w:rFonts w:asciiTheme="minorHAnsi" w:hAnsiTheme="minorHAnsi" w:cstheme="minorHAnsi"/>
          <w:sz w:val="22"/>
          <w:szCs w:val="22"/>
        </w:rPr>
        <w:t>Não será permitida a troca das marcas dos gêneros alimentícios determinados por ocasião da Licitação, ficando o ganhador comprometido a entregar a marca proposta. Caso surja alguma divergência em relação à marca dos alimentos, caberá a(s) nutricionista(s) responsável (</w:t>
      </w:r>
      <w:proofErr w:type="spellStart"/>
      <w:r w:rsidRPr="00FC2E4E">
        <w:rPr>
          <w:rFonts w:asciiTheme="minorHAnsi" w:hAnsiTheme="minorHAnsi" w:cstheme="minorHAnsi"/>
          <w:sz w:val="22"/>
          <w:szCs w:val="22"/>
        </w:rPr>
        <w:t>is</w:t>
      </w:r>
      <w:proofErr w:type="spellEnd"/>
      <w:r w:rsidRPr="00FC2E4E">
        <w:rPr>
          <w:rFonts w:asciiTheme="minorHAnsi" w:hAnsiTheme="minorHAnsi" w:cstheme="minorHAnsi"/>
          <w:sz w:val="22"/>
          <w:szCs w:val="22"/>
        </w:rPr>
        <w:t>) pelo setor opinar quanto à troca e uma vez autorizada, deverá ser feito por escrito e por data determinada.</w:t>
      </w:r>
    </w:p>
    <w:p w14:paraId="186E97E6"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6.3</w:t>
      </w:r>
      <w:r w:rsidRPr="00FC2E4E">
        <w:rPr>
          <w:rFonts w:asciiTheme="minorHAnsi" w:hAnsiTheme="minorHAnsi" w:cstheme="minorHAnsi"/>
          <w:sz w:val="22"/>
          <w:szCs w:val="22"/>
        </w:rPr>
        <w:t xml:space="preserve"> Deverão ser entregue todos os itens constantes nas planilhas às escolas num único momento e não com planilhas com faltas de itens, salvo em ocasiões especiais como enchentes, secas, etc. </w:t>
      </w:r>
    </w:p>
    <w:p w14:paraId="65C60774"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lastRenderedPageBreak/>
        <w:t>6.4</w:t>
      </w:r>
      <w:r w:rsidRPr="00FC2E4E">
        <w:rPr>
          <w:rFonts w:asciiTheme="minorHAnsi" w:hAnsiTheme="minorHAnsi" w:cstheme="minorHAnsi"/>
          <w:sz w:val="22"/>
          <w:szCs w:val="22"/>
        </w:rPr>
        <w:t xml:space="preserve"> A(s) Empresa (s) vencedora (s) deverá (</w:t>
      </w:r>
      <w:proofErr w:type="spellStart"/>
      <w:r w:rsidRPr="00FC2E4E">
        <w:rPr>
          <w:rFonts w:asciiTheme="minorHAnsi" w:hAnsiTheme="minorHAnsi" w:cstheme="minorHAnsi"/>
          <w:sz w:val="22"/>
          <w:szCs w:val="22"/>
        </w:rPr>
        <w:t>ão</w:t>
      </w:r>
      <w:proofErr w:type="spellEnd"/>
      <w:r w:rsidRPr="00FC2E4E">
        <w:rPr>
          <w:rFonts w:asciiTheme="minorHAnsi" w:hAnsiTheme="minorHAnsi" w:cstheme="minorHAnsi"/>
          <w:sz w:val="22"/>
          <w:szCs w:val="22"/>
        </w:rPr>
        <w:t>) cumprir as datas determinadas para a entrega dos gêneros alimentícios expressas neste Termo de Referência.</w:t>
      </w:r>
    </w:p>
    <w:p w14:paraId="7918D01E"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6.5 </w:t>
      </w:r>
      <w:r w:rsidRPr="00FC2E4E">
        <w:rPr>
          <w:rFonts w:asciiTheme="minorHAnsi" w:hAnsiTheme="minorHAnsi" w:cstheme="minorHAnsi"/>
          <w:sz w:val="22"/>
          <w:szCs w:val="22"/>
        </w:rPr>
        <w:t xml:space="preserve">Será caracterizado como falta grave o não cumprimento das cláusulas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 xml:space="preserve">.1,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 xml:space="preserve">.2 e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.3 podendo o fornecedor ser considerado desqualificado o que ocasionará na perda imediata do contrato.</w:t>
      </w:r>
    </w:p>
    <w:p w14:paraId="47F50D14"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6.6 </w:t>
      </w:r>
      <w:r w:rsidRPr="00FC2E4E">
        <w:rPr>
          <w:rFonts w:asciiTheme="minorHAnsi" w:hAnsiTheme="minorHAnsi" w:cstheme="minorHAnsi"/>
          <w:sz w:val="22"/>
          <w:szCs w:val="22"/>
        </w:rPr>
        <w:t xml:space="preserve">Caso atrase na entrega ou se recuse a realizar a substituição, o fornecedor estará sujeito a sanções administrativas, sendo que o produto substituído passará pelo mesmo processo de verificação observado na primeira entrega. </w:t>
      </w:r>
    </w:p>
    <w:p w14:paraId="1F038D9C"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6.7 </w:t>
      </w:r>
      <w:r w:rsidRPr="00FC2E4E">
        <w:rPr>
          <w:rFonts w:asciiTheme="minorHAnsi" w:hAnsiTheme="minorHAnsi" w:cstheme="minorHAnsi"/>
          <w:sz w:val="22"/>
          <w:szCs w:val="22"/>
        </w:rPr>
        <w:t xml:space="preserve">Caberá a Nutricionista responsável pelo setor notificar ao órgão responsável na P.M.S. do não cumprimento das cláusulas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 xml:space="preserve">.1,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 xml:space="preserve">.2 e </w:t>
      </w:r>
      <w:r w:rsidR="003B1EEF" w:rsidRPr="00FC2E4E">
        <w:rPr>
          <w:rFonts w:asciiTheme="minorHAnsi" w:hAnsiTheme="minorHAnsi" w:cstheme="minorHAnsi"/>
          <w:sz w:val="22"/>
          <w:szCs w:val="22"/>
        </w:rPr>
        <w:t>6</w:t>
      </w:r>
      <w:r w:rsidRPr="00FC2E4E">
        <w:rPr>
          <w:rFonts w:asciiTheme="minorHAnsi" w:hAnsiTheme="minorHAnsi" w:cstheme="minorHAnsi"/>
          <w:sz w:val="22"/>
          <w:szCs w:val="22"/>
        </w:rPr>
        <w:t>.3 pelo fornecedor para que o mesmo tome as medidas cabíveis.</w:t>
      </w:r>
    </w:p>
    <w:p w14:paraId="665C6F3D"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6.8 </w:t>
      </w:r>
      <w:r w:rsidRPr="00FC2E4E">
        <w:rPr>
          <w:rFonts w:asciiTheme="minorHAnsi" w:hAnsiTheme="minorHAnsi" w:cstheme="minorHAnsi"/>
          <w:sz w:val="22"/>
          <w:szCs w:val="22"/>
        </w:rPr>
        <w:t>Todos os produtos embalados, deverão obrigatoriamente atender às normas de padrão de identidade e qualidade estabelecida pelos Ministérios da Saúde e Agricultura.</w:t>
      </w:r>
    </w:p>
    <w:p w14:paraId="032461A3"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6.9 </w:t>
      </w:r>
      <w:r w:rsidRPr="00FC2E4E">
        <w:rPr>
          <w:rFonts w:asciiTheme="minorHAnsi" w:hAnsiTheme="minorHAnsi" w:cstheme="minorHAnsi"/>
          <w:sz w:val="22"/>
          <w:szCs w:val="22"/>
        </w:rPr>
        <w:t xml:space="preserve">Para todos gêneros descritos, considerar o peso, a embalagem e a qualidade como pré-requisitos para o seu recebimento. </w:t>
      </w:r>
    </w:p>
    <w:p w14:paraId="25C261F7"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6.10 </w:t>
      </w:r>
      <w:r w:rsidRPr="00FC2E4E">
        <w:rPr>
          <w:rFonts w:asciiTheme="minorHAnsi" w:hAnsiTheme="minorHAnsi" w:cstheme="minorHAnsi"/>
          <w:sz w:val="22"/>
          <w:szCs w:val="22"/>
        </w:rPr>
        <w:t xml:space="preserve">Os gêneros deverão ser acondicionados </w:t>
      </w:r>
      <w:r w:rsidR="00B96BE7" w:rsidRPr="00FC2E4E">
        <w:rPr>
          <w:rFonts w:asciiTheme="minorHAnsi" w:hAnsiTheme="minorHAnsi" w:cstheme="minorHAnsi"/>
          <w:sz w:val="22"/>
          <w:szCs w:val="22"/>
        </w:rPr>
        <w:t xml:space="preserve">em </w:t>
      </w:r>
      <w:r w:rsidRPr="00FC2E4E">
        <w:rPr>
          <w:rFonts w:asciiTheme="minorHAnsi" w:hAnsiTheme="minorHAnsi" w:cstheme="minorHAnsi"/>
          <w:sz w:val="22"/>
          <w:szCs w:val="22"/>
        </w:rPr>
        <w:t>embalagem própria para cada item.</w:t>
      </w:r>
    </w:p>
    <w:p w14:paraId="2D34F99B"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6.11 </w:t>
      </w:r>
      <w:r w:rsidRPr="00FC2E4E">
        <w:rPr>
          <w:rFonts w:asciiTheme="minorHAnsi" w:hAnsiTheme="minorHAnsi" w:cstheme="minorHAnsi"/>
          <w:sz w:val="22"/>
          <w:szCs w:val="22"/>
        </w:rPr>
        <w:t xml:space="preserve">A composição do produto deverá estar </w:t>
      </w:r>
      <w:r w:rsidR="00D44C68" w:rsidRPr="00FC2E4E">
        <w:rPr>
          <w:rFonts w:asciiTheme="minorHAnsi" w:hAnsiTheme="minorHAnsi" w:cstheme="minorHAnsi"/>
          <w:sz w:val="22"/>
          <w:szCs w:val="22"/>
        </w:rPr>
        <w:t>impressa</w:t>
      </w:r>
      <w:r w:rsidRPr="00FC2E4E">
        <w:rPr>
          <w:rFonts w:asciiTheme="minorHAnsi" w:hAnsiTheme="minorHAnsi" w:cstheme="minorHAnsi"/>
          <w:sz w:val="22"/>
          <w:szCs w:val="22"/>
        </w:rPr>
        <w:t xml:space="preserve"> na embalagem na forma da Legislação em Vigor.</w:t>
      </w:r>
    </w:p>
    <w:p w14:paraId="6458749E"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6.12 </w:t>
      </w:r>
      <w:r w:rsidRPr="00FC2E4E">
        <w:rPr>
          <w:rFonts w:asciiTheme="minorHAnsi" w:hAnsiTheme="minorHAnsi" w:cstheme="minorHAnsi"/>
          <w:sz w:val="22"/>
          <w:szCs w:val="22"/>
        </w:rPr>
        <w:t xml:space="preserve">Para produtos de origem animal apresentar documentação comprobatória de Serviço de Inspeção, podendo ser Municipal, </w:t>
      </w:r>
      <w:proofErr w:type="gramStart"/>
      <w:r w:rsidRPr="00FC2E4E">
        <w:rPr>
          <w:rFonts w:asciiTheme="minorHAnsi" w:hAnsiTheme="minorHAnsi" w:cstheme="minorHAnsi"/>
          <w:sz w:val="22"/>
          <w:szCs w:val="22"/>
        </w:rPr>
        <w:t>Estadual</w:t>
      </w:r>
      <w:proofErr w:type="gramEnd"/>
      <w:r w:rsidRPr="00FC2E4E">
        <w:rPr>
          <w:rFonts w:asciiTheme="minorHAnsi" w:hAnsiTheme="minorHAnsi" w:cstheme="minorHAnsi"/>
          <w:sz w:val="22"/>
          <w:szCs w:val="22"/>
        </w:rPr>
        <w:t xml:space="preserve"> ou Federal.</w:t>
      </w:r>
    </w:p>
    <w:p w14:paraId="307EABEA"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6.13 </w:t>
      </w:r>
      <w:r w:rsidRPr="00FC2E4E">
        <w:rPr>
          <w:rFonts w:asciiTheme="minorHAnsi" w:hAnsiTheme="minorHAnsi" w:cstheme="minorHAnsi"/>
          <w:sz w:val="22"/>
          <w:szCs w:val="22"/>
        </w:rPr>
        <w:t>Deverá ser observado o prazo de validade de 01 (um) ano ou 06 (seis) meses, conforme o gênero ou composição do mesmo, se necessário.</w:t>
      </w:r>
    </w:p>
    <w:p w14:paraId="0695F3AC"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6.14 </w:t>
      </w:r>
      <w:r w:rsidRPr="00FC2E4E">
        <w:rPr>
          <w:rFonts w:asciiTheme="minorHAnsi" w:hAnsiTheme="minorHAnsi" w:cstheme="minorHAnsi"/>
          <w:sz w:val="22"/>
          <w:szCs w:val="22"/>
        </w:rPr>
        <w:t>Todo gênero alimentício que precisar ser embalado, tais como: carnes, legumes, frutas, etc., deverá constar na embalagem uma etiqueta que identifique a pesagem e a data de validade;</w:t>
      </w:r>
    </w:p>
    <w:p w14:paraId="41B1C1C9"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6.15 </w:t>
      </w:r>
      <w:r w:rsidRPr="00FC2E4E">
        <w:rPr>
          <w:rFonts w:asciiTheme="minorHAnsi" w:hAnsiTheme="minorHAnsi" w:cstheme="minorHAnsi"/>
          <w:sz w:val="22"/>
          <w:szCs w:val="22"/>
        </w:rPr>
        <w:t>Deverá ser observado se o gênero alimentício entregue corresponde exatamente à quantidade estipulada a ser entregue de acordo com a autorização de fornecimento de gêneros alimentícios, emitida em 03 (três) vias, pelo setor de Nutrição Escolar.</w:t>
      </w:r>
    </w:p>
    <w:p w14:paraId="5B640D9D"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6.16 </w:t>
      </w:r>
      <w:r w:rsidRPr="00FC2E4E">
        <w:rPr>
          <w:rFonts w:asciiTheme="minorHAnsi" w:hAnsiTheme="minorHAnsi" w:cstheme="minorHAnsi"/>
          <w:sz w:val="22"/>
          <w:szCs w:val="22"/>
        </w:rPr>
        <w:t>Não será computado a favor da empresa o gênero que for entregue a mais do que o que foi estabelecido na planilha de entrega semanal.</w:t>
      </w:r>
      <w:r w:rsidRPr="00FC2E4E">
        <w:rPr>
          <w:rFonts w:asciiTheme="minorHAnsi" w:hAnsiTheme="minorHAnsi" w:cstheme="minorHAnsi"/>
          <w:sz w:val="22"/>
          <w:szCs w:val="22"/>
        </w:rPr>
        <w:tab/>
      </w:r>
    </w:p>
    <w:p w14:paraId="286B38D2" w14:textId="77777777" w:rsidR="001E593B"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6.17 </w:t>
      </w:r>
      <w:r w:rsidRPr="00FC2E4E">
        <w:rPr>
          <w:rFonts w:asciiTheme="minorHAnsi" w:hAnsiTheme="minorHAnsi" w:cstheme="minorHAnsi"/>
          <w:sz w:val="22"/>
          <w:szCs w:val="22"/>
        </w:rPr>
        <w:t>As mercadorias serão devolvidas pelas escolas no ato da entrega se não corresponderem à qualidade exigida, fora da data de validade e a marca est</w:t>
      </w:r>
      <w:r w:rsidR="00BF4A3A" w:rsidRPr="00FC2E4E">
        <w:rPr>
          <w:rFonts w:asciiTheme="minorHAnsi" w:hAnsiTheme="minorHAnsi" w:cstheme="minorHAnsi"/>
          <w:sz w:val="22"/>
          <w:szCs w:val="22"/>
        </w:rPr>
        <w:t>abelecida conforme a licitação.</w:t>
      </w:r>
    </w:p>
    <w:p w14:paraId="346FA2A3" w14:textId="77777777" w:rsidR="00C1024E" w:rsidRPr="00FC2E4E" w:rsidRDefault="00CC7C4F"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lastRenderedPageBreak/>
        <w:t xml:space="preserve">6.18 </w:t>
      </w:r>
      <w:r w:rsidR="00C1024E" w:rsidRPr="00FC2E4E">
        <w:rPr>
          <w:rFonts w:asciiTheme="minorHAnsi" w:hAnsiTheme="minorHAnsi" w:cstheme="minorHAnsi"/>
          <w:sz w:val="22"/>
          <w:szCs w:val="22"/>
        </w:rPr>
        <w:t>As verduras e legumes deverão ser de boa qualidade, com tamanho médio padronizado.</w:t>
      </w:r>
    </w:p>
    <w:p w14:paraId="39BF1298" w14:textId="77777777" w:rsidR="00C1024E" w:rsidRPr="00FC2E4E" w:rsidRDefault="00CC7C4F"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6.19 </w:t>
      </w:r>
      <w:r w:rsidR="00C1024E" w:rsidRPr="00FC2E4E">
        <w:rPr>
          <w:rFonts w:asciiTheme="minorHAnsi" w:hAnsiTheme="minorHAnsi" w:cstheme="minorHAnsi"/>
          <w:sz w:val="22"/>
          <w:szCs w:val="22"/>
        </w:rPr>
        <w:t>As hortaliças deverão estar frescas, inteiras e sãs no ponto de ma</w:t>
      </w:r>
      <w:r w:rsidR="00887A41" w:rsidRPr="00FC2E4E">
        <w:rPr>
          <w:rFonts w:asciiTheme="minorHAnsi" w:hAnsiTheme="minorHAnsi" w:cstheme="minorHAnsi"/>
          <w:sz w:val="22"/>
          <w:szCs w:val="22"/>
        </w:rPr>
        <w:t>turação adequada para consumo.</w:t>
      </w:r>
    </w:p>
    <w:p w14:paraId="723920B7" w14:textId="77777777" w:rsidR="00C1024E" w:rsidRPr="00FC2E4E" w:rsidRDefault="00CC7C4F"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6.20 </w:t>
      </w:r>
      <w:r w:rsidR="00C1024E" w:rsidRPr="00FC2E4E">
        <w:rPr>
          <w:rFonts w:asciiTheme="minorHAnsi" w:hAnsiTheme="minorHAnsi" w:cstheme="minorHAnsi"/>
          <w:sz w:val="22"/>
          <w:szCs w:val="22"/>
        </w:rPr>
        <w:t>As folhas deverão se apresentar intactas e firmes.</w:t>
      </w:r>
    </w:p>
    <w:p w14:paraId="14A901F9" w14:textId="77777777" w:rsidR="00E56B53" w:rsidRPr="00FC2E4E" w:rsidRDefault="00CC7C4F"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6.21 </w:t>
      </w:r>
      <w:r w:rsidR="00C1024E" w:rsidRPr="00FC2E4E">
        <w:rPr>
          <w:rFonts w:asciiTheme="minorHAnsi" w:hAnsiTheme="minorHAnsi" w:cstheme="minorHAnsi"/>
          <w:sz w:val="22"/>
          <w:szCs w:val="22"/>
        </w:rPr>
        <w:t xml:space="preserve">Deverão estar isentas de substâncias terrosas, sem parasitas, larvas ou corpos estranhos nos produtos ou embalagens, sem umidade externa anormal, isentas de odor, sabor ou cor estranhos, não deverão estar danificadas por lesões que afetem sua aparência e sua utilização. </w:t>
      </w:r>
    </w:p>
    <w:p w14:paraId="32BD59BE"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6.22 </w:t>
      </w:r>
      <w:r w:rsidR="00C1024E" w:rsidRPr="00FC2E4E">
        <w:rPr>
          <w:rFonts w:asciiTheme="minorHAnsi" w:hAnsiTheme="minorHAnsi" w:cstheme="minorHAnsi"/>
          <w:sz w:val="22"/>
          <w:szCs w:val="22"/>
        </w:rPr>
        <w:t xml:space="preserve">Em nenhuma hipótese poderá ser substituído os </w:t>
      </w:r>
      <w:r w:rsidR="003459B8" w:rsidRPr="00FC2E4E">
        <w:rPr>
          <w:rFonts w:asciiTheme="minorHAnsi" w:hAnsiTheme="minorHAnsi" w:cstheme="minorHAnsi"/>
          <w:sz w:val="22"/>
          <w:szCs w:val="22"/>
        </w:rPr>
        <w:t>gêneros alimentícios</w:t>
      </w:r>
      <w:r w:rsidR="00C1024E" w:rsidRPr="00FC2E4E">
        <w:rPr>
          <w:rFonts w:asciiTheme="minorHAnsi" w:hAnsiTheme="minorHAnsi" w:cstheme="minorHAnsi"/>
          <w:sz w:val="22"/>
          <w:szCs w:val="22"/>
        </w:rPr>
        <w:t xml:space="preserve">, sem que o setor de nutrição tome conhecimento antecipadamente e autorize através de notificação as unidades escolares, devido </w:t>
      </w:r>
      <w:r w:rsidR="003459B8" w:rsidRPr="00FC2E4E">
        <w:rPr>
          <w:rFonts w:asciiTheme="minorHAnsi" w:hAnsiTheme="minorHAnsi" w:cstheme="minorHAnsi"/>
          <w:sz w:val="22"/>
          <w:szCs w:val="22"/>
        </w:rPr>
        <w:t>a surgimentos</w:t>
      </w:r>
      <w:r w:rsidR="00C1024E" w:rsidRPr="00FC2E4E">
        <w:rPr>
          <w:rFonts w:asciiTheme="minorHAnsi" w:hAnsiTheme="minorHAnsi" w:cstheme="minorHAnsi"/>
          <w:sz w:val="22"/>
          <w:szCs w:val="22"/>
        </w:rPr>
        <w:t xml:space="preserve"> </w:t>
      </w:r>
      <w:r w:rsidR="003459B8" w:rsidRPr="00FC2E4E">
        <w:rPr>
          <w:rFonts w:asciiTheme="minorHAnsi" w:hAnsiTheme="minorHAnsi" w:cstheme="minorHAnsi"/>
          <w:sz w:val="22"/>
          <w:szCs w:val="22"/>
        </w:rPr>
        <w:t>de contratempos</w:t>
      </w:r>
      <w:r w:rsidR="00C1024E" w:rsidRPr="00FC2E4E">
        <w:rPr>
          <w:rFonts w:asciiTheme="minorHAnsi" w:hAnsiTheme="minorHAnsi" w:cstheme="minorHAnsi"/>
          <w:sz w:val="22"/>
          <w:szCs w:val="22"/>
        </w:rPr>
        <w:t xml:space="preserve"> como falta d’água, chuvas torrenciais, etc.</w:t>
      </w:r>
    </w:p>
    <w:p w14:paraId="25288EEA"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6.23 </w:t>
      </w:r>
      <w:r w:rsidR="00C1024E" w:rsidRPr="00FC2E4E">
        <w:rPr>
          <w:rFonts w:asciiTheme="minorHAnsi" w:hAnsiTheme="minorHAnsi" w:cstheme="minorHAnsi"/>
          <w:sz w:val="22"/>
          <w:szCs w:val="22"/>
        </w:rPr>
        <w:t xml:space="preserve">Logo após o fornecimento dos gêneros alimentícios nas Unidades Escolares, a empresa responsável deverá retornar a </w:t>
      </w:r>
      <w:r w:rsidR="00C02C28" w:rsidRPr="00FC2E4E">
        <w:rPr>
          <w:rFonts w:asciiTheme="minorHAnsi" w:hAnsiTheme="minorHAnsi" w:cstheme="minorHAnsi"/>
          <w:sz w:val="22"/>
          <w:szCs w:val="22"/>
        </w:rPr>
        <w:t>Secretaria Municipal de Educação, Cultura, Inclusão, Ciência e Tecnologia</w:t>
      </w:r>
      <w:r w:rsidR="00C1024E" w:rsidRPr="00FC2E4E">
        <w:rPr>
          <w:rFonts w:asciiTheme="minorHAnsi" w:hAnsiTheme="minorHAnsi" w:cstheme="minorHAnsi"/>
          <w:sz w:val="22"/>
          <w:szCs w:val="22"/>
        </w:rPr>
        <w:t xml:space="preserve"> com</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a autorização de fornecimento</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devidamente</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rubricadas e datadas pelos responsáveis que receberam os gêneros alimentícios e a assinatura do entregador.</w:t>
      </w:r>
    </w:p>
    <w:p w14:paraId="1FFF6606"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6.24 </w:t>
      </w:r>
      <w:r w:rsidR="00C1024E" w:rsidRPr="00FC2E4E">
        <w:rPr>
          <w:rFonts w:asciiTheme="minorHAnsi" w:hAnsiTheme="minorHAnsi" w:cstheme="minorHAnsi"/>
          <w:sz w:val="22"/>
          <w:szCs w:val="22"/>
        </w:rPr>
        <w:t>A autorização de fornecimento deverá ser entregue ao Setor de Nutrição as sextas-feiras, salvo exceções em dias de feriados ou recessos, o qual dever</w:t>
      </w:r>
      <w:r w:rsidRPr="00FC2E4E">
        <w:rPr>
          <w:rFonts w:asciiTheme="minorHAnsi" w:hAnsiTheme="minorHAnsi" w:cstheme="minorHAnsi"/>
          <w:sz w:val="22"/>
          <w:szCs w:val="22"/>
        </w:rPr>
        <w:t>á</w:t>
      </w:r>
      <w:r w:rsidR="00C1024E" w:rsidRPr="00FC2E4E">
        <w:rPr>
          <w:rFonts w:asciiTheme="minorHAnsi" w:hAnsiTheme="minorHAnsi" w:cstheme="minorHAnsi"/>
          <w:sz w:val="22"/>
          <w:szCs w:val="22"/>
        </w:rPr>
        <w:t xml:space="preserve"> ser entregue no primeiro dia útil subsequente.</w:t>
      </w:r>
    </w:p>
    <w:p w14:paraId="23F9C4CE"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6.25 </w:t>
      </w:r>
      <w:r w:rsidR="00C1024E" w:rsidRPr="00FC2E4E">
        <w:rPr>
          <w:rFonts w:asciiTheme="minorHAnsi" w:hAnsiTheme="minorHAnsi" w:cstheme="minorHAnsi"/>
          <w:sz w:val="22"/>
          <w:szCs w:val="22"/>
        </w:rPr>
        <w:t xml:space="preserve">O fornecedor deverá respeitar a frequência de acordo com as datas estipuladas pelo setor de Nutrição Escolar da </w:t>
      </w:r>
      <w:r w:rsidR="00C02C28" w:rsidRPr="00FC2E4E">
        <w:rPr>
          <w:rFonts w:asciiTheme="minorHAnsi" w:hAnsiTheme="minorHAnsi" w:cstheme="minorHAnsi"/>
          <w:sz w:val="22"/>
          <w:szCs w:val="22"/>
        </w:rPr>
        <w:t>Secretaria Municipal de Educação, Cultura, Inclusão, Ciência e Tecnologia</w:t>
      </w:r>
      <w:r w:rsidRPr="00FC2E4E">
        <w:rPr>
          <w:rFonts w:asciiTheme="minorHAnsi" w:hAnsiTheme="minorHAnsi" w:cstheme="minorHAnsi"/>
          <w:sz w:val="22"/>
          <w:szCs w:val="22"/>
        </w:rPr>
        <w:t>.</w:t>
      </w:r>
    </w:p>
    <w:p w14:paraId="3FFFD765"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6.26 </w:t>
      </w:r>
      <w:r w:rsidR="00C1024E" w:rsidRPr="00FC2E4E">
        <w:rPr>
          <w:rFonts w:asciiTheme="minorHAnsi" w:hAnsiTheme="minorHAnsi" w:cstheme="minorHAnsi"/>
          <w:sz w:val="22"/>
          <w:szCs w:val="22"/>
        </w:rPr>
        <w:t xml:space="preserve">As datas de entregas deverão ser rigorosamente obedecidas em todas as </w:t>
      </w:r>
      <w:r w:rsidR="00D44C68" w:rsidRPr="00FC2E4E">
        <w:rPr>
          <w:rFonts w:asciiTheme="minorHAnsi" w:hAnsiTheme="minorHAnsi" w:cstheme="minorHAnsi"/>
          <w:sz w:val="22"/>
          <w:szCs w:val="22"/>
        </w:rPr>
        <w:t>Unidades Escolares</w:t>
      </w:r>
      <w:r w:rsidR="00C1024E" w:rsidRPr="00FC2E4E">
        <w:rPr>
          <w:rFonts w:asciiTheme="minorHAnsi" w:hAnsiTheme="minorHAnsi" w:cstheme="minorHAnsi"/>
          <w:sz w:val="22"/>
          <w:szCs w:val="22"/>
        </w:rPr>
        <w:t>, não sendo permitido atrasos das mesmas. As antecipações serão permitidas com a prévia autorização do setor de nutrição escolar.</w:t>
      </w:r>
    </w:p>
    <w:p w14:paraId="54F71F3F"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6.</w:t>
      </w:r>
      <w:r w:rsidR="00887A41" w:rsidRPr="00FC2E4E">
        <w:rPr>
          <w:rFonts w:asciiTheme="minorHAnsi" w:hAnsiTheme="minorHAnsi" w:cstheme="minorHAnsi"/>
          <w:b/>
          <w:sz w:val="22"/>
          <w:szCs w:val="22"/>
        </w:rPr>
        <w:t>2</w:t>
      </w:r>
      <w:r w:rsidRPr="00FC2E4E">
        <w:rPr>
          <w:rFonts w:asciiTheme="minorHAnsi" w:hAnsiTheme="minorHAnsi" w:cstheme="minorHAnsi"/>
          <w:b/>
          <w:sz w:val="22"/>
          <w:szCs w:val="22"/>
        </w:rPr>
        <w:t xml:space="preserve">7 </w:t>
      </w:r>
      <w:r w:rsidRPr="00FC2E4E">
        <w:rPr>
          <w:rFonts w:asciiTheme="minorHAnsi" w:hAnsiTheme="minorHAnsi" w:cstheme="minorHAnsi"/>
          <w:sz w:val="22"/>
          <w:szCs w:val="22"/>
        </w:rPr>
        <w:t>O fornecedor será sujeito à fiscalização dos gêneros alimentícios no ato de entrega e posteriormente, reservando-se a esta Prefeitura Municipal, através do responsável, o direito de não receber o item informado, caso o mesmo se encontre em condições insatisfatórias ou no caso de não ser de primeira qualidade.</w:t>
      </w:r>
    </w:p>
    <w:p w14:paraId="2776A0C2"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6</w:t>
      </w:r>
      <w:r w:rsidR="00887A41" w:rsidRPr="00FC2E4E">
        <w:rPr>
          <w:rFonts w:asciiTheme="minorHAnsi" w:hAnsiTheme="minorHAnsi" w:cstheme="minorHAnsi"/>
          <w:b/>
          <w:sz w:val="22"/>
          <w:szCs w:val="22"/>
        </w:rPr>
        <w:t>.2</w:t>
      </w:r>
      <w:r w:rsidRPr="00FC2E4E">
        <w:rPr>
          <w:rFonts w:asciiTheme="minorHAnsi" w:hAnsiTheme="minorHAnsi" w:cstheme="minorHAnsi"/>
          <w:b/>
          <w:sz w:val="22"/>
          <w:szCs w:val="22"/>
        </w:rPr>
        <w:t xml:space="preserve">8 </w:t>
      </w:r>
      <w:r w:rsidRPr="00FC2E4E">
        <w:rPr>
          <w:rFonts w:asciiTheme="minorHAnsi" w:hAnsiTheme="minorHAnsi" w:cstheme="minorHAnsi"/>
          <w:sz w:val="22"/>
          <w:szCs w:val="22"/>
        </w:rPr>
        <w:t xml:space="preserve">O transporte e a descarga dos gêneros alimentícios correrão por conta exclusiva do fornecedor, sem qualquer custo adicional solicitado posteriormente. Caberá também arcar com os custos diretos e indiretos, inclusive despesas com embalagem, taxas de frete e seguro da entrega. </w:t>
      </w:r>
    </w:p>
    <w:p w14:paraId="0D020966"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6</w:t>
      </w:r>
      <w:r w:rsidR="00887A41" w:rsidRPr="00FC2E4E">
        <w:rPr>
          <w:rFonts w:asciiTheme="minorHAnsi" w:hAnsiTheme="minorHAnsi" w:cstheme="minorHAnsi"/>
          <w:b/>
          <w:sz w:val="22"/>
          <w:szCs w:val="22"/>
        </w:rPr>
        <w:t>.2</w:t>
      </w:r>
      <w:r w:rsidRPr="00FC2E4E">
        <w:rPr>
          <w:rFonts w:asciiTheme="minorHAnsi" w:hAnsiTheme="minorHAnsi" w:cstheme="minorHAnsi"/>
          <w:b/>
          <w:sz w:val="22"/>
          <w:szCs w:val="22"/>
        </w:rPr>
        <w:t xml:space="preserve">9 </w:t>
      </w:r>
      <w:r w:rsidRPr="00FC2E4E">
        <w:rPr>
          <w:rFonts w:asciiTheme="minorHAnsi" w:hAnsiTheme="minorHAnsi" w:cstheme="minorHAnsi"/>
          <w:sz w:val="22"/>
          <w:szCs w:val="22"/>
        </w:rPr>
        <w:t xml:space="preserve">Caso os itens sejam entregues em desacordo com os requisitos estabelecidos pela Prefeitura, ou em quantidade inferior ao estabelecido, o fornecedor deverá substituir ou complementar em no máximo 24 (vinte e quatro) horas. </w:t>
      </w:r>
    </w:p>
    <w:p w14:paraId="222F3625"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lastRenderedPageBreak/>
        <w:t>6</w:t>
      </w:r>
      <w:r w:rsidR="00887A41" w:rsidRPr="00FC2E4E">
        <w:rPr>
          <w:rFonts w:asciiTheme="minorHAnsi" w:hAnsiTheme="minorHAnsi" w:cstheme="minorHAnsi"/>
          <w:b/>
          <w:sz w:val="22"/>
          <w:szCs w:val="22"/>
        </w:rPr>
        <w:t>.3</w:t>
      </w:r>
      <w:r w:rsidRPr="00FC2E4E">
        <w:rPr>
          <w:rFonts w:asciiTheme="minorHAnsi" w:hAnsiTheme="minorHAnsi" w:cstheme="minorHAnsi"/>
          <w:b/>
          <w:sz w:val="22"/>
          <w:szCs w:val="22"/>
        </w:rPr>
        <w:t xml:space="preserve">0 </w:t>
      </w:r>
      <w:r w:rsidRPr="00FC2E4E">
        <w:rPr>
          <w:rFonts w:asciiTheme="minorHAnsi" w:hAnsiTheme="minorHAnsi" w:cstheme="minorHAnsi"/>
          <w:sz w:val="22"/>
          <w:szCs w:val="22"/>
        </w:rPr>
        <w:t xml:space="preserve">A entrega poderá eventualmente ser suspensa ou alterada, a critério desta Prefeitura Municipal. </w:t>
      </w:r>
    </w:p>
    <w:p w14:paraId="083CE3BD" w14:textId="77777777" w:rsidR="00887A41"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6.31 </w:t>
      </w:r>
      <w:r w:rsidRPr="00FC2E4E">
        <w:rPr>
          <w:rFonts w:asciiTheme="minorHAnsi" w:hAnsiTheme="minorHAnsi" w:cstheme="minorHAnsi"/>
          <w:sz w:val="22"/>
          <w:szCs w:val="22"/>
        </w:rPr>
        <w:t>Os fornecimentos dar-se-ão em 02 (duas) entregas semanais, sempre nas quintas-feiras e sextas-feiras, salvo quando a quinta-feira e ou sexta-feira for feriado, recesso, etc.,</w:t>
      </w:r>
      <w:r w:rsidR="009979E2" w:rsidRPr="00FC2E4E">
        <w:rPr>
          <w:rFonts w:asciiTheme="minorHAnsi" w:hAnsiTheme="minorHAnsi" w:cstheme="minorHAnsi"/>
          <w:sz w:val="22"/>
          <w:szCs w:val="22"/>
        </w:rPr>
        <w:t xml:space="preserve"> </w:t>
      </w:r>
      <w:r w:rsidRPr="00FC2E4E">
        <w:rPr>
          <w:rFonts w:asciiTheme="minorHAnsi" w:hAnsiTheme="minorHAnsi" w:cstheme="minorHAnsi"/>
          <w:sz w:val="22"/>
          <w:szCs w:val="22"/>
        </w:rPr>
        <w:t>sendo que para cada uma das entregas será emitida a Autorização</w:t>
      </w:r>
      <w:r w:rsidR="002E1C75" w:rsidRPr="00FC2E4E">
        <w:rPr>
          <w:rFonts w:asciiTheme="minorHAnsi" w:hAnsiTheme="minorHAnsi" w:cstheme="minorHAnsi"/>
          <w:sz w:val="22"/>
          <w:szCs w:val="22"/>
        </w:rPr>
        <w:t xml:space="preserve"> de Fornecimento, em três vias.</w:t>
      </w:r>
    </w:p>
    <w:p w14:paraId="22F98947" w14:textId="77777777" w:rsidR="00C1024E" w:rsidRPr="00FC2E4E" w:rsidRDefault="00887A41"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6.32 </w:t>
      </w:r>
      <w:r w:rsidR="00C1024E" w:rsidRPr="00FC2E4E">
        <w:rPr>
          <w:rFonts w:asciiTheme="minorHAnsi" w:hAnsiTheme="minorHAnsi" w:cstheme="minorHAnsi"/>
          <w:sz w:val="22"/>
          <w:szCs w:val="22"/>
        </w:rPr>
        <w:t xml:space="preserve">Caso a data do recebimento coincida com dia em que não haja expediente nos locais mencionados, o mesmo se fará no primeiro dia útil imediatamente posterior. </w:t>
      </w:r>
      <w:r w:rsidR="00C1024E" w:rsidRPr="00FC2E4E">
        <w:rPr>
          <w:rFonts w:asciiTheme="minorHAnsi" w:hAnsiTheme="minorHAnsi" w:cstheme="minorHAnsi"/>
          <w:sz w:val="22"/>
          <w:szCs w:val="22"/>
        </w:rPr>
        <w:tab/>
      </w:r>
    </w:p>
    <w:p w14:paraId="51C6A6A4" w14:textId="77777777" w:rsidR="00C1024E" w:rsidRPr="00FC2E4E" w:rsidRDefault="00C1024E"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7.  LOCAL, PRAZO E FORMA DE ENTREGA</w:t>
      </w:r>
    </w:p>
    <w:p w14:paraId="4CF3C622" w14:textId="77777777" w:rsidR="00C1024E" w:rsidRPr="00FC2E4E" w:rsidRDefault="003459B8" w:rsidP="00847E88">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b/>
          <w:bCs/>
          <w:sz w:val="22"/>
          <w:szCs w:val="22"/>
        </w:rPr>
        <w:t>7.1</w:t>
      </w:r>
      <w:r w:rsidRPr="00FC2E4E">
        <w:rPr>
          <w:rFonts w:asciiTheme="minorHAnsi" w:hAnsiTheme="minorHAnsi" w:cstheme="minorHAnsi"/>
          <w:sz w:val="22"/>
          <w:szCs w:val="22"/>
        </w:rPr>
        <w:t xml:space="preserve"> </w:t>
      </w:r>
      <w:r w:rsidR="00060FA7" w:rsidRPr="00FC2E4E">
        <w:rPr>
          <w:rFonts w:asciiTheme="minorHAnsi" w:hAnsiTheme="minorHAnsi" w:cstheme="minorHAnsi"/>
          <w:sz w:val="22"/>
          <w:szCs w:val="22"/>
        </w:rPr>
        <w:t>A entrega dos Gêneros A</w:t>
      </w:r>
      <w:r w:rsidR="00C1024E" w:rsidRPr="00FC2E4E">
        <w:rPr>
          <w:rFonts w:asciiTheme="minorHAnsi" w:hAnsiTheme="minorHAnsi" w:cstheme="minorHAnsi"/>
          <w:sz w:val="22"/>
          <w:szCs w:val="22"/>
        </w:rPr>
        <w:t>limentícios deverá ser feita diretamente nas Unidades Escolares</w:t>
      </w:r>
      <w:r w:rsidR="007074F9" w:rsidRPr="00FC2E4E">
        <w:rPr>
          <w:rFonts w:asciiTheme="minorHAnsi" w:hAnsiTheme="minorHAnsi" w:cstheme="minorHAnsi"/>
          <w:sz w:val="22"/>
          <w:szCs w:val="22"/>
        </w:rPr>
        <w:t>, Creches e Casas Creches</w:t>
      </w:r>
      <w:r w:rsidR="00C1024E" w:rsidRPr="00FC2E4E">
        <w:rPr>
          <w:rFonts w:asciiTheme="minorHAnsi" w:hAnsiTheme="minorHAnsi" w:cstheme="minorHAnsi"/>
          <w:sz w:val="22"/>
          <w:szCs w:val="22"/>
        </w:rPr>
        <w:t xml:space="preserve"> de acordo com cronograma de previsão de entrega em três vias fornecidas pela </w:t>
      </w:r>
      <w:r w:rsidR="00C02C28" w:rsidRPr="00FC2E4E">
        <w:rPr>
          <w:rFonts w:asciiTheme="minorHAnsi" w:hAnsiTheme="minorHAnsi" w:cstheme="minorHAnsi"/>
          <w:sz w:val="22"/>
          <w:szCs w:val="22"/>
        </w:rPr>
        <w:t>Secretaria Municipal de Educação, Cultura, Inclusão, Ciência e Tecnologia</w:t>
      </w:r>
      <w:r w:rsidR="00060FA7" w:rsidRPr="00FC2E4E">
        <w:rPr>
          <w:rFonts w:asciiTheme="minorHAnsi" w:hAnsiTheme="minorHAnsi" w:cstheme="minorHAnsi"/>
          <w:sz w:val="22"/>
          <w:szCs w:val="22"/>
        </w:rPr>
        <w:t>,</w:t>
      </w:r>
      <w:r w:rsidR="00C1024E" w:rsidRPr="00FC2E4E">
        <w:rPr>
          <w:rFonts w:asciiTheme="minorHAnsi" w:hAnsiTheme="minorHAnsi" w:cstheme="minorHAnsi"/>
          <w:sz w:val="22"/>
          <w:szCs w:val="22"/>
        </w:rPr>
        <w:t xml:space="preserve"> pelo Setor Nutrição Escolar, localizada </w:t>
      </w:r>
      <w:r w:rsidR="008665F7" w:rsidRPr="00FC2E4E">
        <w:rPr>
          <w:rFonts w:asciiTheme="minorHAnsi" w:hAnsiTheme="minorHAnsi" w:cstheme="minorHAnsi"/>
          <w:sz w:val="22"/>
          <w:szCs w:val="22"/>
        </w:rPr>
        <w:t xml:space="preserve">no Centro Administrativo </w:t>
      </w:r>
      <w:proofErr w:type="spellStart"/>
      <w:r w:rsidR="008665F7" w:rsidRPr="00FC2E4E">
        <w:rPr>
          <w:rFonts w:asciiTheme="minorHAnsi" w:hAnsiTheme="minorHAnsi" w:cstheme="minorHAnsi"/>
          <w:sz w:val="22"/>
          <w:szCs w:val="22"/>
        </w:rPr>
        <w:t>Ezio</w:t>
      </w:r>
      <w:proofErr w:type="spellEnd"/>
      <w:r w:rsidR="008665F7" w:rsidRPr="00FC2E4E">
        <w:rPr>
          <w:rFonts w:asciiTheme="minorHAnsi" w:hAnsiTheme="minorHAnsi" w:cstheme="minorHAnsi"/>
          <w:sz w:val="22"/>
          <w:szCs w:val="22"/>
        </w:rPr>
        <w:t xml:space="preserve"> Ferreira</w:t>
      </w:r>
      <w:r w:rsidR="00FF2D53" w:rsidRPr="00FC2E4E">
        <w:rPr>
          <w:rFonts w:asciiTheme="minorHAnsi" w:hAnsiTheme="minorHAnsi" w:cstheme="minorHAnsi"/>
          <w:sz w:val="22"/>
          <w:szCs w:val="22"/>
        </w:rPr>
        <w:t xml:space="preserve"> Costa</w:t>
      </w:r>
      <w:r w:rsidR="008665F7"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 xml:space="preserve">na </w:t>
      </w:r>
      <w:r w:rsidR="00917E72" w:rsidRPr="00FC2E4E">
        <w:rPr>
          <w:rFonts w:asciiTheme="minorHAnsi" w:hAnsiTheme="minorHAnsi" w:cstheme="minorHAnsi"/>
          <w:sz w:val="22"/>
          <w:szCs w:val="22"/>
        </w:rPr>
        <w:t>Avenida Saquarema, n° 4299</w:t>
      </w:r>
      <w:r w:rsidR="00C1024E" w:rsidRPr="00FC2E4E">
        <w:rPr>
          <w:rFonts w:asciiTheme="minorHAnsi" w:hAnsiTheme="minorHAnsi" w:cstheme="minorHAnsi"/>
          <w:sz w:val="22"/>
          <w:szCs w:val="22"/>
        </w:rPr>
        <w:t xml:space="preserve"> – </w:t>
      </w:r>
      <w:r w:rsidR="00917E72" w:rsidRPr="00FC2E4E">
        <w:rPr>
          <w:rFonts w:asciiTheme="minorHAnsi" w:hAnsiTheme="minorHAnsi" w:cstheme="minorHAnsi"/>
          <w:sz w:val="22"/>
          <w:szCs w:val="22"/>
        </w:rPr>
        <w:t>Porto da Roça</w:t>
      </w:r>
      <w:r w:rsidR="00C1024E" w:rsidRPr="00FC2E4E">
        <w:rPr>
          <w:rFonts w:asciiTheme="minorHAnsi" w:hAnsiTheme="minorHAnsi" w:cstheme="minorHAnsi"/>
          <w:sz w:val="22"/>
          <w:szCs w:val="22"/>
        </w:rPr>
        <w:t>, Saquarema/RJ</w:t>
      </w:r>
      <w:r w:rsidR="008665F7"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 xml:space="preserve">, em dias úteis, de segunda e sexta-feira, no horário </w:t>
      </w:r>
      <w:r w:rsidR="00C1024E" w:rsidRPr="00FC2E4E">
        <w:rPr>
          <w:rFonts w:asciiTheme="minorHAnsi" w:hAnsiTheme="minorHAnsi" w:cstheme="minorHAnsi"/>
          <w:color w:val="000000" w:themeColor="text1"/>
          <w:sz w:val="22"/>
          <w:szCs w:val="22"/>
        </w:rPr>
        <w:t>compreendido entre 0</w:t>
      </w:r>
      <w:r w:rsidR="00120C2F" w:rsidRPr="00FC2E4E">
        <w:rPr>
          <w:rFonts w:asciiTheme="minorHAnsi" w:hAnsiTheme="minorHAnsi" w:cstheme="minorHAnsi"/>
          <w:color w:val="000000" w:themeColor="text1"/>
          <w:sz w:val="22"/>
          <w:szCs w:val="22"/>
        </w:rPr>
        <w:t>8</w:t>
      </w:r>
      <w:r w:rsidR="00C1024E" w:rsidRPr="00FC2E4E">
        <w:rPr>
          <w:rFonts w:asciiTheme="minorHAnsi" w:hAnsiTheme="minorHAnsi" w:cstheme="minorHAnsi"/>
          <w:color w:val="000000" w:themeColor="text1"/>
          <w:sz w:val="22"/>
          <w:szCs w:val="22"/>
        </w:rPr>
        <w:t>h00min e 16h00min</w:t>
      </w:r>
      <w:r w:rsidR="00060FA7" w:rsidRPr="00FC2E4E">
        <w:rPr>
          <w:rFonts w:asciiTheme="minorHAnsi" w:hAnsiTheme="minorHAnsi" w:cstheme="minorHAnsi"/>
          <w:color w:val="000000" w:themeColor="text1"/>
          <w:sz w:val="22"/>
          <w:szCs w:val="22"/>
        </w:rPr>
        <w:t>.</w:t>
      </w:r>
    </w:p>
    <w:p w14:paraId="3F04D70D" w14:textId="77777777" w:rsidR="00C1024E" w:rsidRPr="00FC2E4E" w:rsidRDefault="003459B8" w:rsidP="00847E88">
      <w:pPr>
        <w:spacing w:after="240" w:line="276" w:lineRule="auto"/>
        <w:rPr>
          <w:rFonts w:asciiTheme="minorHAnsi" w:hAnsiTheme="minorHAnsi" w:cstheme="minorHAnsi"/>
          <w:sz w:val="22"/>
          <w:szCs w:val="22"/>
        </w:rPr>
      </w:pPr>
      <w:r w:rsidRPr="00FC2E4E">
        <w:rPr>
          <w:rFonts w:asciiTheme="minorHAnsi" w:hAnsiTheme="minorHAnsi" w:cstheme="minorHAnsi"/>
          <w:b/>
          <w:bCs/>
          <w:sz w:val="22"/>
          <w:szCs w:val="22"/>
        </w:rPr>
        <w:t>7.2</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O prazo máximo para o fornecimento do objeto d</w:t>
      </w:r>
      <w:r w:rsidR="00BF4A3A" w:rsidRPr="00FC2E4E">
        <w:rPr>
          <w:rFonts w:asciiTheme="minorHAnsi" w:hAnsiTheme="minorHAnsi" w:cstheme="minorHAnsi"/>
          <w:sz w:val="22"/>
          <w:szCs w:val="22"/>
        </w:rPr>
        <w:t>escrito neste termo é de até 2</w:t>
      </w:r>
      <w:r w:rsidR="00C1024E" w:rsidRPr="00FC2E4E">
        <w:rPr>
          <w:rFonts w:asciiTheme="minorHAnsi" w:hAnsiTheme="minorHAnsi" w:cstheme="minorHAnsi"/>
          <w:sz w:val="22"/>
          <w:szCs w:val="22"/>
        </w:rPr>
        <w:t xml:space="preserve"> (</w:t>
      </w:r>
      <w:r w:rsidR="00BF4A3A" w:rsidRPr="00FC2E4E">
        <w:rPr>
          <w:rFonts w:asciiTheme="minorHAnsi" w:hAnsiTheme="minorHAnsi" w:cstheme="minorHAnsi"/>
          <w:sz w:val="22"/>
          <w:szCs w:val="22"/>
        </w:rPr>
        <w:t>dois</w:t>
      </w:r>
      <w:r w:rsidR="00C1024E" w:rsidRPr="00FC2E4E">
        <w:rPr>
          <w:rFonts w:asciiTheme="minorHAnsi" w:hAnsiTheme="minorHAnsi" w:cstheme="minorHAnsi"/>
          <w:sz w:val="22"/>
          <w:szCs w:val="22"/>
        </w:rPr>
        <w:t xml:space="preserve">) dias úteis, contados a partir da data da emissão da </w:t>
      </w:r>
      <w:r w:rsidR="007074F9" w:rsidRPr="00FC2E4E">
        <w:rPr>
          <w:rFonts w:asciiTheme="minorHAnsi" w:hAnsiTheme="minorHAnsi" w:cstheme="minorHAnsi"/>
          <w:sz w:val="22"/>
          <w:szCs w:val="22"/>
        </w:rPr>
        <w:t>Ordem de Início</w:t>
      </w:r>
      <w:r w:rsidR="00C1024E" w:rsidRPr="00FC2E4E">
        <w:rPr>
          <w:rFonts w:asciiTheme="minorHAnsi" w:hAnsiTheme="minorHAnsi" w:cstheme="minorHAnsi"/>
          <w:sz w:val="22"/>
          <w:szCs w:val="22"/>
        </w:rPr>
        <w:t>.</w:t>
      </w:r>
    </w:p>
    <w:p w14:paraId="37BAD940" w14:textId="77777777" w:rsidR="00C1024E" w:rsidRPr="00FC2E4E" w:rsidRDefault="003459B8" w:rsidP="00847E88">
      <w:pPr>
        <w:spacing w:after="240" w:line="276" w:lineRule="auto"/>
        <w:rPr>
          <w:rFonts w:asciiTheme="minorHAnsi" w:hAnsiTheme="minorHAnsi" w:cstheme="minorHAnsi"/>
          <w:sz w:val="22"/>
          <w:szCs w:val="22"/>
        </w:rPr>
      </w:pPr>
      <w:r w:rsidRPr="00FC2E4E">
        <w:rPr>
          <w:rFonts w:asciiTheme="minorHAnsi" w:hAnsiTheme="minorHAnsi" w:cstheme="minorHAnsi"/>
          <w:b/>
          <w:bCs/>
          <w:sz w:val="22"/>
          <w:szCs w:val="22"/>
        </w:rPr>
        <w:t>7.3</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 xml:space="preserve">Os gêneros alimentícios serão recebidos, provisoriamente, para efeito de posterior verificação de sua conformidade com as especificações presentes </w:t>
      </w:r>
      <w:proofErr w:type="spellStart"/>
      <w:r w:rsidR="00D44C68" w:rsidRPr="00FC2E4E">
        <w:rPr>
          <w:rFonts w:asciiTheme="minorHAnsi" w:hAnsiTheme="minorHAnsi" w:cstheme="minorHAnsi"/>
          <w:sz w:val="22"/>
          <w:szCs w:val="22"/>
        </w:rPr>
        <w:t>neste</w:t>
      </w:r>
      <w:proofErr w:type="spellEnd"/>
      <w:r w:rsidR="00C1024E" w:rsidRPr="00FC2E4E">
        <w:rPr>
          <w:rFonts w:asciiTheme="minorHAnsi" w:hAnsiTheme="minorHAnsi" w:cstheme="minorHAnsi"/>
          <w:sz w:val="22"/>
          <w:szCs w:val="22"/>
        </w:rPr>
        <w:t xml:space="preserve"> termo. </w:t>
      </w:r>
    </w:p>
    <w:p w14:paraId="162D49B0" w14:textId="77777777" w:rsidR="00C1024E" w:rsidRPr="00FC2E4E" w:rsidRDefault="003459B8" w:rsidP="00847E88">
      <w:pPr>
        <w:spacing w:after="240" w:line="276" w:lineRule="auto"/>
        <w:rPr>
          <w:rFonts w:asciiTheme="minorHAnsi" w:hAnsiTheme="minorHAnsi" w:cstheme="minorHAnsi"/>
          <w:sz w:val="22"/>
          <w:szCs w:val="22"/>
        </w:rPr>
      </w:pPr>
      <w:r w:rsidRPr="00FC2E4E">
        <w:rPr>
          <w:rFonts w:asciiTheme="minorHAnsi" w:hAnsiTheme="minorHAnsi" w:cstheme="minorHAnsi"/>
          <w:b/>
          <w:bCs/>
          <w:sz w:val="22"/>
          <w:szCs w:val="22"/>
        </w:rPr>
        <w:t>7.4</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A verificação da conformidade das especificações do objeto ocorrerá no prazo de até 3 (três) dias úteis, contados a partir do recebimento provisório. Admitida à conformidade quantitativa e qualitativa, o objeto será recebido definitivamente, medi</w:t>
      </w:r>
      <w:r w:rsidR="00223F4A" w:rsidRPr="00FC2E4E">
        <w:rPr>
          <w:rFonts w:asciiTheme="minorHAnsi" w:hAnsiTheme="minorHAnsi" w:cstheme="minorHAnsi"/>
          <w:sz w:val="22"/>
          <w:szCs w:val="22"/>
        </w:rPr>
        <w:t xml:space="preserve">ante </w:t>
      </w:r>
      <w:r w:rsidR="00C1024E" w:rsidRPr="00FC2E4E">
        <w:rPr>
          <w:rFonts w:asciiTheme="minorHAnsi" w:hAnsiTheme="minorHAnsi" w:cstheme="minorHAnsi"/>
          <w:sz w:val="22"/>
          <w:szCs w:val="22"/>
        </w:rPr>
        <w:t xml:space="preserve">“atesto” na Nota Fiscal, com a consequente aceitação do objeto. </w:t>
      </w:r>
    </w:p>
    <w:p w14:paraId="6270ABD1" w14:textId="77777777" w:rsidR="00C1024E" w:rsidRPr="00FC2E4E" w:rsidRDefault="003459B8" w:rsidP="00847E88">
      <w:pPr>
        <w:spacing w:after="240" w:line="276" w:lineRule="auto"/>
        <w:rPr>
          <w:rFonts w:asciiTheme="minorHAnsi" w:hAnsiTheme="minorHAnsi" w:cstheme="minorHAnsi"/>
          <w:sz w:val="22"/>
          <w:szCs w:val="22"/>
        </w:rPr>
      </w:pPr>
      <w:r w:rsidRPr="00FC2E4E">
        <w:rPr>
          <w:rFonts w:asciiTheme="minorHAnsi" w:hAnsiTheme="minorHAnsi" w:cstheme="minorHAnsi"/>
          <w:b/>
          <w:bCs/>
          <w:sz w:val="22"/>
          <w:szCs w:val="22"/>
        </w:rPr>
        <w:t>7.5</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A entrega será parce</w:t>
      </w:r>
      <w:r w:rsidR="00ED7295" w:rsidRPr="00FC2E4E">
        <w:rPr>
          <w:rFonts w:asciiTheme="minorHAnsi" w:hAnsiTheme="minorHAnsi" w:cstheme="minorHAnsi"/>
          <w:sz w:val="22"/>
          <w:szCs w:val="22"/>
        </w:rPr>
        <w:t>lada dura</w:t>
      </w:r>
      <w:r w:rsidR="00C1024E" w:rsidRPr="00FC2E4E">
        <w:rPr>
          <w:rFonts w:asciiTheme="minorHAnsi" w:hAnsiTheme="minorHAnsi" w:cstheme="minorHAnsi"/>
          <w:sz w:val="22"/>
          <w:szCs w:val="22"/>
        </w:rPr>
        <w:t xml:space="preserve">nte a vigência do contrato, conforme o cronograma de entrega. </w:t>
      </w:r>
    </w:p>
    <w:p w14:paraId="177C6AB0" w14:textId="77777777" w:rsidR="00C1024E" w:rsidRPr="00FC2E4E" w:rsidRDefault="003459B8" w:rsidP="00847E88">
      <w:pPr>
        <w:spacing w:after="240" w:line="276" w:lineRule="auto"/>
        <w:rPr>
          <w:rFonts w:asciiTheme="minorHAnsi" w:hAnsiTheme="minorHAnsi" w:cstheme="minorHAnsi"/>
          <w:sz w:val="22"/>
          <w:szCs w:val="22"/>
        </w:rPr>
      </w:pPr>
      <w:r w:rsidRPr="00FC2E4E">
        <w:rPr>
          <w:rFonts w:asciiTheme="minorHAnsi" w:hAnsiTheme="minorHAnsi" w:cstheme="minorHAnsi"/>
          <w:b/>
          <w:bCs/>
          <w:sz w:val="22"/>
          <w:szCs w:val="22"/>
        </w:rPr>
        <w:t>7.6</w:t>
      </w:r>
      <w:r w:rsidRPr="00FC2E4E">
        <w:rPr>
          <w:rFonts w:asciiTheme="minorHAnsi" w:hAnsiTheme="minorHAnsi" w:cstheme="minorHAnsi"/>
          <w:sz w:val="22"/>
          <w:szCs w:val="22"/>
        </w:rPr>
        <w:t xml:space="preserve"> </w:t>
      </w:r>
      <w:r w:rsidR="00C1024E" w:rsidRPr="00FC2E4E">
        <w:rPr>
          <w:rFonts w:asciiTheme="minorHAnsi" w:hAnsiTheme="minorHAnsi" w:cstheme="minorHAnsi"/>
          <w:sz w:val="22"/>
          <w:szCs w:val="22"/>
        </w:rPr>
        <w:t xml:space="preserve">O Município não estará obrigado a adquirir o quantitativo total, devendo adquirir conforme a necessidade de acordo com a planilha de autorização de fornecimento. </w:t>
      </w:r>
    </w:p>
    <w:p w14:paraId="27062A30" w14:textId="77777777" w:rsidR="00781FC0" w:rsidRPr="00FC2E4E" w:rsidRDefault="00781FC0"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8. DA RECEPÇÃO E ARMAZENAMENTO DOS GÊNEROS NAS UNIDADES ESCOLARES</w:t>
      </w:r>
      <w:r w:rsidRPr="00FC2E4E">
        <w:rPr>
          <w:rFonts w:asciiTheme="minorHAnsi" w:hAnsiTheme="minorHAnsi" w:cstheme="minorHAnsi"/>
          <w:b/>
          <w:sz w:val="22"/>
          <w:szCs w:val="22"/>
        </w:rPr>
        <w:tab/>
      </w:r>
    </w:p>
    <w:p w14:paraId="328D47CF" w14:textId="77777777" w:rsidR="00781FC0"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8.1 </w:t>
      </w:r>
      <w:r w:rsidRPr="00FC2E4E">
        <w:rPr>
          <w:rFonts w:asciiTheme="minorHAnsi" w:hAnsiTheme="minorHAnsi" w:cstheme="minorHAnsi"/>
          <w:sz w:val="22"/>
          <w:szCs w:val="22"/>
        </w:rPr>
        <w:t>Os responsáveis pelo recebimento da merenda deverão observar as condições do veículo usado para o transporte dos alimentos, devendo o mesmo apresentar boa higiene, limpeza e conservação.</w:t>
      </w:r>
    </w:p>
    <w:p w14:paraId="710897E7" w14:textId="77777777" w:rsidR="00781FC0"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8.2 </w:t>
      </w:r>
      <w:r w:rsidRPr="00FC2E4E">
        <w:rPr>
          <w:rFonts w:asciiTheme="minorHAnsi" w:hAnsiTheme="minorHAnsi" w:cstheme="minorHAnsi"/>
          <w:sz w:val="22"/>
          <w:szCs w:val="22"/>
        </w:rPr>
        <w:t>As Unidades não poderão receber os gêneros fora das especificações e /ou que apresentarem prazo de validade vencido ou por vencer antes de seu uso no cardápio, bem como gêneros com embalagens danificadas, amassadas, rasgadas, sem etiquetas de pesagem ou furadas, observando sempre as características sensoriais dos alimentos como odor, cor, textura, temperatura e aspecto geral.</w:t>
      </w:r>
    </w:p>
    <w:p w14:paraId="71B87299" w14:textId="77777777" w:rsidR="00781FC0"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lastRenderedPageBreak/>
        <w:t xml:space="preserve">8.3 </w:t>
      </w:r>
      <w:r w:rsidRPr="00FC2E4E">
        <w:rPr>
          <w:rFonts w:asciiTheme="minorHAnsi" w:hAnsiTheme="minorHAnsi" w:cstheme="minorHAnsi"/>
          <w:sz w:val="22"/>
          <w:szCs w:val="22"/>
        </w:rPr>
        <w:t>No caso do item acima as Unidades devem proceder da seguinte forma: anotar como observação em todas as autorizações de fornecimento o motivo pelo qual não recebeu o produto além de sua quantidade devolvida e comunicar ao Setor de Nutrição Escolar o ocorrido através de ofício.</w:t>
      </w:r>
    </w:p>
    <w:p w14:paraId="4C11572F" w14:textId="77777777" w:rsidR="00781FC0"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8.4 </w:t>
      </w:r>
      <w:r w:rsidRPr="00FC2E4E">
        <w:rPr>
          <w:rFonts w:asciiTheme="minorHAnsi" w:hAnsiTheme="minorHAnsi" w:cstheme="minorHAnsi"/>
          <w:sz w:val="22"/>
          <w:szCs w:val="22"/>
        </w:rPr>
        <w:t>Caso a qualidade dos produtos não corresponda às exigências da solicitação, a remessa será devolvida no ato da entrega ao fornecedor e deverá ser substituído no prazo máximo de 02 (dois) dias úteis. O Diretor da Unidade Escolar ou o responsável pelo recebimento dos gêneros alimentícios deverá notificar através de ofício o fornecedor e ao Setor de Nutrição Escolar.</w:t>
      </w:r>
    </w:p>
    <w:p w14:paraId="504A8CCD" w14:textId="77777777" w:rsidR="00781FC0"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 xml:space="preserve">8.5 </w:t>
      </w:r>
      <w:r w:rsidRPr="00FC2E4E">
        <w:rPr>
          <w:rFonts w:asciiTheme="minorHAnsi" w:hAnsiTheme="minorHAnsi" w:cstheme="minorHAnsi"/>
          <w:sz w:val="22"/>
          <w:szCs w:val="22"/>
        </w:rPr>
        <w:t xml:space="preserve">As condições de entrega e armazenamento em geral devem estar de acordo com os critérios estabelecidos pelo Manual de Boas Práticas da Nutrição Escolar da </w:t>
      </w:r>
      <w:r w:rsidR="00C02C28" w:rsidRPr="00FC2E4E">
        <w:rPr>
          <w:rFonts w:asciiTheme="minorHAnsi" w:hAnsiTheme="minorHAnsi" w:cstheme="minorHAnsi"/>
          <w:sz w:val="22"/>
          <w:szCs w:val="22"/>
        </w:rPr>
        <w:t>Secretaria Municipal de Educação, Cultura, Inclusão, Ciência e Tecnologia</w:t>
      </w:r>
      <w:r w:rsidRPr="00FC2E4E">
        <w:rPr>
          <w:rFonts w:asciiTheme="minorHAnsi" w:hAnsiTheme="minorHAnsi" w:cstheme="minorHAnsi"/>
          <w:sz w:val="22"/>
          <w:szCs w:val="22"/>
        </w:rPr>
        <w:t xml:space="preserve"> elaborado pela Nutricionista do setor.</w:t>
      </w:r>
    </w:p>
    <w:p w14:paraId="79A7E2CB" w14:textId="77777777" w:rsidR="00B35CCD"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  DAS OBRIGAÇÕES DA CONTRATADA</w:t>
      </w:r>
      <w:r w:rsidR="00B35CCD" w:rsidRPr="00FC2E4E">
        <w:rPr>
          <w:rFonts w:asciiTheme="minorHAnsi" w:hAnsiTheme="minorHAnsi" w:cstheme="minorHAnsi"/>
          <w:sz w:val="22"/>
          <w:szCs w:val="22"/>
        </w:rPr>
        <w:tab/>
      </w:r>
      <w:r w:rsidR="00B35CCD" w:rsidRPr="00FC2E4E">
        <w:rPr>
          <w:rFonts w:asciiTheme="minorHAnsi" w:hAnsiTheme="minorHAnsi" w:cstheme="minorHAnsi"/>
          <w:sz w:val="22"/>
          <w:szCs w:val="22"/>
        </w:rPr>
        <w:tab/>
      </w:r>
      <w:r w:rsidR="00B35CCD" w:rsidRPr="00FC2E4E">
        <w:rPr>
          <w:rFonts w:asciiTheme="minorHAnsi" w:hAnsiTheme="minorHAnsi" w:cstheme="minorHAnsi"/>
          <w:sz w:val="22"/>
          <w:szCs w:val="22"/>
        </w:rPr>
        <w:tab/>
      </w:r>
      <w:r w:rsidR="00B35CCD" w:rsidRPr="00FC2E4E">
        <w:rPr>
          <w:rFonts w:asciiTheme="minorHAnsi" w:hAnsiTheme="minorHAnsi" w:cstheme="minorHAnsi"/>
          <w:sz w:val="22"/>
          <w:szCs w:val="22"/>
        </w:rPr>
        <w:tab/>
      </w:r>
      <w:r w:rsidR="00B35CCD" w:rsidRPr="00FC2E4E">
        <w:rPr>
          <w:rFonts w:asciiTheme="minorHAnsi" w:hAnsiTheme="minorHAnsi" w:cstheme="minorHAnsi"/>
          <w:sz w:val="22"/>
          <w:szCs w:val="22"/>
        </w:rPr>
        <w:tab/>
      </w:r>
    </w:p>
    <w:p w14:paraId="38B46E0C" w14:textId="77777777" w:rsidR="00075BC9"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 xml:space="preserve">.1 </w:t>
      </w:r>
      <w:proofErr w:type="spellStart"/>
      <w:r w:rsidR="00075BC9" w:rsidRPr="00FC2E4E">
        <w:rPr>
          <w:rFonts w:asciiTheme="minorHAnsi" w:hAnsiTheme="minorHAnsi" w:cstheme="minorHAnsi"/>
          <w:bCs/>
          <w:sz w:val="22"/>
          <w:szCs w:val="22"/>
        </w:rPr>
        <w:t>Fornecer</w:t>
      </w:r>
      <w:proofErr w:type="spellEnd"/>
      <w:r w:rsidR="00075BC9" w:rsidRPr="00FC2E4E">
        <w:rPr>
          <w:rFonts w:asciiTheme="minorHAnsi" w:hAnsiTheme="minorHAnsi" w:cstheme="minorHAnsi"/>
          <w:bCs/>
          <w:sz w:val="22"/>
          <w:szCs w:val="22"/>
        </w:rPr>
        <w:t xml:space="preserve"> os produtos em conformidade com o este Termo de Referência.</w:t>
      </w:r>
    </w:p>
    <w:p w14:paraId="7CEE9633" w14:textId="77777777" w:rsidR="00B35CCD" w:rsidRPr="00FC2E4E" w:rsidRDefault="00781FC0"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075BC9" w:rsidRPr="00FC2E4E">
        <w:rPr>
          <w:rFonts w:asciiTheme="minorHAnsi" w:hAnsiTheme="minorHAnsi" w:cstheme="minorHAnsi"/>
          <w:b/>
          <w:sz w:val="22"/>
          <w:szCs w:val="22"/>
        </w:rPr>
        <w:t xml:space="preserve">.2 </w:t>
      </w:r>
      <w:r w:rsidR="00075BC9" w:rsidRPr="00FC2E4E">
        <w:rPr>
          <w:rFonts w:asciiTheme="minorHAnsi" w:hAnsiTheme="minorHAnsi" w:cstheme="minorHAnsi"/>
          <w:sz w:val="22"/>
          <w:szCs w:val="22"/>
        </w:rPr>
        <w:t>A</w:t>
      </w:r>
      <w:r w:rsidR="00B35CCD" w:rsidRPr="00FC2E4E">
        <w:rPr>
          <w:rFonts w:asciiTheme="minorHAnsi" w:hAnsiTheme="minorHAnsi" w:cstheme="minorHAnsi"/>
          <w:sz w:val="22"/>
          <w:szCs w:val="22"/>
        </w:rPr>
        <w:t>condiciona</w:t>
      </w:r>
      <w:r w:rsidR="00075BC9" w:rsidRPr="00FC2E4E">
        <w:rPr>
          <w:rFonts w:asciiTheme="minorHAnsi" w:hAnsiTheme="minorHAnsi" w:cstheme="minorHAnsi"/>
          <w:sz w:val="22"/>
          <w:szCs w:val="22"/>
        </w:rPr>
        <w:t>r</w:t>
      </w:r>
      <w:r w:rsidR="00B35CCD" w:rsidRPr="00FC2E4E">
        <w:rPr>
          <w:rFonts w:asciiTheme="minorHAnsi" w:hAnsiTheme="minorHAnsi" w:cstheme="minorHAnsi"/>
          <w:sz w:val="22"/>
          <w:szCs w:val="22"/>
        </w:rPr>
        <w:t xml:space="preserve"> e transport</w:t>
      </w:r>
      <w:r w:rsidR="00075BC9" w:rsidRPr="00FC2E4E">
        <w:rPr>
          <w:rFonts w:asciiTheme="minorHAnsi" w:hAnsiTheme="minorHAnsi" w:cstheme="minorHAnsi"/>
          <w:sz w:val="22"/>
          <w:szCs w:val="22"/>
        </w:rPr>
        <w:t>ar</w:t>
      </w:r>
      <w:r w:rsidR="00B35CCD" w:rsidRPr="00FC2E4E">
        <w:rPr>
          <w:rFonts w:asciiTheme="minorHAnsi" w:hAnsiTheme="minorHAnsi" w:cstheme="minorHAnsi"/>
          <w:sz w:val="22"/>
          <w:szCs w:val="22"/>
        </w:rPr>
        <w:t xml:space="preserve"> a merenda escolar, responsabilizando-se pelas deteriorações ocorridas decorrentes de más condições de acondicionamentos ou transporte dos mesmos, devendo ser no prazo de 24 (vinte e quatro) horas reposto a Unidade Escolar o gênero alimentício notificado.</w:t>
      </w:r>
    </w:p>
    <w:p w14:paraId="68052C8B" w14:textId="77777777" w:rsidR="00B35CCD" w:rsidRPr="00FC2E4E" w:rsidRDefault="00781FC0" w:rsidP="00847E88">
      <w:pPr>
        <w:spacing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w:t>
      </w:r>
      <w:r w:rsidR="00075BC9" w:rsidRPr="00FC2E4E">
        <w:rPr>
          <w:rFonts w:asciiTheme="minorHAnsi" w:hAnsiTheme="minorHAnsi" w:cstheme="minorHAnsi"/>
          <w:b/>
          <w:sz w:val="22"/>
          <w:szCs w:val="22"/>
        </w:rPr>
        <w:t>3</w:t>
      </w:r>
      <w:r w:rsidR="00B35CCD" w:rsidRPr="00FC2E4E">
        <w:rPr>
          <w:rFonts w:asciiTheme="minorHAnsi" w:hAnsiTheme="minorHAnsi" w:cstheme="minorHAnsi"/>
          <w:b/>
          <w:sz w:val="22"/>
          <w:szCs w:val="22"/>
        </w:rPr>
        <w:t xml:space="preserve"> </w:t>
      </w:r>
      <w:r w:rsidR="00B35CCD" w:rsidRPr="00FC2E4E">
        <w:rPr>
          <w:rFonts w:asciiTheme="minorHAnsi" w:hAnsiTheme="minorHAnsi" w:cstheme="minorHAnsi"/>
          <w:sz w:val="22"/>
          <w:szCs w:val="22"/>
        </w:rPr>
        <w:t>Verificar se todos os produtos embalados atendem as normas de padrão de identidade e qualidade, estabelecidos pelo Ministério da Saúde e Agricultura, se possuem Registro, composição impressa na embalagem e se estão dentro do período de validade, exceto os fornecidos “in natura”.</w:t>
      </w:r>
    </w:p>
    <w:p w14:paraId="298AC0D1" w14:textId="77777777" w:rsidR="00B35CCD" w:rsidRPr="00FC2E4E" w:rsidRDefault="00781FC0" w:rsidP="00847E88">
      <w:pPr>
        <w:spacing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w:t>
      </w:r>
      <w:r w:rsidR="00075BC9" w:rsidRPr="00FC2E4E">
        <w:rPr>
          <w:rFonts w:asciiTheme="minorHAnsi" w:hAnsiTheme="minorHAnsi" w:cstheme="minorHAnsi"/>
          <w:b/>
          <w:sz w:val="22"/>
          <w:szCs w:val="22"/>
        </w:rPr>
        <w:t>4</w:t>
      </w:r>
      <w:r w:rsidR="00B35CCD" w:rsidRPr="00FC2E4E">
        <w:rPr>
          <w:rFonts w:asciiTheme="minorHAnsi" w:hAnsiTheme="minorHAnsi" w:cstheme="minorHAnsi"/>
          <w:b/>
          <w:sz w:val="22"/>
          <w:szCs w:val="22"/>
        </w:rPr>
        <w:t xml:space="preserve"> </w:t>
      </w:r>
      <w:r w:rsidR="00B35CCD" w:rsidRPr="00FC2E4E">
        <w:rPr>
          <w:rFonts w:asciiTheme="minorHAnsi" w:hAnsiTheme="minorHAnsi" w:cstheme="minorHAnsi"/>
          <w:sz w:val="22"/>
          <w:szCs w:val="22"/>
        </w:rPr>
        <w:t>Obedecer aos prazos de fornecimento previstos para as Unidades Escolares, conforme o Calendário Previsto de Entrega de Gêneros Alimentícios.</w:t>
      </w:r>
    </w:p>
    <w:p w14:paraId="4B13D01E" w14:textId="77777777" w:rsidR="00B35CCD" w:rsidRPr="00FC2E4E" w:rsidRDefault="00781FC0" w:rsidP="00847E88">
      <w:pPr>
        <w:spacing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w:t>
      </w:r>
      <w:r w:rsidR="00075BC9" w:rsidRPr="00FC2E4E">
        <w:rPr>
          <w:rFonts w:asciiTheme="minorHAnsi" w:hAnsiTheme="minorHAnsi" w:cstheme="minorHAnsi"/>
          <w:b/>
          <w:sz w:val="22"/>
          <w:szCs w:val="22"/>
        </w:rPr>
        <w:t>5</w:t>
      </w:r>
      <w:r w:rsidR="00B35CCD" w:rsidRPr="00FC2E4E">
        <w:rPr>
          <w:rFonts w:asciiTheme="minorHAnsi" w:hAnsiTheme="minorHAnsi" w:cstheme="minorHAnsi"/>
          <w:b/>
          <w:sz w:val="22"/>
          <w:szCs w:val="22"/>
        </w:rPr>
        <w:t xml:space="preserve"> </w:t>
      </w:r>
      <w:r w:rsidR="00B35CCD" w:rsidRPr="00FC2E4E">
        <w:rPr>
          <w:rFonts w:asciiTheme="minorHAnsi" w:hAnsiTheme="minorHAnsi" w:cstheme="minorHAnsi"/>
          <w:sz w:val="22"/>
          <w:szCs w:val="22"/>
        </w:rPr>
        <w:t>Assumir a responsabilidade, presente e futura, de qualquer compromisso ou ônus decorrentes do inadimplemento relativos às obrigações aqui assumidas, ficando essas a seu encargo, exclusivamente, em qualquer momento que vierem a ocorrer.</w:t>
      </w:r>
      <w:r w:rsidR="00B35CCD" w:rsidRPr="00FC2E4E">
        <w:rPr>
          <w:rFonts w:asciiTheme="minorHAnsi" w:hAnsiTheme="minorHAnsi" w:cstheme="minorHAnsi"/>
          <w:sz w:val="22"/>
          <w:szCs w:val="22"/>
        </w:rPr>
        <w:tab/>
      </w:r>
    </w:p>
    <w:p w14:paraId="5223DF98" w14:textId="77777777" w:rsidR="00075BC9"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075BC9" w:rsidRPr="00FC2E4E">
        <w:rPr>
          <w:rFonts w:asciiTheme="minorHAnsi" w:hAnsiTheme="minorHAnsi" w:cstheme="minorHAnsi"/>
          <w:b/>
          <w:bCs/>
          <w:sz w:val="22"/>
          <w:szCs w:val="22"/>
        </w:rPr>
        <w:t xml:space="preserve">.6 </w:t>
      </w:r>
      <w:r w:rsidR="00075BC9" w:rsidRPr="00FC2E4E">
        <w:rPr>
          <w:rFonts w:asciiTheme="minorHAnsi" w:hAnsiTheme="minorHAnsi" w:cstheme="minorHAnsi"/>
          <w:bCs/>
          <w:sz w:val="22"/>
          <w:szCs w:val="22"/>
        </w:rPr>
        <w:t>Responsabilizar-se, integralmente, pela execução do objeto, conforme legislação vigente;</w:t>
      </w:r>
    </w:p>
    <w:p w14:paraId="4545BC1C" w14:textId="77777777" w:rsidR="001F1A70" w:rsidRPr="00FC2E4E" w:rsidRDefault="00781FC0" w:rsidP="00847E88">
      <w:pPr>
        <w:spacing w:line="276" w:lineRule="auto"/>
        <w:rPr>
          <w:rFonts w:asciiTheme="minorHAnsi" w:hAnsiTheme="minorHAnsi" w:cstheme="minorHAnsi"/>
          <w:sz w:val="22"/>
          <w:szCs w:val="22"/>
        </w:rPr>
      </w:pPr>
      <w:r w:rsidRPr="00FC2E4E">
        <w:rPr>
          <w:rFonts w:asciiTheme="minorHAnsi" w:hAnsiTheme="minorHAnsi" w:cstheme="minorHAnsi"/>
          <w:b/>
          <w:sz w:val="22"/>
          <w:szCs w:val="22"/>
        </w:rPr>
        <w:t>9</w:t>
      </w:r>
      <w:r w:rsidR="00B35CCD" w:rsidRPr="00FC2E4E">
        <w:rPr>
          <w:rFonts w:asciiTheme="minorHAnsi" w:hAnsiTheme="minorHAnsi" w:cstheme="minorHAnsi"/>
          <w:b/>
          <w:sz w:val="22"/>
          <w:szCs w:val="22"/>
        </w:rPr>
        <w:t>.</w:t>
      </w:r>
      <w:r w:rsidR="00075BC9" w:rsidRPr="00FC2E4E">
        <w:rPr>
          <w:rFonts w:asciiTheme="minorHAnsi" w:hAnsiTheme="minorHAnsi" w:cstheme="minorHAnsi"/>
          <w:b/>
          <w:sz w:val="22"/>
          <w:szCs w:val="22"/>
        </w:rPr>
        <w:t>7</w:t>
      </w:r>
      <w:r w:rsidR="00B35CCD" w:rsidRPr="00FC2E4E">
        <w:rPr>
          <w:rFonts w:asciiTheme="minorHAnsi" w:hAnsiTheme="minorHAnsi" w:cstheme="minorHAnsi"/>
          <w:b/>
          <w:sz w:val="22"/>
          <w:szCs w:val="22"/>
        </w:rPr>
        <w:t xml:space="preserve"> </w:t>
      </w:r>
      <w:r w:rsidR="00B35CCD" w:rsidRPr="00FC2E4E">
        <w:rPr>
          <w:rFonts w:asciiTheme="minorHAnsi" w:hAnsiTheme="minorHAnsi" w:cstheme="minorHAnsi"/>
          <w:sz w:val="22"/>
          <w:szCs w:val="22"/>
        </w:rPr>
        <w:t xml:space="preserve">É de suma importância que o fornecedor se comprometa a conhecer os logradouros das unidades escolares e que devolva para a </w:t>
      </w:r>
      <w:r w:rsidR="00C02C28" w:rsidRPr="00FC2E4E">
        <w:rPr>
          <w:rFonts w:asciiTheme="minorHAnsi" w:hAnsiTheme="minorHAnsi" w:cstheme="minorHAnsi"/>
          <w:sz w:val="22"/>
          <w:szCs w:val="22"/>
        </w:rPr>
        <w:t>Secretaria Municipal de Educação, Cultura, Inclusão, Ciência e Tecnologia</w:t>
      </w:r>
      <w:r w:rsidR="00B35CCD" w:rsidRPr="00FC2E4E">
        <w:rPr>
          <w:rFonts w:asciiTheme="minorHAnsi" w:hAnsiTheme="minorHAnsi" w:cstheme="minorHAnsi"/>
          <w:sz w:val="22"/>
          <w:szCs w:val="22"/>
        </w:rPr>
        <w:t xml:space="preserve"> o comprovante de comparecimento de visita, com assinatura e carimbo do diretor bem como ao fazer o rol de entrega dos gêneros alimentícios entregando uma cópia a </w:t>
      </w:r>
      <w:r w:rsidR="00C02C28" w:rsidRPr="00FC2E4E">
        <w:rPr>
          <w:rFonts w:asciiTheme="minorHAnsi" w:hAnsiTheme="minorHAnsi" w:cstheme="minorHAnsi"/>
          <w:sz w:val="22"/>
          <w:szCs w:val="22"/>
        </w:rPr>
        <w:t>Secretaria Municipal de Educação, Cultura, Inclusão, Ciência e Tecnologia</w:t>
      </w:r>
      <w:r w:rsidR="00B35CCD" w:rsidRPr="00FC2E4E">
        <w:rPr>
          <w:rFonts w:asciiTheme="minorHAnsi" w:hAnsiTheme="minorHAnsi" w:cstheme="minorHAnsi"/>
          <w:sz w:val="22"/>
          <w:szCs w:val="22"/>
        </w:rPr>
        <w:t>, setor Nutrição Escolar, para que o mesmo tenha conhecimento antecipado dos locais onde serão entregues os gêneros alimentícios.</w:t>
      </w:r>
    </w:p>
    <w:p w14:paraId="1F4E5B9C"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8</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 xml:space="preserve">Submeter-se à fiscalização da </w:t>
      </w:r>
      <w:r w:rsidR="00C02C28" w:rsidRPr="00FC2E4E">
        <w:rPr>
          <w:rFonts w:asciiTheme="minorHAnsi" w:hAnsiTheme="minorHAnsi" w:cstheme="minorHAnsi"/>
          <w:sz w:val="22"/>
          <w:szCs w:val="22"/>
        </w:rPr>
        <w:t>Secretaria Municipal de Educação, Cultura, Inclusão, Ciência e Tecnologia</w:t>
      </w:r>
      <w:r w:rsidR="00B35CCD" w:rsidRPr="00FC2E4E">
        <w:rPr>
          <w:rFonts w:asciiTheme="minorHAnsi" w:hAnsiTheme="minorHAnsi" w:cstheme="minorHAnsi"/>
          <w:bCs/>
          <w:sz w:val="22"/>
          <w:szCs w:val="22"/>
        </w:rPr>
        <w:t>, através do setor competente, que acompanhará o fornecimento do material, orientando, fiscalizando e intervindo ao seu exclusivo interesse, com a finalidade de garantir o exato cumprimento da</w:t>
      </w:r>
      <w:r w:rsidR="00075BC9" w:rsidRPr="00FC2E4E">
        <w:rPr>
          <w:rFonts w:asciiTheme="minorHAnsi" w:hAnsiTheme="minorHAnsi" w:cstheme="minorHAnsi"/>
          <w:bCs/>
          <w:sz w:val="22"/>
          <w:szCs w:val="22"/>
        </w:rPr>
        <w:t>s condições pactuadas.</w:t>
      </w:r>
    </w:p>
    <w:p w14:paraId="1C1D368E"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Prestar as informações e esclarecimentos sempre q</w:t>
      </w:r>
      <w:r w:rsidR="00075BC9" w:rsidRPr="00FC2E4E">
        <w:rPr>
          <w:rFonts w:asciiTheme="minorHAnsi" w:hAnsiTheme="minorHAnsi" w:cstheme="minorHAnsi"/>
          <w:bCs/>
          <w:sz w:val="22"/>
          <w:szCs w:val="22"/>
        </w:rPr>
        <w:t>ue solicitados pela contratante.</w:t>
      </w:r>
    </w:p>
    <w:p w14:paraId="27C2B8FC"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lastRenderedPageBreak/>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10</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Manter durante todo o período de vigência do contrato, todas as condições que ensejarem a sua habilit</w:t>
      </w:r>
      <w:r w:rsidR="00075BC9" w:rsidRPr="00FC2E4E">
        <w:rPr>
          <w:rFonts w:asciiTheme="minorHAnsi" w:hAnsiTheme="minorHAnsi" w:cstheme="minorHAnsi"/>
          <w:bCs/>
          <w:sz w:val="22"/>
          <w:szCs w:val="22"/>
        </w:rPr>
        <w:t>ação na licitação e contratação.</w:t>
      </w:r>
    </w:p>
    <w:p w14:paraId="743F5563"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11</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Providenciar imediata correção das deficiências e/ou irregularid</w:t>
      </w:r>
      <w:r w:rsidR="00075BC9" w:rsidRPr="00FC2E4E">
        <w:rPr>
          <w:rFonts w:asciiTheme="minorHAnsi" w:hAnsiTheme="minorHAnsi" w:cstheme="minorHAnsi"/>
          <w:bCs/>
          <w:sz w:val="22"/>
          <w:szCs w:val="22"/>
        </w:rPr>
        <w:t>ades apontadas pela contratante.</w:t>
      </w:r>
    </w:p>
    <w:p w14:paraId="3CBBBFDC"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12</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Apresentar a contratante, o nome do Banco, Agência e número da Conta Bancária, para</w:t>
      </w:r>
      <w:r w:rsidR="00075BC9" w:rsidRPr="00FC2E4E">
        <w:rPr>
          <w:rFonts w:asciiTheme="minorHAnsi" w:hAnsiTheme="minorHAnsi" w:cstheme="minorHAnsi"/>
          <w:bCs/>
          <w:sz w:val="22"/>
          <w:szCs w:val="22"/>
        </w:rPr>
        <w:t xml:space="preserve"> efeito de crédito de pagamento.</w:t>
      </w:r>
    </w:p>
    <w:p w14:paraId="09BC2F5F"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w:t>
      </w:r>
      <w:r w:rsidR="00075BC9" w:rsidRPr="00FC2E4E">
        <w:rPr>
          <w:rFonts w:asciiTheme="minorHAnsi" w:hAnsiTheme="minorHAnsi" w:cstheme="minorHAnsi"/>
          <w:b/>
          <w:bCs/>
          <w:sz w:val="22"/>
          <w:szCs w:val="22"/>
        </w:rPr>
        <w:t>13</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Manter endereço e número de telefone atualizado</w:t>
      </w:r>
      <w:r w:rsidR="00075BC9" w:rsidRPr="00FC2E4E">
        <w:rPr>
          <w:rFonts w:asciiTheme="minorHAnsi" w:hAnsiTheme="minorHAnsi" w:cstheme="minorHAnsi"/>
          <w:bCs/>
          <w:sz w:val="22"/>
          <w:szCs w:val="22"/>
        </w:rPr>
        <w:t>.</w:t>
      </w:r>
    </w:p>
    <w:p w14:paraId="1371F7D4" w14:textId="77777777" w:rsidR="00B35CCD" w:rsidRPr="00FC2E4E" w:rsidRDefault="00781FC0"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w:t>
      </w:r>
      <w:r w:rsidR="00B35CCD" w:rsidRPr="00FC2E4E">
        <w:rPr>
          <w:rFonts w:asciiTheme="minorHAnsi" w:hAnsiTheme="minorHAnsi" w:cstheme="minorHAnsi"/>
          <w:b/>
          <w:bCs/>
          <w:sz w:val="22"/>
          <w:szCs w:val="22"/>
        </w:rPr>
        <w:t>.1</w:t>
      </w:r>
      <w:r w:rsidR="00075BC9" w:rsidRPr="00FC2E4E">
        <w:rPr>
          <w:rFonts w:asciiTheme="minorHAnsi" w:hAnsiTheme="minorHAnsi" w:cstheme="minorHAnsi"/>
          <w:b/>
          <w:bCs/>
          <w:sz w:val="22"/>
          <w:szCs w:val="22"/>
        </w:rPr>
        <w:t>4</w:t>
      </w:r>
      <w:r w:rsidR="00B35CCD" w:rsidRPr="00FC2E4E">
        <w:rPr>
          <w:rFonts w:asciiTheme="minorHAnsi" w:hAnsiTheme="minorHAnsi" w:cstheme="minorHAnsi"/>
          <w:b/>
          <w:bCs/>
          <w:sz w:val="22"/>
          <w:szCs w:val="22"/>
        </w:rPr>
        <w:t xml:space="preserve"> </w:t>
      </w:r>
      <w:r w:rsidR="00B35CCD" w:rsidRPr="00FC2E4E">
        <w:rPr>
          <w:rFonts w:asciiTheme="minorHAnsi" w:hAnsiTheme="minorHAnsi" w:cstheme="minorHAnsi"/>
          <w:bCs/>
          <w:sz w:val="22"/>
          <w:szCs w:val="22"/>
        </w:rPr>
        <w:t xml:space="preserve">Comunicar a contratante, no prazo de 24 (vinte e quatro) horas que antecede a data da entrega, os motivos que impossibilitem o cumprimento do prazo previsto, com a devida comprovação. </w:t>
      </w:r>
    </w:p>
    <w:p w14:paraId="163D28DB" w14:textId="77777777" w:rsidR="00ED7295" w:rsidRPr="00FC2E4E" w:rsidRDefault="00ED7295"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9.15</w:t>
      </w:r>
      <w:r w:rsidRPr="00FC2E4E">
        <w:rPr>
          <w:rFonts w:asciiTheme="minorHAnsi" w:hAnsiTheme="minorHAnsi" w:cstheme="minorHAnsi"/>
          <w:bCs/>
          <w:sz w:val="22"/>
          <w:szCs w:val="22"/>
        </w:rPr>
        <w:t xml:space="preserve"> Os funcionários da empresa contratada deverão estar uniformizados e devidamente identificados. </w:t>
      </w:r>
    </w:p>
    <w:p w14:paraId="43550CCF" w14:textId="77777777" w:rsidR="00ED7295" w:rsidRPr="00FC2E4E" w:rsidRDefault="00ED7295"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9.16</w:t>
      </w:r>
      <w:r w:rsidRPr="00FC2E4E">
        <w:rPr>
          <w:rFonts w:asciiTheme="minorHAnsi" w:hAnsiTheme="minorHAnsi" w:cstheme="minorHAnsi"/>
          <w:bCs/>
          <w:sz w:val="22"/>
          <w:szCs w:val="22"/>
        </w:rPr>
        <w:t xml:space="preserve"> A contratante poderá exigir a contratada à substituição dos profissionais que demonstrarem incompetência para os respectivos cargos.</w:t>
      </w:r>
    </w:p>
    <w:p w14:paraId="30D94455" w14:textId="77777777" w:rsidR="00ED7295" w:rsidRPr="00FC2E4E" w:rsidRDefault="00ED7295"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9.17</w:t>
      </w:r>
      <w:r w:rsidRPr="00FC2E4E">
        <w:rPr>
          <w:rFonts w:asciiTheme="minorHAnsi" w:hAnsiTheme="minorHAnsi" w:cstheme="minorHAnsi"/>
          <w:bCs/>
          <w:sz w:val="22"/>
          <w:szCs w:val="22"/>
        </w:rPr>
        <w:t xml:space="preserve"> A contratada não poderá transferir a terceiros, no todo ou em parte, o objeto deste Termo. </w:t>
      </w:r>
    </w:p>
    <w:p w14:paraId="1A1F3045" w14:textId="77777777" w:rsidR="00ED7295" w:rsidRPr="00FC2E4E" w:rsidRDefault="00ED7295" w:rsidP="00847E88">
      <w:pPr>
        <w:spacing w:line="276" w:lineRule="auto"/>
        <w:rPr>
          <w:rFonts w:asciiTheme="minorHAnsi" w:hAnsiTheme="minorHAnsi" w:cstheme="minorHAnsi"/>
          <w:bCs/>
          <w:sz w:val="22"/>
          <w:szCs w:val="22"/>
        </w:rPr>
      </w:pPr>
    </w:p>
    <w:p w14:paraId="398B942B" w14:textId="77777777" w:rsidR="00CF6873" w:rsidRPr="00FC2E4E" w:rsidRDefault="00CF6873" w:rsidP="00847E88">
      <w:pPr>
        <w:spacing w:line="276" w:lineRule="auto"/>
        <w:rPr>
          <w:rFonts w:asciiTheme="minorHAnsi" w:hAnsiTheme="minorHAnsi" w:cstheme="minorHAnsi"/>
          <w:b/>
          <w:sz w:val="22"/>
          <w:szCs w:val="22"/>
        </w:rPr>
      </w:pPr>
      <w:r w:rsidRPr="00FC2E4E">
        <w:rPr>
          <w:rFonts w:asciiTheme="minorHAnsi" w:hAnsiTheme="minorHAnsi" w:cstheme="minorHAnsi"/>
          <w:b/>
          <w:sz w:val="22"/>
          <w:szCs w:val="22"/>
        </w:rPr>
        <w:t>10. DAS OBRIGAÇÕES DA CONTRATANTE (</w:t>
      </w:r>
      <w:r w:rsidR="00C02C28" w:rsidRPr="00FC2E4E">
        <w:rPr>
          <w:rFonts w:asciiTheme="minorHAnsi" w:hAnsiTheme="minorHAnsi" w:cstheme="minorHAnsi"/>
          <w:b/>
          <w:bCs/>
          <w:sz w:val="22"/>
          <w:szCs w:val="22"/>
        </w:rPr>
        <w:t>Secretaria Municipal de Educação, Cultura, Inclusão, Ciência e Tecnologia</w:t>
      </w:r>
      <w:r w:rsidRPr="00FC2E4E">
        <w:rPr>
          <w:rFonts w:asciiTheme="minorHAnsi" w:hAnsiTheme="minorHAnsi" w:cstheme="minorHAnsi"/>
          <w:b/>
          <w:sz w:val="22"/>
          <w:szCs w:val="22"/>
        </w:rPr>
        <w:t>)</w:t>
      </w:r>
    </w:p>
    <w:p w14:paraId="3AC00BF0" w14:textId="77777777" w:rsidR="00CF6873" w:rsidRPr="00FC2E4E" w:rsidRDefault="00CF6873"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10.1 </w:t>
      </w:r>
      <w:r w:rsidRPr="00FC2E4E">
        <w:rPr>
          <w:rFonts w:asciiTheme="minorHAnsi" w:hAnsiTheme="minorHAnsi" w:cstheme="minorHAnsi"/>
          <w:bCs/>
          <w:sz w:val="22"/>
          <w:szCs w:val="22"/>
        </w:rPr>
        <w:t xml:space="preserve">Responsabilizar-se pelo contrato com base nas disposições da Lei </w:t>
      </w:r>
      <w:r w:rsidR="001866AA" w:rsidRPr="00FC2E4E">
        <w:rPr>
          <w:rFonts w:asciiTheme="minorHAnsi" w:hAnsiTheme="minorHAnsi" w:cstheme="minorHAnsi"/>
          <w:bCs/>
          <w:sz w:val="22"/>
          <w:szCs w:val="22"/>
        </w:rPr>
        <w:t>14.133</w:t>
      </w:r>
      <w:r w:rsidRPr="00FC2E4E">
        <w:rPr>
          <w:rFonts w:asciiTheme="minorHAnsi" w:hAnsiTheme="minorHAnsi" w:cstheme="minorHAnsi"/>
          <w:bCs/>
          <w:sz w:val="22"/>
          <w:szCs w:val="22"/>
        </w:rPr>
        <w:t>/</w:t>
      </w:r>
      <w:r w:rsidR="001866AA" w:rsidRPr="00FC2E4E">
        <w:rPr>
          <w:rFonts w:asciiTheme="minorHAnsi" w:hAnsiTheme="minorHAnsi" w:cstheme="minorHAnsi"/>
          <w:bCs/>
          <w:sz w:val="22"/>
          <w:szCs w:val="22"/>
        </w:rPr>
        <w:t>21</w:t>
      </w:r>
      <w:r w:rsidRPr="00FC2E4E">
        <w:rPr>
          <w:rFonts w:asciiTheme="minorHAnsi" w:hAnsiTheme="minorHAnsi" w:cstheme="minorHAnsi"/>
          <w:bCs/>
          <w:sz w:val="22"/>
          <w:szCs w:val="22"/>
        </w:rPr>
        <w:t xml:space="preserve"> e suas alterações; </w:t>
      </w:r>
    </w:p>
    <w:p w14:paraId="7496D99D"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10.2 </w:t>
      </w:r>
      <w:r w:rsidRPr="00FC2E4E">
        <w:rPr>
          <w:rFonts w:asciiTheme="minorHAnsi" w:hAnsiTheme="minorHAnsi" w:cstheme="minorHAnsi"/>
          <w:bCs/>
          <w:sz w:val="22"/>
          <w:szCs w:val="22"/>
        </w:rPr>
        <w:t xml:space="preserve">Assegurar os recursos orçamentários e financeiros para custear o pagamento do objeto contratado; </w:t>
      </w:r>
    </w:p>
    <w:p w14:paraId="5A275DA9"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10.3 </w:t>
      </w:r>
      <w:r w:rsidRPr="00FC2E4E">
        <w:rPr>
          <w:rFonts w:asciiTheme="minorHAnsi" w:hAnsiTheme="minorHAnsi" w:cstheme="minorHAnsi"/>
          <w:bCs/>
          <w:sz w:val="22"/>
          <w:szCs w:val="22"/>
        </w:rPr>
        <w:t xml:space="preserve">Designar um gestor e um fiscal para acompanhar a execução do contrato; </w:t>
      </w:r>
    </w:p>
    <w:p w14:paraId="3340FF87"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10.4 </w:t>
      </w:r>
      <w:r w:rsidRPr="00FC2E4E">
        <w:rPr>
          <w:rFonts w:asciiTheme="minorHAnsi" w:hAnsiTheme="minorHAnsi" w:cstheme="minorHAnsi"/>
          <w:bCs/>
          <w:sz w:val="22"/>
          <w:szCs w:val="22"/>
        </w:rPr>
        <w:t>Zelar para que durante a vigência do contrato, sejam cumpridas as obrigações assumidas com a contratada, bem como sejam mantidas todas as condições de habilitação e qualificação exigidas na prestação;</w:t>
      </w:r>
    </w:p>
    <w:p w14:paraId="5F979D6E"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10.5 </w:t>
      </w:r>
      <w:r w:rsidRPr="00FC2E4E">
        <w:rPr>
          <w:rFonts w:asciiTheme="minorHAnsi" w:hAnsiTheme="minorHAnsi" w:cstheme="minorHAnsi"/>
          <w:bCs/>
          <w:sz w:val="22"/>
          <w:szCs w:val="22"/>
        </w:rPr>
        <w:t xml:space="preserve">Efetuar os pagamentos nos prazos e maneira indicados no contrato; </w:t>
      </w:r>
    </w:p>
    <w:p w14:paraId="567F786D"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10.6 </w:t>
      </w:r>
      <w:r w:rsidRPr="00FC2E4E">
        <w:rPr>
          <w:rFonts w:asciiTheme="minorHAnsi" w:hAnsiTheme="minorHAnsi" w:cstheme="minorHAnsi"/>
          <w:bCs/>
          <w:sz w:val="22"/>
          <w:szCs w:val="22"/>
        </w:rPr>
        <w:t xml:space="preserve">Prestar as informações e os esclarecimentos que venham a ser solicitadas pela contratada; </w:t>
      </w:r>
    </w:p>
    <w:p w14:paraId="733BC3EA" w14:textId="77777777" w:rsidR="00CF6873" w:rsidRPr="00FC2E4E" w:rsidRDefault="00CF6873" w:rsidP="00847E88">
      <w:pPr>
        <w:spacing w:after="240" w:line="276" w:lineRule="auto"/>
        <w:rPr>
          <w:rFonts w:asciiTheme="minorHAnsi" w:hAnsiTheme="minorHAnsi" w:cstheme="minorHAnsi"/>
          <w:bCs/>
          <w:sz w:val="22"/>
          <w:szCs w:val="22"/>
        </w:rPr>
      </w:pPr>
      <w:r w:rsidRPr="00FC2E4E">
        <w:rPr>
          <w:rFonts w:asciiTheme="minorHAnsi" w:hAnsiTheme="minorHAnsi" w:cstheme="minorHAnsi"/>
          <w:b/>
          <w:bCs/>
          <w:sz w:val="22"/>
          <w:szCs w:val="22"/>
        </w:rPr>
        <w:t xml:space="preserve">10.7 </w:t>
      </w:r>
      <w:r w:rsidRPr="00FC2E4E">
        <w:rPr>
          <w:rFonts w:asciiTheme="minorHAnsi" w:hAnsiTheme="minorHAnsi" w:cstheme="minorHAnsi"/>
          <w:bCs/>
          <w:sz w:val="22"/>
          <w:szCs w:val="22"/>
        </w:rPr>
        <w:t>Notificar, por escrito à contratada, ocorrência de eventuais imperfeições no curso de execução do objeto, fixando prazo para sua correção.</w:t>
      </w:r>
    </w:p>
    <w:p w14:paraId="1E1F10B0" w14:textId="77777777" w:rsidR="00002EEC" w:rsidRPr="00FC2E4E" w:rsidRDefault="00C50295"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11</w:t>
      </w:r>
      <w:r w:rsidR="00002EEC" w:rsidRPr="00FC2E4E">
        <w:rPr>
          <w:rFonts w:asciiTheme="minorHAnsi" w:hAnsiTheme="minorHAnsi" w:cstheme="minorHAnsi"/>
          <w:b/>
          <w:sz w:val="22"/>
          <w:szCs w:val="22"/>
        </w:rPr>
        <w:t xml:space="preserve">. </w:t>
      </w:r>
      <w:r w:rsidR="00A51319" w:rsidRPr="00FC2E4E">
        <w:rPr>
          <w:rFonts w:asciiTheme="minorHAnsi" w:hAnsiTheme="minorHAnsi" w:cstheme="minorHAnsi"/>
          <w:b/>
          <w:sz w:val="22"/>
          <w:szCs w:val="22"/>
        </w:rPr>
        <w:t>PRAZO DE VALIDADE</w:t>
      </w:r>
      <w:r w:rsidR="00002EEC" w:rsidRPr="00FC2E4E">
        <w:rPr>
          <w:rFonts w:asciiTheme="minorHAnsi" w:hAnsiTheme="minorHAnsi" w:cstheme="minorHAnsi"/>
          <w:b/>
          <w:sz w:val="22"/>
          <w:szCs w:val="22"/>
        </w:rPr>
        <w:t xml:space="preserve"> </w:t>
      </w:r>
    </w:p>
    <w:p w14:paraId="28CFDF4B" w14:textId="77777777" w:rsidR="00A51319" w:rsidRPr="00FC2E4E" w:rsidRDefault="00A51319" w:rsidP="00847E88">
      <w:pPr>
        <w:spacing w:after="240"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 xml:space="preserve">É imprescindível que todos os Gêneros Alimentícios entregues estejam dentro do prazo de validade conforme </w:t>
      </w:r>
      <w:r w:rsidR="00772A4A" w:rsidRPr="00FC2E4E">
        <w:rPr>
          <w:rFonts w:asciiTheme="minorHAnsi" w:hAnsiTheme="minorHAnsi" w:cstheme="minorHAnsi"/>
          <w:sz w:val="22"/>
          <w:szCs w:val="22"/>
        </w:rPr>
        <w:t>especi</w:t>
      </w:r>
      <w:r w:rsidR="004849F6" w:rsidRPr="00FC2E4E">
        <w:rPr>
          <w:rFonts w:asciiTheme="minorHAnsi" w:hAnsiTheme="minorHAnsi" w:cstheme="minorHAnsi"/>
          <w:sz w:val="22"/>
          <w:szCs w:val="22"/>
        </w:rPr>
        <w:t>ficado na descrição detalhada.</w:t>
      </w:r>
      <w:r w:rsidR="00060FA7" w:rsidRPr="00FC2E4E">
        <w:rPr>
          <w:rFonts w:asciiTheme="minorHAnsi" w:hAnsiTheme="minorHAnsi" w:cstheme="minorHAnsi"/>
          <w:sz w:val="22"/>
          <w:szCs w:val="22"/>
        </w:rPr>
        <w:t xml:space="preserve"> É de responsabilidade da contratada, arcar com os todos os custos provenientes das trocas que se fizerem necessários.</w:t>
      </w:r>
    </w:p>
    <w:p w14:paraId="26AB5391" w14:textId="77777777" w:rsidR="005A560B" w:rsidRDefault="005A560B" w:rsidP="00847E88">
      <w:pPr>
        <w:spacing w:after="240" w:line="276" w:lineRule="auto"/>
        <w:rPr>
          <w:rFonts w:asciiTheme="minorHAnsi" w:hAnsiTheme="minorHAnsi" w:cstheme="minorHAnsi"/>
          <w:b/>
          <w:sz w:val="22"/>
          <w:szCs w:val="22"/>
        </w:rPr>
      </w:pPr>
    </w:p>
    <w:p w14:paraId="596602D2" w14:textId="77777777" w:rsidR="005A560B" w:rsidRDefault="005A560B" w:rsidP="00847E88">
      <w:pPr>
        <w:spacing w:after="240" w:line="276" w:lineRule="auto"/>
        <w:rPr>
          <w:rFonts w:asciiTheme="minorHAnsi" w:hAnsiTheme="minorHAnsi" w:cstheme="minorHAnsi"/>
          <w:b/>
          <w:sz w:val="22"/>
          <w:szCs w:val="22"/>
        </w:rPr>
      </w:pPr>
    </w:p>
    <w:p w14:paraId="68E89D1D" w14:textId="15B199CD" w:rsidR="00002EEC" w:rsidRPr="00FC2E4E" w:rsidRDefault="00002EE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lastRenderedPageBreak/>
        <w:t>1</w:t>
      </w:r>
      <w:r w:rsidR="00C50295" w:rsidRPr="00FC2E4E">
        <w:rPr>
          <w:rFonts w:asciiTheme="minorHAnsi" w:hAnsiTheme="minorHAnsi" w:cstheme="minorHAnsi"/>
          <w:b/>
          <w:sz w:val="22"/>
          <w:szCs w:val="22"/>
        </w:rPr>
        <w:t>2</w:t>
      </w:r>
      <w:r w:rsidRPr="00FC2E4E">
        <w:rPr>
          <w:rFonts w:asciiTheme="minorHAnsi" w:hAnsiTheme="minorHAnsi" w:cstheme="minorHAnsi"/>
          <w:b/>
          <w:sz w:val="22"/>
          <w:szCs w:val="22"/>
        </w:rPr>
        <w:t>. VIGÊNCIA DE CONTRATAÇÃO</w:t>
      </w:r>
    </w:p>
    <w:p w14:paraId="3EE04185" w14:textId="77777777" w:rsidR="00002EEC" w:rsidRPr="00FC2E4E" w:rsidRDefault="00002EE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O contrato decorrente deste Termo de </w:t>
      </w:r>
      <w:r w:rsidR="00412FB7" w:rsidRPr="00FC2E4E">
        <w:rPr>
          <w:rFonts w:asciiTheme="minorHAnsi" w:hAnsiTheme="minorHAnsi" w:cstheme="minorHAnsi"/>
          <w:sz w:val="22"/>
          <w:szCs w:val="22"/>
        </w:rPr>
        <w:t>Referência</w:t>
      </w:r>
      <w:r w:rsidRPr="00FC2E4E">
        <w:rPr>
          <w:rFonts w:asciiTheme="minorHAnsi" w:hAnsiTheme="minorHAnsi" w:cstheme="minorHAnsi"/>
          <w:sz w:val="22"/>
          <w:szCs w:val="22"/>
        </w:rPr>
        <w:t xml:space="preserve"> terá vigência de 12 (doze) meses, contados a partir da data de assinatura da ordem de início de execução do contrato</w:t>
      </w:r>
      <w:r w:rsidR="000E12C9" w:rsidRPr="00FC2E4E">
        <w:rPr>
          <w:rFonts w:asciiTheme="minorHAnsi" w:hAnsiTheme="minorHAnsi" w:cstheme="minorHAnsi"/>
          <w:sz w:val="22"/>
          <w:szCs w:val="22"/>
        </w:rPr>
        <w:t>, prorrogável na forma do</w:t>
      </w:r>
      <w:r w:rsidR="004E46C6" w:rsidRPr="00FC2E4E">
        <w:rPr>
          <w:rFonts w:asciiTheme="minorHAnsi" w:hAnsiTheme="minorHAnsi" w:cstheme="minorHAnsi"/>
          <w:sz w:val="22"/>
          <w:szCs w:val="22"/>
        </w:rPr>
        <w:t>s Ar</w:t>
      </w:r>
      <w:r w:rsidR="000E12C9" w:rsidRPr="00FC2E4E">
        <w:rPr>
          <w:rFonts w:asciiTheme="minorHAnsi" w:hAnsiTheme="minorHAnsi" w:cstheme="minorHAnsi"/>
          <w:sz w:val="22"/>
          <w:szCs w:val="22"/>
        </w:rPr>
        <w:t>tigo</w:t>
      </w:r>
      <w:r w:rsidR="004E46C6" w:rsidRPr="00FC2E4E">
        <w:rPr>
          <w:rFonts w:asciiTheme="minorHAnsi" w:hAnsiTheme="minorHAnsi" w:cstheme="minorHAnsi"/>
          <w:sz w:val="22"/>
          <w:szCs w:val="22"/>
        </w:rPr>
        <w:t>s 105 e</w:t>
      </w:r>
      <w:r w:rsidR="000E12C9" w:rsidRPr="00FC2E4E">
        <w:rPr>
          <w:rFonts w:asciiTheme="minorHAnsi" w:hAnsiTheme="minorHAnsi" w:cstheme="minorHAnsi"/>
          <w:sz w:val="22"/>
          <w:szCs w:val="22"/>
        </w:rPr>
        <w:t xml:space="preserve"> 107, da Lei n° 14.133/2021e suas alterações.</w:t>
      </w:r>
    </w:p>
    <w:p w14:paraId="3EE6F649" w14:textId="77777777" w:rsidR="00002EEC" w:rsidRPr="00FC2E4E" w:rsidRDefault="00002EE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1</w:t>
      </w:r>
      <w:r w:rsidR="00C50295" w:rsidRPr="00FC2E4E">
        <w:rPr>
          <w:rFonts w:asciiTheme="minorHAnsi" w:hAnsiTheme="minorHAnsi" w:cstheme="minorHAnsi"/>
          <w:b/>
          <w:sz w:val="22"/>
          <w:szCs w:val="22"/>
        </w:rPr>
        <w:t>3</w:t>
      </w:r>
      <w:r w:rsidRPr="00FC2E4E">
        <w:rPr>
          <w:rFonts w:asciiTheme="minorHAnsi" w:hAnsiTheme="minorHAnsi" w:cstheme="minorHAnsi"/>
          <w:b/>
          <w:sz w:val="22"/>
          <w:szCs w:val="22"/>
        </w:rPr>
        <w:t xml:space="preserve">. CRITÉRIOS PARA JULGAMENTO </w:t>
      </w:r>
    </w:p>
    <w:p w14:paraId="3D83151A" w14:textId="77777777" w:rsidR="00002EEC" w:rsidRPr="00FC2E4E" w:rsidRDefault="00002EEC"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ab/>
      </w:r>
      <w:r w:rsidRPr="00FC2E4E">
        <w:rPr>
          <w:rFonts w:asciiTheme="minorHAnsi" w:hAnsiTheme="minorHAnsi" w:cstheme="minorHAnsi"/>
          <w:sz w:val="22"/>
          <w:szCs w:val="22"/>
        </w:rPr>
        <w:t xml:space="preserve">O critério para julgamento do licitante vencedor será a proposta de </w:t>
      </w:r>
      <w:r w:rsidRPr="00FC2E4E">
        <w:rPr>
          <w:rFonts w:asciiTheme="minorHAnsi" w:hAnsiTheme="minorHAnsi" w:cstheme="minorHAnsi"/>
          <w:b/>
          <w:bCs/>
          <w:sz w:val="22"/>
          <w:szCs w:val="22"/>
        </w:rPr>
        <w:t>menor preço p</w:t>
      </w:r>
      <w:r w:rsidR="00802DA9" w:rsidRPr="00FC2E4E">
        <w:rPr>
          <w:rFonts w:asciiTheme="minorHAnsi" w:hAnsiTheme="minorHAnsi" w:cstheme="minorHAnsi"/>
          <w:b/>
          <w:bCs/>
          <w:sz w:val="22"/>
          <w:szCs w:val="22"/>
        </w:rPr>
        <w:t xml:space="preserve">or </w:t>
      </w:r>
      <w:r w:rsidR="00BF4A3A" w:rsidRPr="00FC2E4E">
        <w:rPr>
          <w:rFonts w:asciiTheme="minorHAnsi" w:hAnsiTheme="minorHAnsi" w:cstheme="minorHAnsi"/>
          <w:b/>
          <w:bCs/>
          <w:sz w:val="22"/>
          <w:szCs w:val="22"/>
        </w:rPr>
        <w:t>lote</w:t>
      </w:r>
      <w:r w:rsidRPr="00FC2E4E">
        <w:rPr>
          <w:rFonts w:asciiTheme="minorHAnsi" w:hAnsiTheme="minorHAnsi" w:cstheme="minorHAnsi"/>
          <w:b/>
          <w:bCs/>
          <w:color w:val="FF0000"/>
          <w:sz w:val="22"/>
          <w:szCs w:val="22"/>
        </w:rPr>
        <w:t xml:space="preserve"> </w:t>
      </w:r>
      <w:r w:rsidRPr="00FC2E4E">
        <w:rPr>
          <w:rFonts w:asciiTheme="minorHAnsi" w:hAnsiTheme="minorHAnsi" w:cstheme="minorHAnsi"/>
          <w:sz w:val="22"/>
          <w:szCs w:val="22"/>
        </w:rPr>
        <w:t xml:space="preserve">apresentado neste termo. Este critério seleciona a proposta mais vantajosa para a administração pública. </w:t>
      </w:r>
    </w:p>
    <w:p w14:paraId="68CD6454" w14:textId="77777777" w:rsidR="000024D0" w:rsidRPr="00FC2E4E" w:rsidRDefault="000024D0"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O </w:t>
      </w:r>
      <w:r w:rsidR="00634BA3" w:rsidRPr="00FC2E4E">
        <w:rPr>
          <w:rFonts w:asciiTheme="minorHAnsi" w:hAnsiTheme="minorHAnsi" w:cstheme="minorHAnsi"/>
          <w:sz w:val="22"/>
          <w:szCs w:val="22"/>
        </w:rPr>
        <w:t>a</w:t>
      </w:r>
      <w:r w:rsidRPr="00FC2E4E">
        <w:rPr>
          <w:rFonts w:asciiTheme="minorHAnsi" w:hAnsiTheme="minorHAnsi" w:cstheme="minorHAnsi"/>
          <w:sz w:val="22"/>
          <w:szCs w:val="22"/>
        </w:rPr>
        <w:t xml:space="preserve">grupamento foi realizado afim de agrupar itens compatíveis entre si, de forma cautelosa </w:t>
      </w:r>
      <w:r w:rsidR="00634BA3" w:rsidRPr="00FC2E4E">
        <w:rPr>
          <w:rFonts w:asciiTheme="minorHAnsi" w:hAnsiTheme="minorHAnsi" w:cstheme="minorHAnsi"/>
          <w:sz w:val="22"/>
          <w:szCs w:val="22"/>
        </w:rPr>
        <w:t>e proporcional</w:t>
      </w:r>
      <w:r w:rsidRPr="00FC2E4E">
        <w:rPr>
          <w:rFonts w:asciiTheme="minorHAnsi" w:hAnsiTheme="minorHAnsi" w:cstheme="minorHAnsi"/>
          <w:sz w:val="22"/>
          <w:szCs w:val="22"/>
        </w:rPr>
        <w:t xml:space="preserve">, mantendo a competitividade necessária a </w:t>
      </w:r>
      <w:r w:rsidR="00634BA3" w:rsidRPr="00FC2E4E">
        <w:rPr>
          <w:rFonts w:asciiTheme="minorHAnsi" w:hAnsiTheme="minorHAnsi" w:cstheme="minorHAnsi"/>
          <w:sz w:val="22"/>
          <w:szCs w:val="22"/>
        </w:rPr>
        <w:t xml:space="preserve">disputa. Considerando que os itens classificados por </w:t>
      </w:r>
      <w:r w:rsidR="0016535A" w:rsidRPr="00FC2E4E">
        <w:rPr>
          <w:rFonts w:asciiTheme="minorHAnsi" w:hAnsiTheme="minorHAnsi" w:cstheme="minorHAnsi"/>
          <w:sz w:val="22"/>
          <w:szCs w:val="22"/>
        </w:rPr>
        <w:t>lote</w:t>
      </w:r>
      <w:r w:rsidR="00634BA3" w:rsidRPr="00FC2E4E">
        <w:rPr>
          <w:rFonts w:asciiTheme="minorHAnsi" w:hAnsiTheme="minorHAnsi" w:cstheme="minorHAnsi"/>
          <w:sz w:val="22"/>
          <w:szCs w:val="22"/>
        </w:rPr>
        <w:t xml:space="preserve"> possuem características similares,</w:t>
      </w:r>
      <w:r w:rsidR="00347F62" w:rsidRPr="00FC2E4E">
        <w:rPr>
          <w:rFonts w:asciiTheme="minorHAnsi" w:hAnsiTheme="minorHAnsi" w:cstheme="minorHAnsi"/>
          <w:sz w:val="22"/>
          <w:szCs w:val="22"/>
        </w:rPr>
        <w:t xml:space="preserve"> estando subordinado a mesma rota e cronograma de entrega, tal separação justifica-se afim de manter uma viabilidade técnica e econômica</w:t>
      </w:r>
      <w:r w:rsidR="000A2D22" w:rsidRPr="00FC2E4E">
        <w:rPr>
          <w:rFonts w:asciiTheme="minorHAnsi" w:hAnsiTheme="minorHAnsi" w:cstheme="minorHAnsi"/>
          <w:sz w:val="22"/>
          <w:szCs w:val="22"/>
        </w:rPr>
        <w:t>.</w:t>
      </w:r>
    </w:p>
    <w:p w14:paraId="457C6149" w14:textId="77777777" w:rsidR="001D7B0E" w:rsidRPr="00FC2E4E" w:rsidRDefault="001D7B0E"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14. REAJUSTE DE PREÇO</w:t>
      </w:r>
      <w:r w:rsidR="007F107C" w:rsidRPr="00FC2E4E">
        <w:rPr>
          <w:rFonts w:asciiTheme="minorHAnsi" w:hAnsiTheme="minorHAnsi" w:cstheme="minorHAnsi"/>
          <w:b/>
          <w:sz w:val="22"/>
          <w:szCs w:val="22"/>
        </w:rPr>
        <w:t>S</w:t>
      </w:r>
    </w:p>
    <w:p w14:paraId="4FAD0FFA" w14:textId="77777777" w:rsidR="00BF4A3A" w:rsidRPr="00FC2E4E" w:rsidRDefault="00BF4A3A"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14.1.</w:t>
      </w:r>
      <w:r w:rsidRPr="00FC2E4E">
        <w:rPr>
          <w:rFonts w:asciiTheme="minorHAnsi" w:hAnsiTheme="minorHAnsi" w:cstheme="minorHAnsi"/>
          <w:sz w:val="22"/>
          <w:szCs w:val="22"/>
        </w:rPr>
        <w:tab/>
        <w:t xml:space="preserve">O reajuste ao contrato será concedido somente após a periodicidade mínima de 12 (doze) meses da data de apresentação da proposta ou do orçamento a que essa proposta com base no entendimento emanado pelo Acórdão 1488/2016-Plenário – TCU. </w:t>
      </w:r>
    </w:p>
    <w:p w14:paraId="3D4AB739" w14:textId="77777777" w:rsidR="00BF4A3A" w:rsidRPr="00FC2E4E" w:rsidRDefault="00BF4A3A"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14.2.</w:t>
      </w:r>
      <w:r w:rsidRPr="00FC2E4E">
        <w:rPr>
          <w:rFonts w:asciiTheme="minorHAnsi" w:hAnsiTheme="minorHAnsi" w:cstheme="minorHAnsi"/>
          <w:sz w:val="22"/>
          <w:szCs w:val="22"/>
        </w:rPr>
        <w:tab/>
        <w:t>Opta-se por tratar do reajuste ou, nos termos da Lei 14.133/2021, sobre o reajustamento em sentido estrito, assim definido pelo artigo 6º, inciso LVIII da Nova Lei como "forma de manutenção do equilíbrio econômico-financeiro de contrato consistente na aplicação do índice de correção monetária previsto no contrato, que deve retratar a variação efetiva do custo de produção, admitida a adoção de índices específicos ou setoriais;".</w:t>
      </w:r>
    </w:p>
    <w:p w14:paraId="7663D188" w14:textId="77777777" w:rsidR="00BF4A3A" w:rsidRPr="00FC2E4E" w:rsidRDefault="00BF4A3A"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14.3.</w:t>
      </w:r>
      <w:r w:rsidRPr="00FC2E4E">
        <w:rPr>
          <w:rFonts w:asciiTheme="minorHAnsi" w:hAnsiTheme="minorHAnsi" w:cstheme="minorHAnsi"/>
          <w:sz w:val="22"/>
          <w:szCs w:val="22"/>
        </w:rPr>
        <w:tab/>
        <w:t>Deverá ser utilizado um índice que melhor se adeque às especificidades do objeto a ser contratado. Caso não exista índice específico para o objeto a ser contratado poderá ser utilizado o IPCA, que é o termômetro oficial da inflação no brasil. Inclusive, esse é o índice utilizado como critério de correção dos limites estabelecidos pela Emenda Constitucional 95/2016.</w:t>
      </w:r>
    </w:p>
    <w:p w14:paraId="6E6A47B6"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14.4.</w:t>
      </w:r>
      <w:r w:rsidRPr="00FC2E4E">
        <w:rPr>
          <w:rFonts w:asciiTheme="minorHAnsi" w:hAnsiTheme="minorHAnsi" w:cstheme="minorHAnsi"/>
          <w:sz w:val="22"/>
          <w:szCs w:val="22"/>
        </w:rPr>
        <w:tab/>
        <w:t>O reajuste se dará conforme Lei nº 14.133/2021, redação do §7º e §8º do artigo 25 e do §4º do artigo 92 da mencionada lei:</w:t>
      </w:r>
    </w:p>
    <w:p w14:paraId="7E4E1450"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Art. 25. O edital deverá conter o objeto da licitação e as regras relativas à convocação, ao julgamento, à habilitação, aos recursos e às penalidades da licitação, à fiscalização e à gestão do contrato, à entrega do objeto e às condições de pagamento. [...]</w:t>
      </w:r>
    </w:p>
    <w:p w14:paraId="146E435E"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7º Independentemente do prazo de duração do contrato, será obrigatória a previsão no edital de índice de reajustamento de preço, com data-base vinculada à data do orçamento estimado e com a </w:t>
      </w:r>
      <w:r w:rsidRPr="00FC2E4E">
        <w:rPr>
          <w:rFonts w:asciiTheme="minorHAnsi" w:hAnsiTheme="minorHAnsi" w:cstheme="minorHAnsi"/>
          <w:sz w:val="22"/>
          <w:szCs w:val="22"/>
        </w:rPr>
        <w:lastRenderedPageBreak/>
        <w:t>possibilidade de ser estabelecido mais de um índice específico ou setorial, em conformidade com a realidade de mercado dos respectivos insumos.</w:t>
      </w:r>
    </w:p>
    <w:p w14:paraId="651B1BD4"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8º Nas licitações de serviços contínuos, observado o interregno mínimo de 1 (um) ano, o critério de reajustamento será por:</w:t>
      </w:r>
    </w:p>
    <w:p w14:paraId="5C077413"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I - </w:t>
      </w:r>
      <w:proofErr w:type="gramStart"/>
      <w:r w:rsidRPr="00FC2E4E">
        <w:rPr>
          <w:rFonts w:asciiTheme="minorHAnsi" w:hAnsiTheme="minorHAnsi" w:cstheme="minorHAnsi"/>
          <w:sz w:val="22"/>
          <w:szCs w:val="22"/>
        </w:rPr>
        <w:t>reajustamento</w:t>
      </w:r>
      <w:proofErr w:type="gramEnd"/>
      <w:r w:rsidRPr="00FC2E4E">
        <w:rPr>
          <w:rFonts w:asciiTheme="minorHAnsi" w:hAnsiTheme="minorHAnsi" w:cstheme="minorHAnsi"/>
          <w:sz w:val="22"/>
          <w:szCs w:val="22"/>
        </w:rPr>
        <w:t xml:space="preserve"> em sentido estrito, quando não houver regime de dedicação exclusiva de mão de obra ou predominância de mão de obra, mediante previsão de índices específicos ou setoriais;</w:t>
      </w:r>
    </w:p>
    <w:p w14:paraId="24FCD180"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II - </w:t>
      </w:r>
      <w:proofErr w:type="gramStart"/>
      <w:r w:rsidRPr="00FC2E4E">
        <w:rPr>
          <w:rFonts w:asciiTheme="minorHAnsi" w:hAnsiTheme="minorHAnsi" w:cstheme="minorHAnsi"/>
          <w:sz w:val="22"/>
          <w:szCs w:val="22"/>
        </w:rPr>
        <w:t>repactuação</w:t>
      </w:r>
      <w:proofErr w:type="gramEnd"/>
      <w:r w:rsidRPr="00FC2E4E">
        <w:rPr>
          <w:rFonts w:asciiTheme="minorHAnsi" w:hAnsiTheme="minorHAnsi" w:cstheme="minorHAnsi"/>
          <w:sz w:val="22"/>
          <w:szCs w:val="22"/>
        </w:rPr>
        <w:t>, quando houver regime de dedicação exclusiva de mão de obra ou predominância de mão de obra, mediante demonstração analítica da variação dos custos.</w:t>
      </w:r>
    </w:p>
    <w:p w14:paraId="11FDD1C0"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Art. 92. São necessárias em todo contrato cláusulas que estabeleçam: [...] </w:t>
      </w:r>
    </w:p>
    <w:p w14:paraId="516479B5"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4º Nos contratos de serviços contínuos, observado o interregno mínimo de 1 (um) ano, o critério de reajustamento de preços será por: </w:t>
      </w:r>
    </w:p>
    <w:p w14:paraId="169DEF1F"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I - </w:t>
      </w:r>
      <w:proofErr w:type="gramStart"/>
      <w:r w:rsidRPr="00FC2E4E">
        <w:rPr>
          <w:rFonts w:asciiTheme="minorHAnsi" w:hAnsiTheme="minorHAnsi" w:cstheme="minorHAnsi"/>
          <w:sz w:val="22"/>
          <w:szCs w:val="22"/>
        </w:rPr>
        <w:t>reajustamento</w:t>
      </w:r>
      <w:proofErr w:type="gramEnd"/>
      <w:r w:rsidRPr="00FC2E4E">
        <w:rPr>
          <w:rFonts w:asciiTheme="minorHAnsi" w:hAnsiTheme="minorHAnsi" w:cstheme="minorHAnsi"/>
          <w:sz w:val="22"/>
          <w:szCs w:val="22"/>
        </w:rPr>
        <w:t xml:space="preserve"> em sentido estrito, quando não houver regime de dedicação exclusiva de mão de obra ou predominância de mão de obra, mediante previsão de índices específicos ou setoriais; </w:t>
      </w:r>
    </w:p>
    <w:p w14:paraId="43EB2DFC"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II - </w:t>
      </w:r>
      <w:proofErr w:type="gramStart"/>
      <w:r w:rsidRPr="00FC2E4E">
        <w:rPr>
          <w:rFonts w:asciiTheme="minorHAnsi" w:hAnsiTheme="minorHAnsi" w:cstheme="minorHAnsi"/>
          <w:sz w:val="22"/>
          <w:szCs w:val="22"/>
        </w:rPr>
        <w:t>repactuação</w:t>
      </w:r>
      <w:proofErr w:type="gramEnd"/>
      <w:r w:rsidRPr="00FC2E4E">
        <w:rPr>
          <w:rFonts w:asciiTheme="minorHAnsi" w:hAnsiTheme="minorHAnsi" w:cstheme="minorHAnsi"/>
          <w:sz w:val="22"/>
          <w:szCs w:val="22"/>
        </w:rPr>
        <w:t>, quando houver regime de dedicação exclusiva de mão de obra ou predominância de mão de obra, mediante demonstração analítica da variação dos custos.</w:t>
      </w:r>
    </w:p>
    <w:p w14:paraId="304FFF74"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V - o preço e as condições de pagamento, os critérios, a data-base e a periodicidade do reajustamento de preços e os critérios de atualização monetária entre a data do adimplemento das obrigações e a do efetivo pagamento;</w:t>
      </w:r>
    </w:p>
    <w:p w14:paraId="0807D5FE" w14:textId="77777777" w:rsidR="00BF4A3A"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X - </w:t>
      </w:r>
      <w:proofErr w:type="gramStart"/>
      <w:r w:rsidRPr="00FC2E4E">
        <w:rPr>
          <w:rFonts w:asciiTheme="minorHAnsi" w:hAnsiTheme="minorHAnsi" w:cstheme="minorHAnsi"/>
          <w:sz w:val="22"/>
          <w:szCs w:val="22"/>
        </w:rPr>
        <w:t>o</w:t>
      </w:r>
      <w:proofErr w:type="gramEnd"/>
      <w:r w:rsidRPr="00FC2E4E">
        <w:rPr>
          <w:rFonts w:asciiTheme="minorHAnsi" w:hAnsiTheme="minorHAnsi" w:cstheme="minorHAnsi"/>
          <w:sz w:val="22"/>
          <w:szCs w:val="22"/>
        </w:rPr>
        <w:t xml:space="preserve"> prazo para resposta ao pedido de repactuação de preços, quando for o caso; </w:t>
      </w:r>
    </w:p>
    <w:p w14:paraId="2FA92460" w14:textId="77777777" w:rsidR="00B52227" w:rsidRPr="00FC2E4E" w:rsidRDefault="00BF4A3A"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XI - o prazo para resposta ao pedido de restabelecimento do equilíbrio econômico-financeiro, quando for o caso;</w:t>
      </w:r>
    </w:p>
    <w:p w14:paraId="25A4162C" w14:textId="77777777" w:rsidR="00713EF5" w:rsidRPr="00FC2E4E" w:rsidRDefault="00B52227" w:rsidP="00847E88">
      <w:pPr>
        <w:spacing w:line="276" w:lineRule="auto"/>
        <w:rPr>
          <w:rFonts w:asciiTheme="minorHAnsi" w:hAnsiTheme="minorHAnsi" w:cstheme="minorHAnsi"/>
          <w:b/>
          <w:bCs/>
          <w:sz w:val="22"/>
          <w:szCs w:val="22"/>
        </w:rPr>
      </w:pPr>
      <w:r w:rsidRPr="00FC2E4E">
        <w:rPr>
          <w:rFonts w:asciiTheme="minorHAnsi" w:hAnsiTheme="minorHAnsi" w:cstheme="minorHAnsi"/>
          <w:b/>
          <w:sz w:val="22"/>
          <w:szCs w:val="22"/>
        </w:rPr>
        <w:t>1</w:t>
      </w:r>
      <w:r w:rsidR="007F107C" w:rsidRPr="00FC2E4E">
        <w:rPr>
          <w:rFonts w:asciiTheme="minorHAnsi" w:hAnsiTheme="minorHAnsi" w:cstheme="minorHAnsi"/>
          <w:b/>
          <w:sz w:val="22"/>
          <w:szCs w:val="22"/>
        </w:rPr>
        <w:t>5</w:t>
      </w:r>
      <w:r w:rsidRPr="00FC2E4E">
        <w:rPr>
          <w:rFonts w:asciiTheme="minorHAnsi" w:hAnsiTheme="minorHAnsi" w:cstheme="minorHAnsi"/>
          <w:b/>
          <w:sz w:val="22"/>
          <w:szCs w:val="22"/>
        </w:rPr>
        <w:t xml:space="preserve">. </w:t>
      </w:r>
      <w:r w:rsidR="00713EF5" w:rsidRPr="00FC2E4E">
        <w:rPr>
          <w:rFonts w:asciiTheme="minorHAnsi" w:hAnsiTheme="minorHAnsi" w:cstheme="minorHAnsi"/>
          <w:b/>
          <w:bCs/>
          <w:sz w:val="22"/>
          <w:szCs w:val="22"/>
        </w:rPr>
        <w:t>DO REGISTRO DE PREÇOS</w:t>
      </w:r>
    </w:p>
    <w:p w14:paraId="22F36257" w14:textId="77777777" w:rsidR="009A6D09" w:rsidRPr="00FC2E4E" w:rsidRDefault="009A6D09" w:rsidP="00847E88">
      <w:pPr>
        <w:spacing w:line="276" w:lineRule="auto"/>
        <w:ind w:firstLine="709"/>
        <w:rPr>
          <w:rFonts w:asciiTheme="minorHAnsi" w:hAnsiTheme="minorHAnsi" w:cstheme="minorHAnsi"/>
          <w:sz w:val="22"/>
          <w:szCs w:val="22"/>
        </w:rPr>
      </w:pPr>
      <w:r w:rsidRPr="00FC2E4E">
        <w:rPr>
          <w:rFonts w:asciiTheme="minorHAnsi" w:hAnsiTheme="minorHAnsi" w:cstheme="minorHAnsi"/>
          <w:sz w:val="22"/>
          <w:szCs w:val="22"/>
        </w:rPr>
        <w:t>O prazo de vigência da Ata de Registro de Preços será de 12 (doze) meses.</w:t>
      </w:r>
      <w:r w:rsidR="007F107C" w:rsidRPr="00FC2E4E">
        <w:rPr>
          <w:rFonts w:asciiTheme="minorHAnsi" w:hAnsiTheme="minorHAnsi" w:cstheme="minorHAnsi"/>
          <w:sz w:val="22"/>
          <w:szCs w:val="22"/>
        </w:rPr>
        <w:t xml:space="preserve"> </w:t>
      </w:r>
      <w:r w:rsidRPr="00FC2E4E">
        <w:rPr>
          <w:rFonts w:asciiTheme="minorHAnsi" w:hAnsiTheme="minorHAnsi" w:cstheme="minorHAnsi"/>
          <w:sz w:val="22"/>
          <w:szCs w:val="22"/>
        </w:rPr>
        <w:t>O prazo de vigência da Ata de Registro de Preços poderá ser prorrogado, por igual período, desde que comprovado o preço vantajoso, nos termos do art. 84 da Lei Federal nº 14.133/21.</w:t>
      </w:r>
    </w:p>
    <w:p w14:paraId="6E105A9A" w14:textId="77777777" w:rsidR="009A6D09" w:rsidRPr="00FC2E4E" w:rsidRDefault="009A6D09" w:rsidP="00847E88">
      <w:pPr>
        <w:spacing w:line="276" w:lineRule="auto"/>
        <w:ind w:firstLine="709"/>
        <w:rPr>
          <w:rFonts w:asciiTheme="minorHAnsi" w:hAnsiTheme="minorHAnsi" w:cstheme="minorHAnsi"/>
          <w:sz w:val="22"/>
          <w:szCs w:val="22"/>
        </w:rPr>
      </w:pPr>
      <w:r w:rsidRPr="00FC2E4E">
        <w:rPr>
          <w:rFonts w:asciiTheme="minorHAnsi" w:hAnsiTheme="minorHAnsi" w:cstheme="minorHAnsi"/>
          <w:sz w:val="22"/>
          <w:szCs w:val="22"/>
        </w:rPr>
        <w:t>A Ata de Registro de Preços será enviada para assinatura do representante legal da adjudicatária da licitação e deverá ser devolvida assinada no prazo máximo de 5 (cinco) dias úteis.</w:t>
      </w:r>
    </w:p>
    <w:p w14:paraId="0470AC3A" w14:textId="77777777" w:rsidR="009A6D09" w:rsidRPr="00FC2E4E" w:rsidRDefault="009A6D09" w:rsidP="00847E88">
      <w:pPr>
        <w:spacing w:line="276" w:lineRule="auto"/>
        <w:ind w:firstLine="709"/>
        <w:rPr>
          <w:rFonts w:asciiTheme="minorHAnsi" w:hAnsiTheme="minorHAnsi" w:cstheme="minorHAnsi"/>
          <w:sz w:val="22"/>
          <w:szCs w:val="22"/>
        </w:rPr>
      </w:pPr>
      <w:r w:rsidRPr="00FC2E4E">
        <w:rPr>
          <w:rFonts w:asciiTheme="minorHAnsi" w:hAnsiTheme="minorHAnsi" w:cstheme="minorHAnsi"/>
          <w:sz w:val="22"/>
          <w:szCs w:val="22"/>
        </w:rPr>
        <w:t xml:space="preserve">O prazo previsto no item anterior poderá ser prorrogado uma vez, por igual período, quando, durante o seu transcurso, for formalizada pela adjudicatária da licitação, diante de motivação justificada e aceita pela Prefeitura Municipal de Saquarema/RJ. </w:t>
      </w:r>
    </w:p>
    <w:p w14:paraId="718BDE4C" w14:textId="77777777" w:rsidR="009A6D09" w:rsidRPr="00FC2E4E" w:rsidRDefault="009A6D09" w:rsidP="00847E88">
      <w:pPr>
        <w:spacing w:after="240" w:line="276" w:lineRule="auto"/>
        <w:ind w:firstLine="709"/>
        <w:rPr>
          <w:rFonts w:asciiTheme="minorHAnsi" w:hAnsiTheme="minorHAnsi" w:cstheme="minorHAnsi"/>
          <w:sz w:val="22"/>
          <w:szCs w:val="22"/>
        </w:rPr>
      </w:pPr>
      <w:r w:rsidRPr="00FC2E4E">
        <w:rPr>
          <w:rFonts w:asciiTheme="minorHAnsi" w:hAnsiTheme="minorHAnsi" w:cstheme="minorHAnsi"/>
          <w:sz w:val="22"/>
          <w:szCs w:val="22"/>
        </w:rPr>
        <w:t>A recusa injustificada em assinar a Ata de Registro de Preços, em até 5 (cinco) dias úteis após sua convocação, caracteriza o descumprimento total da obrigação, sujeitando-o às penalidades legalmente estabelecidas.</w:t>
      </w:r>
    </w:p>
    <w:p w14:paraId="1DDBF06A" w14:textId="77777777" w:rsidR="007F107C" w:rsidRPr="00FC2E4E" w:rsidRDefault="007F107C" w:rsidP="00847E88">
      <w:pPr>
        <w:spacing w:after="240" w:line="276" w:lineRule="auto"/>
        <w:ind w:firstLine="709"/>
        <w:rPr>
          <w:rFonts w:asciiTheme="minorHAnsi" w:hAnsiTheme="minorHAnsi" w:cstheme="minorHAnsi"/>
          <w:sz w:val="22"/>
          <w:szCs w:val="22"/>
        </w:rPr>
      </w:pPr>
      <w:r w:rsidRPr="00FC2E4E">
        <w:rPr>
          <w:rFonts w:asciiTheme="minorHAnsi" w:hAnsiTheme="minorHAnsi" w:cstheme="minorHAnsi"/>
          <w:sz w:val="22"/>
          <w:szCs w:val="22"/>
        </w:rPr>
        <w:t>A Secretaria Municipal de Educação– SMECICT do município de Saquarema/RJ é a Unidade Administrativa responsável pela gerencia e fiscalização da Ata de Registro de Preços.</w:t>
      </w:r>
    </w:p>
    <w:p w14:paraId="19A2CE14" w14:textId="398718B7" w:rsidR="007F107C" w:rsidRDefault="007F107C" w:rsidP="00847E88">
      <w:pPr>
        <w:spacing w:after="240" w:line="276" w:lineRule="auto"/>
        <w:ind w:firstLine="709"/>
        <w:rPr>
          <w:rFonts w:asciiTheme="minorHAnsi" w:hAnsiTheme="minorHAnsi" w:cstheme="minorHAnsi"/>
          <w:sz w:val="22"/>
          <w:szCs w:val="22"/>
        </w:rPr>
      </w:pPr>
    </w:p>
    <w:p w14:paraId="0ECC09F0" w14:textId="44A5ED6A" w:rsidR="005A560B" w:rsidRDefault="005A560B" w:rsidP="00847E88">
      <w:pPr>
        <w:spacing w:after="240" w:line="276" w:lineRule="auto"/>
        <w:ind w:firstLine="709"/>
        <w:rPr>
          <w:rFonts w:asciiTheme="minorHAnsi" w:hAnsiTheme="minorHAnsi" w:cstheme="minorHAnsi"/>
          <w:sz w:val="22"/>
          <w:szCs w:val="22"/>
        </w:rPr>
      </w:pPr>
    </w:p>
    <w:p w14:paraId="2C91E250" w14:textId="77777777" w:rsidR="005A560B" w:rsidRPr="00FC2E4E" w:rsidRDefault="005A560B" w:rsidP="00847E88">
      <w:pPr>
        <w:spacing w:after="240" w:line="276" w:lineRule="auto"/>
        <w:ind w:firstLine="709"/>
        <w:rPr>
          <w:rFonts w:asciiTheme="minorHAnsi" w:hAnsiTheme="minorHAnsi" w:cstheme="minorHAnsi"/>
          <w:sz w:val="22"/>
          <w:szCs w:val="22"/>
        </w:rPr>
      </w:pPr>
    </w:p>
    <w:p w14:paraId="15C89841" w14:textId="77777777" w:rsidR="00AD7226" w:rsidRPr="00FC2E4E" w:rsidRDefault="00AD7226"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lastRenderedPageBreak/>
        <w:t>1</w:t>
      </w:r>
      <w:r w:rsidR="007F107C" w:rsidRPr="00FC2E4E">
        <w:rPr>
          <w:rFonts w:asciiTheme="minorHAnsi" w:hAnsiTheme="minorHAnsi" w:cstheme="minorHAnsi"/>
          <w:b/>
          <w:sz w:val="22"/>
          <w:szCs w:val="22"/>
        </w:rPr>
        <w:t>6</w:t>
      </w:r>
      <w:r w:rsidRPr="00FC2E4E">
        <w:rPr>
          <w:rFonts w:asciiTheme="minorHAnsi" w:hAnsiTheme="minorHAnsi" w:cstheme="minorHAnsi"/>
          <w:b/>
          <w:sz w:val="22"/>
          <w:szCs w:val="22"/>
        </w:rPr>
        <w:t>. VISTORIA PRÉVIA</w:t>
      </w:r>
    </w:p>
    <w:p w14:paraId="4B85B7ED" w14:textId="77777777" w:rsidR="00AD7226" w:rsidRPr="00FC2E4E" w:rsidRDefault="00AD7226"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Declaração, conforme modelo</w:t>
      </w:r>
      <w:r w:rsidR="00364EDD" w:rsidRPr="00FC2E4E">
        <w:rPr>
          <w:rFonts w:asciiTheme="minorHAnsi" w:hAnsiTheme="minorHAnsi" w:cstheme="minorHAnsi"/>
          <w:sz w:val="22"/>
          <w:szCs w:val="22"/>
        </w:rPr>
        <w:t xml:space="preserve"> do edital</w:t>
      </w:r>
      <w:r w:rsidRPr="00FC2E4E">
        <w:rPr>
          <w:rFonts w:asciiTheme="minorHAnsi" w:hAnsiTheme="minorHAnsi" w:cstheme="minorHAnsi"/>
          <w:sz w:val="22"/>
          <w:szCs w:val="22"/>
        </w:rPr>
        <w:t xml:space="preserve">, de que o licitante, por intermédio de representante legal devidamente qualificado para esse fim, </w:t>
      </w:r>
      <w:r w:rsidR="00571D00" w:rsidRPr="00FC2E4E">
        <w:rPr>
          <w:rFonts w:asciiTheme="minorHAnsi" w:hAnsiTheme="minorHAnsi" w:cstheme="minorHAnsi"/>
          <w:sz w:val="22"/>
          <w:szCs w:val="22"/>
        </w:rPr>
        <w:t>visitou os logradouros das Unidades Escolares</w:t>
      </w:r>
      <w:r w:rsidR="00F51416" w:rsidRPr="00FC2E4E">
        <w:rPr>
          <w:rFonts w:asciiTheme="minorHAnsi" w:hAnsiTheme="minorHAnsi" w:cstheme="minorHAnsi"/>
          <w:sz w:val="22"/>
          <w:szCs w:val="22"/>
        </w:rPr>
        <w:t xml:space="preserve"> que entregará os gêneros alimentícios</w:t>
      </w:r>
      <w:r w:rsidRPr="00FC2E4E">
        <w:rPr>
          <w:rFonts w:asciiTheme="minorHAnsi" w:hAnsiTheme="minorHAnsi" w:cstheme="minorHAnsi"/>
          <w:sz w:val="22"/>
          <w:szCs w:val="22"/>
        </w:rPr>
        <w:t xml:space="preserve">. </w:t>
      </w:r>
    </w:p>
    <w:p w14:paraId="63EDCF6B" w14:textId="77777777" w:rsidR="00AD7226" w:rsidRPr="00FC2E4E" w:rsidRDefault="00AD7226" w:rsidP="00847E88">
      <w:pPr>
        <w:spacing w:after="240" w:line="276" w:lineRule="auto"/>
        <w:ind w:firstLine="708"/>
        <w:rPr>
          <w:rFonts w:asciiTheme="minorHAnsi" w:hAnsiTheme="minorHAnsi" w:cstheme="minorHAnsi"/>
          <w:sz w:val="22"/>
          <w:szCs w:val="22"/>
          <w:highlight w:val="yellow"/>
        </w:rPr>
      </w:pPr>
      <w:r w:rsidRPr="00FC2E4E">
        <w:rPr>
          <w:rFonts w:asciiTheme="minorHAnsi" w:hAnsiTheme="minorHAnsi" w:cstheme="minorHAnsi"/>
          <w:sz w:val="22"/>
          <w:szCs w:val="22"/>
        </w:rPr>
        <w:t xml:space="preserve">A vistoria prévia deverá ser agendada e realizada em dia útil, de segunda-feira a sexta-feira, no seguinte horário de 09:00 as 16:00 h. O prazo para vistoria, iniciar-se-á no dia útil seguinte ao da publicação do Edital estendendo-se até o dia útil anterior à data prevista para abertura dos envelopes. </w:t>
      </w:r>
    </w:p>
    <w:p w14:paraId="353B3149" w14:textId="77777777" w:rsidR="00AD7226" w:rsidRPr="00FC2E4E" w:rsidRDefault="00AD7226"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Caso opte por não realizar a visita técnica, a licitante deverá apresentar declaração formal, conforme modelo do </w:t>
      </w:r>
      <w:r w:rsidR="00364EDD" w:rsidRPr="00FC2E4E">
        <w:rPr>
          <w:rFonts w:asciiTheme="minorHAnsi" w:hAnsiTheme="minorHAnsi" w:cstheme="minorHAnsi"/>
          <w:b/>
          <w:sz w:val="22"/>
          <w:szCs w:val="22"/>
        </w:rPr>
        <w:t>anexo ao edital</w:t>
      </w:r>
      <w:r w:rsidRPr="00FC2E4E">
        <w:rPr>
          <w:rFonts w:asciiTheme="minorHAnsi" w:hAnsiTheme="minorHAnsi" w:cstheme="minorHAnsi"/>
          <w:sz w:val="22"/>
          <w:szCs w:val="22"/>
        </w:rPr>
        <w:t xml:space="preserve">, sob as penas da lei, informando que tem pleno conhecimento das condições e peculiaridades inerentes à natureza </w:t>
      </w:r>
      <w:r w:rsidR="00F51416" w:rsidRPr="00FC2E4E">
        <w:rPr>
          <w:rFonts w:asciiTheme="minorHAnsi" w:hAnsiTheme="minorHAnsi" w:cstheme="minorHAnsi"/>
          <w:sz w:val="22"/>
          <w:szCs w:val="22"/>
        </w:rPr>
        <w:t>da execução do contrato</w:t>
      </w:r>
      <w:r w:rsidRPr="00FC2E4E">
        <w:rPr>
          <w:rFonts w:asciiTheme="minorHAnsi" w:hAnsiTheme="minorHAnsi" w:cstheme="minorHAnsi"/>
          <w:sz w:val="22"/>
          <w:szCs w:val="22"/>
        </w:rPr>
        <w:t xml:space="preserve">, que assume total responsabilidade pela não realização da visita e que não utilizará desta prerrogativa para quaisquer questionamentos futuros que ensejem avenças técnicas ou financeiras que venham a onerar a Administração, pois a Administração deverá fornecer obrigatoriamente, junto com o edital, todos os elementos e informações necessárias para que os licitantes possam elaborar suas propostas de preços com total e completo conhecimento do objeto da licitação. </w:t>
      </w:r>
    </w:p>
    <w:p w14:paraId="06422E8A" w14:textId="77777777" w:rsidR="00002EEC" w:rsidRPr="00FC2E4E" w:rsidRDefault="00002EE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1</w:t>
      </w:r>
      <w:r w:rsidR="007F107C" w:rsidRPr="00FC2E4E">
        <w:rPr>
          <w:rFonts w:asciiTheme="minorHAnsi" w:hAnsiTheme="minorHAnsi" w:cstheme="minorHAnsi"/>
          <w:b/>
          <w:sz w:val="22"/>
          <w:szCs w:val="22"/>
        </w:rPr>
        <w:t>7</w:t>
      </w:r>
      <w:r w:rsidRPr="00FC2E4E">
        <w:rPr>
          <w:rFonts w:asciiTheme="minorHAnsi" w:hAnsiTheme="minorHAnsi" w:cstheme="minorHAnsi"/>
          <w:b/>
          <w:sz w:val="22"/>
          <w:szCs w:val="22"/>
        </w:rPr>
        <w:t>. FORMA DE EXECUÇÃO</w:t>
      </w:r>
    </w:p>
    <w:p w14:paraId="340022C6" w14:textId="77777777" w:rsidR="00002EEC" w:rsidRPr="00FC2E4E" w:rsidRDefault="00002EEC" w:rsidP="00847E88">
      <w:pPr>
        <w:spacing w:after="240" w:line="276" w:lineRule="auto"/>
        <w:rPr>
          <w:rFonts w:asciiTheme="minorHAnsi" w:hAnsiTheme="minorHAnsi" w:cstheme="minorHAnsi"/>
          <w:sz w:val="22"/>
          <w:szCs w:val="22"/>
        </w:rPr>
      </w:pPr>
      <w:r w:rsidRPr="00FC2E4E">
        <w:rPr>
          <w:rFonts w:asciiTheme="minorHAnsi" w:hAnsiTheme="minorHAnsi" w:cstheme="minorHAnsi"/>
          <w:b/>
          <w:sz w:val="22"/>
          <w:szCs w:val="22"/>
        </w:rPr>
        <w:tab/>
      </w:r>
      <w:r w:rsidRPr="00FC2E4E">
        <w:rPr>
          <w:rFonts w:asciiTheme="minorHAnsi" w:hAnsiTheme="minorHAnsi" w:cstheme="minorHAnsi"/>
          <w:sz w:val="22"/>
          <w:szCs w:val="22"/>
        </w:rPr>
        <w:t xml:space="preserve">A execução do contrato administrativo resultante deste processo licitatório deverá apresentar-se em conformidade com as cláusulas e normas estabelecidas pela Lei </w:t>
      </w:r>
      <w:r w:rsidR="006834E8" w:rsidRPr="00FC2E4E">
        <w:rPr>
          <w:rFonts w:asciiTheme="minorHAnsi" w:hAnsiTheme="minorHAnsi" w:cstheme="minorHAnsi"/>
          <w:sz w:val="22"/>
          <w:szCs w:val="22"/>
        </w:rPr>
        <w:t>14.133</w:t>
      </w:r>
      <w:r w:rsidRPr="00FC2E4E">
        <w:rPr>
          <w:rFonts w:asciiTheme="minorHAnsi" w:hAnsiTheme="minorHAnsi" w:cstheme="minorHAnsi"/>
          <w:sz w:val="22"/>
          <w:szCs w:val="22"/>
        </w:rPr>
        <w:t>/</w:t>
      </w:r>
      <w:r w:rsidR="006834E8" w:rsidRPr="00FC2E4E">
        <w:rPr>
          <w:rFonts w:asciiTheme="minorHAnsi" w:hAnsiTheme="minorHAnsi" w:cstheme="minorHAnsi"/>
          <w:sz w:val="22"/>
          <w:szCs w:val="22"/>
        </w:rPr>
        <w:t>2021</w:t>
      </w:r>
      <w:r w:rsidRPr="00FC2E4E">
        <w:rPr>
          <w:rFonts w:asciiTheme="minorHAnsi" w:hAnsiTheme="minorHAnsi" w:cstheme="minorHAnsi"/>
          <w:sz w:val="22"/>
          <w:szCs w:val="22"/>
        </w:rPr>
        <w:t xml:space="preserve">. A contratada deverá responsabilizar-se pelas consequências de inexecução total ou parcial. </w:t>
      </w:r>
    </w:p>
    <w:p w14:paraId="0442DA14" w14:textId="77777777" w:rsidR="00002EEC" w:rsidRPr="00FC2E4E" w:rsidRDefault="00002EE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Conforme manifestado anteriormente, o Município solicitará o quantitativo a ser entregue de acordo com a necessidade. Logo, durante a vigência do contrato, a contratada fornecerá o quantitativo requisitado. </w:t>
      </w:r>
    </w:p>
    <w:p w14:paraId="13B4E412" w14:textId="77777777" w:rsidR="00002EEC" w:rsidRPr="00FC2E4E" w:rsidRDefault="00002EEC" w:rsidP="00847E88">
      <w:pPr>
        <w:spacing w:after="240" w:line="276" w:lineRule="auto"/>
        <w:rPr>
          <w:rFonts w:asciiTheme="minorHAnsi" w:hAnsiTheme="minorHAnsi" w:cstheme="minorHAnsi"/>
          <w:sz w:val="22"/>
          <w:szCs w:val="22"/>
        </w:rPr>
      </w:pPr>
      <w:r w:rsidRPr="00FC2E4E">
        <w:rPr>
          <w:rFonts w:asciiTheme="minorHAnsi" w:hAnsiTheme="minorHAnsi" w:cstheme="minorHAnsi"/>
          <w:sz w:val="22"/>
          <w:szCs w:val="22"/>
        </w:rPr>
        <w:tab/>
        <w:t xml:space="preserve">Torna-se necessário que o objeto a ser entregue esteja de acordo com as normas técnicas específicas de cada item descrito neste termo. </w:t>
      </w:r>
    </w:p>
    <w:p w14:paraId="2335851E" w14:textId="77777777" w:rsidR="00002EEC" w:rsidRPr="00FC2E4E" w:rsidRDefault="00002EEC" w:rsidP="00847E88">
      <w:pPr>
        <w:spacing w:after="240" w:line="276" w:lineRule="auto"/>
        <w:rPr>
          <w:rFonts w:asciiTheme="minorHAnsi" w:hAnsiTheme="minorHAnsi" w:cstheme="minorHAnsi"/>
          <w:b/>
          <w:sz w:val="22"/>
          <w:szCs w:val="22"/>
        </w:rPr>
      </w:pPr>
      <w:r w:rsidRPr="00FC2E4E">
        <w:rPr>
          <w:rFonts w:asciiTheme="minorHAnsi" w:hAnsiTheme="minorHAnsi" w:cstheme="minorHAnsi"/>
          <w:b/>
          <w:sz w:val="22"/>
          <w:szCs w:val="22"/>
        </w:rPr>
        <w:t>1</w:t>
      </w:r>
      <w:r w:rsidR="007F107C" w:rsidRPr="00FC2E4E">
        <w:rPr>
          <w:rFonts w:asciiTheme="minorHAnsi" w:hAnsiTheme="minorHAnsi" w:cstheme="minorHAnsi"/>
          <w:b/>
          <w:sz w:val="22"/>
          <w:szCs w:val="22"/>
        </w:rPr>
        <w:t>8</w:t>
      </w:r>
      <w:r w:rsidRPr="00FC2E4E">
        <w:rPr>
          <w:rFonts w:asciiTheme="minorHAnsi" w:hAnsiTheme="minorHAnsi" w:cstheme="minorHAnsi"/>
          <w:b/>
          <w:sz w:val="22"/>
          <w:szCs w:val="22"/>
        </w:rPr>
        <w:t xml:space="preserve">. DOTAÇÃO ORÇAMENTÁRIA </w:t>
      </w:r>
    </w:p>
    <w:tbl>
      <w:tblPr>
        <w:tblStyle w:val="TableNormal"/>
        <w:tblW w:w="8807" w:type="dxa"/>
        <w:tblInd w:w="-23" w:type="dxa"/>
        <w:tblBorders>
          <w:top w:val="single" w:sz="4" w:space="0" w:color="2B2B2B"/>
          <w:left w:val="single" w:sz="4" w:space="0" w:color="2B2B2B"/>
          <w:bottom w:val="single" w:sz="4" w:space="0" w:color="2B2B2B"/>
          <w:right w:val="single" w:sz="4" w:space="0" w:color="2B2B2B"/>
          <w:insideH w:val="single" w:sz="4" w:space="0" w:color="2B2B2B"/>
          <w:insideV w:val="single" w:sz="4" w:space="0" w:color="2B2B2B"/>
        </w:tblBorders>
        <w:tblLayout w:type="fixed"/>
        <w:tblLook w:val="01E0" w:firstRow="1" w:lastRow="1" w:firstColumn="1" w:lastColumn="1" w:noHBand="0" w:noVBand="0"/>
      </w:tblPr>
      <w:tblGrid>
        <w:gridCol w:w="2853"/>
        <w:gridCol w:w="5954"/>
      </w:tblGrid>
      <w:tr w:rsidR="003E45C6" w:rsidRPr="00FC2E4E" w14:paraId="0DFC4884" w14:textId="77777777" w:rsidTr="00BF4A3A">
        <w:trPr>
          <w:trHeight w:val="454"/>
        </w:trPr>
        <w:tc>
          <w:tcPr>
            <w:tcW w:w="2853" w:type="dxa"/>
            <w:shd w:val="clear" w:color="auto" w:fill="F2F2F2" w:themeFill="background1" w:themeFillShade="F2"/>
            <w:vAlign w:val="center"/>
          </w:tcPr>
          <w:p w14:paraId="6532BB0C" w14:textId="6CB45136" w:rsidR="003E45C6" w:rsidRPr="00FC2E4E" w:rsidRDefault="000A2D22" w:rsidP="00847E88">
            <w:pPr>
              <w:pStyle w:val="TableParagraph"/>
              <w:spacing w:before="120" w:after="240"/>
              <w:ind w:left="130" w:right="141"/>
              <w:rPr>
                <w:rFonts w:cstheme="minorHAnsi"/>
                <w:b/>
              </w:rPr>
            </w:pPr>
            <w:r w:rsidRPr="00FC2E4E">
              <w:rPr>
                <w:rFonts w:cstheme="minorHAnsi"/>
                <w:b/>
              </w:rPr>
              <w:tab/>
            </w:r>
            <w:r w:rsidR="003E45C6" w:rsidRPr="00FC2E4E">
              <w:rPr>
                <w:rFonts w:cstheme="minorHAnsi"/>
                <w:b/>
              </w:rPr>
              <w:t>Programa de Trabalho</w:t>
            </w:r>
          </w:p>
        </w:tc>
        <w:tc>
          <w:tcPr>
            <w:tcW w:w="5954" w:type="dxa"/>
            <w:vAlign w:val="center"/>
          </w:tcPr>
          <w:p w14:paraId="663EB03F" w14:textId="77777777" w:rsidR="003E45C6" w:rsidRPr="00FC2E4E" w:rsidRDefault="003E45C6" w:rsidP="00847E88">
            <w:pPr>
              <w:pStyle w:val="TableParagraph"/>
              <w:spacing w:before="120" w:after="240" w:line="252" w:lineRule="auto"/>
              <w:ind w:left="130" w:right="141"/>
              <w:rPr>
                <w:rFonts w:cstheme="minorHAnsi"/>
              </w:rPr>
            </w:pPr>
            <w:r w:rsidRPr="00FC2E4E">
              <w:rPr>
                <w:rFonts w:cstheme="minorHAnsi"/>
              </w:rPr>
              <w:t>12.365.0008.2.107; 12.365.0008.2.108; 12.361.0008.2.106; 12.366.0008.2.109; 12.367.0008.2.105.</w:t>
            </w:r>
          </w:p>
        </w:tc>
      </w:tr>
      <w:tr w:rsidR="003E45C6" w:rsidRPr="00FC2E4E" w14:paraId="2823568B" w14:textId="77777777" w:rsidTr="00BF4A3A">
        <w:trPr>
          <w:trHeight w:val="454"/>
        </w:trPr>
        <w:tc>
          <w:tcPr>
            <w:tcW w:w="2853" w:type="dxa"/>
            <w:shd w:val="clear" w:color="auto" w:fill="F2F2F2" w:themeFill="background1" w:themeFillShade="F2"/>
            <w:vAlign w:val="center"/>
          </w:tcPr>
          <w:p w14:paraId="2276AB73" w14:textId="77777777" w:rsidR="003E45C6" w:rsidRPr="00FC2E4E" w:rsidRDefault="003E45C6" w:rsidP="00847E88">
            <w:pPr>
              <w:pStyle w:val="TableParagraph"/>
              <w:spacing w:before="120" w:after="240"/>
              <w:ind w:left="130" w:right="141"/>
              <w:rPr>
                <w:rFonts w:cstheme="minorHAnsi"/>
                <w:b/>
              </w:rPr>
            </w:pPr>
            <w:r w:rsidRPr="00FC2E4E">
              <w:rPr>
                <w:rFonts w:cstheme="minorHAnsi"/>
                <w:b/>
              </w:rPr>
              <w:t>Natureza de Despesa</w:t>
            </w:r>
          </w:p>
        </w:tc>
        <w:tc>
          <w:tcPr>
            <w:tcW w:w="5954" w:type="dxa"/>
            <w:vAlign w:val="center"/>
          </w:tcPr>
          <w:p w14:paraId="3D9C16CC" w14:textId="77777777" w:rsidR="003E45C6" w:rsidRPr="00FC2E4E" w:rsidRDefault="003E45C6" w:rsidP="00847E88">
            <w:pPr>
              <w:pStyle w:val="TableParagraph"/>
              <w:spacing w:before="120" w:after="240"/>
              <w:ind w:left="130" w:right="141"/>
              <w:rPr>
                <w:rFonts w:cstheme="minorHAnsi"/>
              </w:rPr>
            </w:pPr>
            <w:r w:rsidRPr="00FC2E4E">
              <w:rPr>
                <w:rFonts w:cstheme="minorHAnsi"/>
              </w:rPr>
              <w:t>3.3.90.30.02; 3.3.90.30.02; 3.3.90.30.02; 3.3.90.30.02; 3.3.90.30.02.</w:t>
            </w:r>
          </w:p>
        </w:tc>
      </w:tr>
      <w:tr w:rsidR="003E45C6" w:rsidRPr="00FC2E4E" w14:paraId="2AB800FB" w14:textId="77777777" w:rsidTr="00BF4A3A">
        <w:trPr>
          <w:trHeight w:val="454"/>
        </w:trPr>
        <w:tc>
          <w:tcPr>
            <w:tcW w:w="2853" w:type="dxa"/>
            <w:shd w:val="clear" w:color="auto" w:fill="F2F2F2" w:themeFill="background1" w:themeFillShade="F2"/>
            <w:vAlign w:val="center"/>
          </w:tcPr>
          <w:p w14:paraId="6EBBE271" w14:textId="77777777" w:rsidR="003E45C6" w:rsidRPr="00FC2E4E" w:rsidRDefault="003E45C6" w:rsidP="00847E88">
            <w:pPr>
              <w:pStyle w:val="TableParagraph"/>
              <w:spacing w:before="120" w:after="240"/>
              <w:ind w:left="130" w:right="141"/>
              <w:rPr>
                <w:rFonts w:cstheme="minorHAnsi"/>
                <w:b/>
              </w:rPr>
            </w:pPr>
            <w:r w:rsidRPr="00FC2E4E">
              <w:rPr>
                <w:rFonts w:cstheme="minorHAnsi"/>
                <w:b/>
              </w:rPr>
              <w:t>Fonte de Recurso</w:t>
            </w:r>
          </w:p>
        </w:tc>
        <w:tc>
          <w:tcPr>
            <w:tcW w:w="5954" w:type="dxa"/>
            <w:vAlign w:val="center"/>
          </w:tcPr>
          <w:p w14:paraId="38EB01FC" w14:textId="77777777" w:rsidR="003E45C6" w:rsidRPr="00FC2E4E" w:rsidRDefault="003E45C6" w:rsidP="00847E88">
            <w:pPr>
              <w:pStyle w:val="TableParagraph"/>
              <w:spacing w:before="120" w:after="240"/>
              <w:ind w:left="130" w:right="141"/>
              <w:rPr>
                <w:rFonts w:cstheme="minorHAnsi"/>
              </w:rPr>
            </w:pPr>
            <w:r w:rsidRPr="00FC2E4E">
              <w:rPr>
                <w:rFonts w:cstheme="minorHAnsi"/>
              </w:rPr>
              <w:t>ROYALTIES VINC. A EDUC.</w:t>
            </w:r>
          </w:p>
        </w:tc>
      </w:tr>
    </w:tbl>
    <w:p w14:paraId="0D370975" w14:textId="77777777" w:rsidR="00002EEC" w:rsidRPr="00FC2E4E" w:rsidRDefault="00002EEC" w:rsidP="00847E88">
      <w:pPr>
        <w:spacing w:line="276" w:lineRule="auto"/>
        <w:rPr>
          <w:rFonts w:asciiTheme="minorHAnsi" w:hAnsiTheme="minorHAnsi" w:cstheme="minorHAnsi"/>
          <w:b/>
          <w:sz w:val="22"/>
          <w:szCs w:val="22"/>
        </w:rPr>
      </w:pPr>
      <w:r w:rsidRPr="00FC2E4E">
        <w:rPr>
          <w:rFonts w:asciiTheme="minorHAnsi" w:hAnsiTheme="minorHAnsi" w:cstheme="minorHAnsi"/>
          <w:b/>
          <w:sz w:val="22"/>
          <w:szCs w:val="22"/>
        </w:rPr>
        <w:lastRenderedPageBreak/>
        <w:t>1</w:t>
      </w:r>
      <w:r w:rsidR="007F107C" w:rsidRPr="00FC2E4E">
        <w:rPr>
          <w:rFonts w:asciiTheme="minorHAnsi" w:hAnsiTheme="minorHAnsi" w:cstheme="minorHAnsi"/>
          <w:b/>
          <w:sz w:val="22"/>
          <w:szCs w:val="22"/>
        </w:rPr>
        <w:t>9</w:t>
      </w:r>
      <w:r w:rsidRPr="00FC2E4E">
        <w:rPr>
          <w:rFonts w:asciiTheme="minorHAnsi" w:hAnsiTheme="minorHAnsi" w:cstheme="minorHAnsi"/>
          <w:b/>
          <w:sz w:val="22"/>
          <w:szCs w:val="22"/>
        </w:rPr>
        <w:t xml:space="preserve">. FORMA DE PAGAMENTO </w:t>
      </w:r>
    </w:p>
    <w:p w14:paraId="137276DE" w14:textId="77777777" w:rsidR="00002EEC" w:rsidRPr="00FC2E4E" w:rsidRDefault="00002EEC" w:rsidP="00847E88">
      <w:pPr>
        <w:spacing w:line="276" w:lineRule="auto"/>
        <w:ind w:firstLine="708"/>
        <w:rPr>
          <w:rFonts w:asciiTheme="minorHAnsi" w:hAnsiTheme="minorHAnsi" w:cstheme="minorHAnsi"/>
          <w:sz w:val="22"/>
          <w:szCs w:val="22"/>
        </w:rPr>
      </w:pPr>
      <w:r w:rsidRPr="00FC2E4E">
        <w:rPr>
          <w:rFonts w:asciiTheme="minorHAnsi" w:hAnsiTheme="minorHAnsi" w:cstheme="minorHAnsi"/>
          <w:sz w:val="22"/>
          <w:szCs w:val="22"/>
        </w:rPr>
        <w:t xml:space="preserve">O documento de cobrança será apresentado a </w:t>
      </w:r>
      <w:r w:rsidR="0025483A" w:rsidRPr="00FC2E4E">
        <w:rPr>
          <w:rFonts w:asciiTheme="minorHAnsi" w:hAnsiTheme="minorHAnsi" w:cstheme="minorHAnsi"/>
          <w:sz w:val="22"/>
          <w:szCs w:val="22"/>
        </w:rPr>
        <w:t xml:space="preserve">Secretaria Municipal de Educação, Cultura, Inclusão, Ciência e Tecnologia </w:t>
      </w:r>
      <w:r w:rsidRPr="00FC2E4E">
        <w:rPr>
          <w:rFonts w:asciiTheme="minorHAnsi" w:hAnsiTheme="minorHAnsi" w:cstheme="minorHAnsi"/>
          <w:sz w:val="22"/>
          <w:szCs w:val="22"/>
        </w:rPr>
        <w:t xml:space="preserve">para ser atestado por dois funcionários. </w:t>
      </w:r>
    </w:p>
    <w:p w14:paraId="2946E051" w14:textId="77777777" w:rsidR="00002EEC" w:rsidRPr="00FC2E4E" w:rsidRDefault="00002EEC" w:rsidP="00847E88">
      <w:pPr>
        <w:spacing w:line="276" w:lineRule="auto"/>
        <w:ind w:firstLine="708"/>
        <w:rPr>
          <w:rFonts w:asciiTheme="minorHAnsi" w:hAnsiTheme="minorHAnsi" w:cstheme="minorHAnsi"/>
          <w:b/>
          <w:sz w:val="22"/>
          <w:szCs w:val="22"/>
        </w:rPr>
      </w:pPr>
      <w:r w:rsidRPr="00FC2E4E">
        <w:rPr>
          <w:rFonts w:asciiTheme="minorHAnsi" w:hAnsiTheme="minorHAnsi" w:cstheme="minorHAnsi"/>
          <w:sz w:val="22"/>
          <w:szCs w:val="22"/>
        </w:rPr>
        <w:t>O pagamento será efetuado através de deposito bancário, mediante apresentação do documento fiscal competente, juntamente com os documentos pertinentes.</w:t>
      </w:r>
    </w:p>
    <w:p w14:paraId="1F1849B6" w14:textId="77777777" w:rsidR="00002EEC" w:rsidRPr="00FC2E4E" w:rsidRDefault="00002EEC" w:rsidP="00847E88">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 </w:t>
      </w:r>
      <w:r w:rsidRPr="00FC2E4E">
        <w:rPr>
          <w:rFonts w:asciiTheme="minorHAnsi" w:hAnsiTheme="minorHAnsi" w:cstheme="minorHAnsi"/>
          <w:sz w:val="22"/>
          <w:szCs w:val="22"/>
        </w:rPr>
        <w:tab/>
        <w:t xml:space="preserve">O prazo para pagamento é de até 30 (trinta) dias, contados a partir da data da emissão da Nota Fiscal devidamente atestada e sua entrega na Secretaria Municipal de Finanças. </w:t>
      </w:r>
    </w:p>
    <w:p w14:paraId="38C305CD" w14:textId="77777777" w:rsidR="00002EEC" w:rsidRPr="00FC2E4E" w:rsidRDefault="007F107C" w:rsidP="00847E88">
      <w:pPr>
        <w:spacing w:line="276" w:lineRule="auto"/>
        <w:rPr>
          <w:rFonts w:asciiTheme="minorHAnsi" w:hAnsiTheme="minorHAnsi" w:cstheme="minorHAnsi"/>
          <w:b/>
          <w:sz w:val="22"/>
          <w:szCs w:val="22"/>
        </w:rPr>
      </w:pPr>
      <w:r w:rsidRPr="00FC2E4E">
        <w:rPr>
          <w:rFonts w:asciiTheme="minorHAnsi" w:hAnsiTheme="minorHAnsi" w:cstheme="minorHAnsi"/>
          <w:b/>
          <w:sz w:val="22"/>
          <w:szCs w:val="22"/>
        </w:rPr>
        <w:t>20</w:t>
      </w:r>
      <w:r w:rsidR="00002EEC" w:rsidRPr="00FC2E4E">
        <w:rPr>
          <w:rFonts w:asciiTheme="minorHAnsi" w:hAnsiTheme="minorHAnsi" w:cstheme="minorHAnsi"/>
          <w:b/>
          <w:sz w:val="22"/>
          <w:szCs w:val="22"/>
        </w:rPr>
        <w:t xml:space="preserve">. DAS PENALIDADES </w:t>
      </w:r>
    </w:p>
    <w:p w14:paraId="2CC26903" w14:textId="77777777" w:rsidR="00002EEC" w:rsidRPr="00FC2E4E" w:rsidRDefault="001E593B"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20</w:t>
      </w:r>
      <w:r w:rsidR="00002EEC" w:rsidRPr="00FC2E4E">
        <w:rPr>
          <w:rFonts w:asciiTheme="minorHAnsi" w:hAnsiTheme="minorHAnsi" w:cstheme="minorHAnsi"/>
          <w:b/>
          <w:bCs/>
          <w:sz w:val="22"/>
          <w:szCs w:val="22"/>
        </w:rPr>
        <w:t>.1.</w:t>
      </w:r>
      <w:r w:rsidR="00002EEC" w:rsidRPr="00FC2E4E">
        <w:rPr>
          <w:rFonts w:asciiTheme="minorHAnsi" w:hAnsiTheme="minorHAnsi" w:cstheme="minorHAnsi"/>
          <w:bCs/>
          <w:sz w:val="22"/>
          <w:szCs w:val="22"/>
        </w:rPr>
        <w:t xml:space="preserve"> Se a contratada inadimplir as obrigações assumidas, no todo ou em parte, ficará sujeita às sanções previstas </w:t>
      </w:r>
      <w:r w:rsidR="00921F6B" w:rsidRPr="00FC2E4E">
        <w:rPr>
          <w:rFonts w:asciiTheme="minorHAnsi" w:hAnsiTheme="minorHAnsi" w:cstheme="minorHAnsi"/>
          <w:bCs/>
          <w:sz w:val="22"/>
          <w:szCs w:val="22"/>
        </w:rPr>
        <w:t>no art. 155 da Lei 14.133/2021</w:t>
      </w:r>
      <w:r w:rsidR="00002EEC" w:rsidRPr="00FC2E4E">
        <w:rPr>
          <w:rFonts w:asciiTheme="minorHAnsi" w:hAnsiTheme="minorHAnsi" w:cstheme="minorHAnsi"/>
          <w:bCs/>
          <w:sz w:val="22"/>
          <w:szCs w:val="22"/>
        </w:rPr>
        <w:t xml:space="preserve"> e ao pagamento de multa nos seguintes termos: </w:t>
      </w:r>
    </w:p>
    <w:p w14:paraId="394352E9" w14:textId="77777777" w:rsidR="00002EEC" w:rsidRPr="00FC2E4E" w:rsidRDefault="00002EEC"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a)</w:t>
      </w:r>
      <w:r w:rsidRPr="00FC2E4E">
        <w:rPr>
          <w:rFonts w:asciiTheme="minorHAnsi" w:hAnsiTheme="minorHAnsi" w:cstheme="minorHAnsi"/>
          <w:bCs/>
          <w:sz w:val="22"/>
          <w:szCs w:val="22"/>
        </w:rPr>
        <w:t xml:space="preserve"> 1% (um por cento) do valor do material não entregue, por dia decorrido, até o limite de 10% (dez por cento) do valor do material; </w:t>
      </w:r>
    </w:p>
    <w:p w14:paraId="66D07EAC" w14:textId="77777777" w:rsidR="00002EEC" w:rsidRPr="00FC2E4E" w:rsidRDefault="00002EEC"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b)</w:t>
      </w:r>
      <w:r w:rsidRPr="00FC2E4E">
        <w:rPr>
          <w:rFonts w:asciiTheme="minorHAnsi" w:hAnsiTheme="minorHAnsi" w:cstheme="minorHAnsi"/>
          <w:bCs/>
          <w:sz w:val="22"/>
          <w:szCs w:val="22"/>
        </w:rPr>
        <w:t xml:space="preserve"> pela recusa em efetuar o fornecimento e/ou pela não entrega do material, caracterizada em dez dias após o vencimento do prazo de entrega estipulado: 10% (dez por cento) do valor do material; </w:t>
      </w:r>
    </w:p>
    <w:p w14:paraId="67987801" w14:textId="77777777" w:rsidR="00002EEC" w:rsidRPr="00FC2E4E" w:rsidRDefault="00002EEC"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c)</w:t>
      </w:r>
      <w:r w:rsidRPr="00FC2E4E">
        <w:rPr>
          <w:rFonts w:asciiTheme="minorHAnsi" w:hAnsiTheme="minorHAnsi" w:cstheme="minorHAnsi"/>
          <w:bCs/>
          <w:sz w:val="22"/>
          <w:szCs w:val="22"/>
        </w:rPr>
        <w:t xml:space="preserve"> pela demora em substituir o material rejeitado, a contar do segundo dia da data da notificação da rejeição: 2% (dois por cento) do valor do material recusado, por dia decorrido; </w:t>
      </w:r>
    </w:p>
    <w:p w14:paraId="5F40B14D" w14:textId="77777777" w:rsidR="00002EEC" w:rsidRPr="00FC2E4E" w:rsidRDefault="00002EEC"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d)</w:t>
      </w:r>
      <w:r w:rsidRPr="00FC2E4E">
        <w:rPr>
          <w:rFonts w:asciiTheme="minorHAnsi" w:hAnsiTheme="minorHAnsi" w:cstheme="minorHAnsi"/>
          <w:bCs/>
          <w:sz w:val="22"/>
          <w:szCs w:val="22"/>
        </w:rPr>
        <w:t xml:space="preserve"> pela recusa da contratada em substituir o material rejeitado, entendendo-se como recusa a substituição não efetivada nos cinco dias que se seguirem rejeição: 10% (dez por cento) do valor do material rejeitado;</w:t>
      </w:r>
    </w:p>
    <w:p w14:paraId="4FDEC93D" w14:textId="77777777" w:rsidR="00002EEC" w:rsidRPr="00FC2E4E" w:rsidRDefault="00002EEC"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e)</w:t>
      </w:r>
      <w:r w:rsidRPr="00FC2E4E">
        <w:rPr>
          <w:rFonts w:asciiTheme="minorHAnsi" w:hAnsiTheme="minorHAnsi" w:cstheme="minorHAnsi"/>
          <w:bCs/>
          <w:sz w:val="22"/>
          <w:szCs w:val="22"/>
        </w:rPr>
        <w:t xml:space="preserve"> pelo não cumprimento de qualquer condição fixada nestas Condições Gerais e não abrangida nas alíneas anteriores: 1% (um por cento) do valor contratado, para cada evento; </w:t>
      </w:r>
    </w:p>
    <w:p w14:paraId="30DB0313" w14:textId="77777777" w:rsidR="00002EEC" w:rsidRPr="00FC2E4E" w:rsidRDefault="001E593B"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20</w:t>
      </w:r>
      <w:r w:rsidR="00002EEC" w:rsidRPr="00FC2E4E">
        <w:rPr>
          <w:rFonts w:asciiTheme="minorHAnsi" w:hAnsiTheme="minorHAnsi" w:cstheme="minorHAnsi"/>
          <w:b/>
          <w:bCs/>
          <w:sz w:val="22"/>
          <w:szCs w:val="22"/>
        </w:rPr>
        <w:t>.2.</w:t>
      </w:r>
      <w:r w:rsidR="00002EEC" w:rsidRPr="00FC2E4E">
        <w:rPr>
          <w:rFonts w:asciiTheme="minorHAnsi" w:hAnsiTheme="minorHAnsi" w:cstheme="minorHAnsi"/>
          <w:bCs/>
          <w:sz w:val="22"/>
          <w:szCs w:val="22"/>
        </w:rPr>
        <w:t xml:space="preserve"> As multas estabelecidas no subitem anterior podem ser aplicadas isolada ou cumulativamente, ficando o seu total limitado a 10% (dez por cento) do valor contratado, sem prejuízo de perdas e danos cabíveis. </w:t>
      </w:r>
    </w:p>
    <w:p w14:paraId="5D11C88B" w14:textId="77777777" w:rsidR="00002EEC" w:rsidRPr="00FC2E4E" w:rsidRDefault="001E593B"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20</w:t>
      </w:r>
      <w:r w:rsidR="00002EEC" w:rsidRPr="00FC2E4E">
        <w:rPr>
          <w:rFonts w:asciiTheme="minorHAnsi" w:hAnsiTheme="minorHAnsi" w:cstheme="minorHAnsi"/>
          <w:b/>
          <w:bCs/>
          <w:sz w:val="22"/>
          <w:szCs w:val="22"/>
        </w:rPr>
        <w:t>.3.</w:t>
      </w:r>
      <w:r w:rsidR="00002EEC" w:rsidRPr="00FC2E4E">
        <w:rPr>
          <w:rFonts w:asciiTheme="minorHAnsi" w:hAnsiTheme="minorHAnsi" w:cstheme="minorHAnsi"/>
          <w:bCs/>
          <w:sz w:val="22"/>
          <w:szCs w:val="22"/>
        </w:rPr>
        <w:t xml:space="preserve"> As importâncias relativas a multas serão descontadas do pagamento porventura devido à contratada, ou efetuada a sua cobrança na forma prevista em lei. </w:t>
      </w:r>
    </w:p>
    <w:p w14:paraId="0E4751C5" w14:textId="77777777" w:rsidR="00002EEC" w:rsidRPr="00FC2E4E" w:rsidRDefault="001E593B" w:rsidP="00847E88">
      <w:pPr>
        <w:spacing w:line="276" w:lineRule="auto"/>
        <w:rPr>
          <w:rFonts w:asciiTheme="minorHAnsi" w:hAnsiTheme="minorHAnsi" w:cstheme="minorHAnsi"/>
          <w:b/>
          <w:bCs/>
          <w:sz w:val="22"/>
          <w:szCs w:val="22"/>
        </w:rPr>
      </w:pPr>
      <w:r w:rsidRPr="00FC2E4E">
        <w:rPr>
          <w:rFonts w:asciiTheme="minorHAnsi" w:hAnsiTheme="minorHAnsi" w:cstheme="minorHAnsi"/>
          <w:b/>
          <w:bCs/>
          <w:sz w:val="22"/>
          <w:szCs w:val="22"/>
        </w:rPr>
        <w:t>20</w:t>
      </w:r>
      <w:r w:rsidR="00002EEC" w:rsidRPr="00FC2E4E">
        <w:rPr>
          <w:rFonts w:asciiTheme="minorHAnsi" w:hAnsiTheme="minorHAnsi" w:cstheme="minorHAnsi"/>
          <w:b/>
          <w:bCs/>
          <w:sz w:val="22"/>
          <w:szCs w:val="22"/>
        </w:rPr>
        <w:t>.4.</w:t>
      </w:r>
      <w:r w:rsidR="00002EEC" w:rsidRPr="00FC2E4E">
        <w:rPr>
          <w:rFonts w:asciiTheme="minorHAnsi" w:hAnsiTheme="minorHAnsi" w:cstheme="minorHAnsi"/>
          <w:bCs/>
          <w:sz w:val="22"/>
          <w:szCs w:val="22"/>
        </w:rPr>
        <w:t xml:space="preserve"> A contratante poderá, ainda, cancelar a Nota de Empenho decorrente da dispensa, sem prejuízo das penalidades previstas nos subitens anteriores e de outras previstas em lei.</w:t>
      </w:r>
      <w:r w:rsidR="00002EEC" w:rsidRPr="00FC2E4E">
        <w:rPr>
          <w:rFonts w:asciiTheme="minorHAnsi" w:hAnsiTheme="minorHAnsi" w:cstheme="minorHAnsi"/>
          <w:b/>
          <w:bCs/>
          <w:sz w:val="22"/>
          <w:szCs w:val="22"/>
        </w:rPr>
        <w:t xml:space="preserve"> </w:t>
      </w:r>
    </w:p>
    <w:p w14:paraId="61189ACD" w14:textId="77777777" w:rsidR="00002EEC" w:rsidRPr="00FC2E4E" w:rsidRDefault="001E593B"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20</w:t>
      </w:r>
      <w:r w:rsidR="00002EEC" w:rsidRPr="00FC2E4E">
        <w:rPr>
          <w:rFonts w:asciiTheme="minorHAnsi" w:hAnsiTheme="minorHAnsi" w:cstheme="minorHAnsi"/>
          <w:b/>
          <w:bCs/>
          <w:sz w:val="22"/>
          <w:szCs w:val="22"/>
        </w:rPr>
        <w:t xml:space="preserve">.5. </w:t>
      </w:r>
      <w:r w:rsidR="00002EEC" w:rsidRPr="00FC2E4E">
        <w:rPr>
          <w:rFonts w:asciiTheme="minorHAnsi" w:hAnsiTheme="minorHAnsi" w:cstheme="minorHAnsi"/>
          <w:bCs/>
          <w:sz w:val="22"/>
          <w:szCs w:val="22"/>
        </w:rPr>
        <w:t xml:space="preserve">A CONTRATADA poderá ser impedida de participar de licitações da Prefeitura Municipal de Saquarema/RJ </w:t>
      </w:r>
      <w:r w:rsidR="00130467" w:rsidRPr="00FC2E4E">
        <w:rPr>
          <w:rFonts w:asciiTheme="minorHAnsi" w:hAnsiTheme="minorHAnsi" w:cstheme="minorHAnsi"/>
          <w:bCs/>
          <w:sz w:val="22"/>
          <w:szCs w:val="22"/>
        </w:rPr>
        <w:t>pelo prazo mínimo de 3 (três) anos e máximo de 6 (seis) anos</w:t>
      </w:r>
      <w:r w:rsidR="00002EEC" w:rsidRPr="00FC2E4E">
        <w:rPr>
          <w:rFonts w:asciiTheme="minorHAnsi" w:hAnsiTheme="minorHAnsi" w:cstheme="minorHAnsi"/>
          <w:bCs/>
          <w:sz w:val="22"/>
          <w:szCs w:val="22"/>
        </w:rPr>
        <w:t>.</w:t>
      </w:r>
    </w:p>
    <w:p w14:paraId="07F79912" w14:textId="77777777" w:rsidR="003E45C6" w:rsidRPr="00FC2E4E" w:rsidRDefault="003E45C6" w:rsidP="00847E88">
      <w:pPr>
        <w:spacing w:line="276" w:lineRule="auto"/>
        <w:rPr>
          <w:rFonts w:asciiTheme="minorHAnsi" w:hAnsiTheme="minorHAnsi" w:cstheme="minorHAnsi"/>
          <w:bCs/>
          <w:sz w:val="22"/>
          <w:szCs w:val="22"/>
        </w:rPr>
      </w:pPr>
      <w:r w:rsidRPr="00FC2E4E">
        <w:rPr>
          <w:rFonts w:asciiTheme="minorHAnsi" w:hAnsiTheme="minorHAnsi" w:cstheme="minorHAnsi"/>
          <w:b/>
          <w:bCs/>
          <w:sz w:val="22"/>
          <w:szCs w:val="22"/>
        </w:rPr>
        <w:t>20.6.</w:t>
      </w:r>
      <w:r w:rsidRPr="00FC2E4E">
        <w:rPr>
          <w:rFonts w:asciiTheme="minorHAnsi" w:hAnsiTheme="minorHAnsi" w:cstheme="minorHAnsi"/>
          <w:bCs/>
          <w:sz w:val="22"/>
          <w:szCs w:val="22"/>
        </w:rPr>
        <w:tab/>
        <w:t>As hipóteses e critérios relativos à extinção contratual se darão conforme Artigos 137 a 139 da Lei 14.133/2021</w:t>
      </w:r>
    </w:p>
    <w:p w14:paraId="6DBB1366" w14:textId="46826CB6" w:rsidR="001D6776" w:rsidRPr="00FC2E4E" w:rsidRDefault="001E593B" w:rsidP="00847E88">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b/>
          <w:color w:val="000000" w:themeColor="text1"/>
          <w:sz w:val="22"/>
          <w:szCs w:val="22"/>
        </w:rPr>
        <w:t>21</w:t>
      </w:r>
      <w:r w:rsidR="00A641B9" w:rsidRPr="00FC2E4E">
        <w:rPr>
          <w:rFonts w:asciiTheme="minorHAnsi" w:hAnsiTheme="minorHAnsi" w:cstheme="minorHAnsi"/>
          <w:b/>
          <w:color w:val="000000" w:themeColor="text1"/>
          <w:sz w:val="22"/>
          <w:szCs w:val="22"/>
        </w:rPr>
        <w:t>. QUALIFICAÇÃO TÉCNICA</w:t>
      </w:r>
    </w:p>
    <w:p w14:paraId="3CE41954" w14:textId="77777777" w:rsidR="00A641B9" w:rsidRPr="00FC2E4E" w:rsidRDefault="001E593B" w:rsidP="00847E88">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b/>
          <w:bCs/>
          <w:color w:val="000000" w:themeColor="text1"/>
          <w:sz w:val="22"/>
          <w:szCs w:val="22"/>
        </w:rPr>
        <w:t>21</w:t>
      </w:r>
      <w:r w:rsidR="003459B8" w:rsidRPr="00FC2E4E">
        <w:rPr>
          <w:rFonts w:asciiTheme="minorHAnsi" w:hAnsiTheme="minorHAnsi" w:cstheme="minorHAnsi"/>
          <w:b/>
          <w:bCs/>
          <w:color w:val="000000" w:themeColor="text1"/>
          <w:sz w:val="22"/>
          <w:szCs w:val="22"/>
        </w:rPr>
        <w:t>.1</w:t>
      </w:r>
      <w:r w:rsidR="003459B8" w:rsidRPr="00FC2E4E">
        <w:rPr>
          <w:rFonts w:asciiTheme="minorHAnsi" w:hAnsiTheme="minorHAnsi" w:cstheme="minorHAnsi"/>
          <w:color w:val="000000" w:themeColor="text1"/>
          <w:sz w:val="22"/>
          <w:szCs w:val="22"/>
        </w:rPr>
        <w:t xml:space="preserve"> </w:t>
      </w:r>
      <w:r w:rsidR="00A36DB0" w:rsidRPr="00FC2E4E">
        <w:rPr>
          <w:rFonts w:asciiTheme="minorHAnsi" w:hAnsiTheme="minorHAnsi" w:cstheme="minorHAnsi"/>
          <w:color w:val="000000" w:themeColor="text1"/>
          <w:sz w:val="22"/>
          <w:szCs w:val="22"/>
        </w:rPr>
        <w:t>Atestado de Capacidade Técnica expedido por pessoa jurídica de direito público ou privado, em nome e favor da empresa licitante, comprovando aptidão para desempenho de atividade pertinente e compatível em características, quantidades e prazos com o objeto da licitação, conforme especificações constantes do Termo de Referência no que tange ao fornecimento de gêneros alimentícios.</w:t>
      </w:r>
    </w:p>
    <w:p w14:paraId="15AC8D4D" w14:textId="77777777" w:rsidR="006368C8" w:rsidRPr="00FC2E4E" w:rsidRDefault="001E593B" w:rsidP="005A560B">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b/>
          <w:bCs/>
          <w:color w:val="000000" w:themeColor="text1"/>
          <w:sz w:val="22"/>
          <w:szCs w:val="22"/>
        </w:rPr>
        <w:lastRenderedPageBreak/>
        <w:t>21</w:t>
      </w:r>
      <w:r w:rsidR="008F6B8F" w:rsidRPr="00FC2E4E">
        <w:rPr>
          <w:rFonts w:asciiTheme="minorHAnsi" w:hAnsiTheme="minorHAnsi" w:cstheme="minorHAnsi"/>
          <w:b/>
          <w:bCs/>
          <w:color w:val="000000" w:themeColor="text1"/>
          <w:sz w:val="22"/>
          <w:szCs w:val="22"/>
        </w:rPr>
        <w:t>.2</w:t>
      </w:r>
      <w:r w:rsidR="008F6B8F" w:rsidRPr="00FC2E4E">
        <w:rPr>
          <w:rFonts w:asciiTheme="minorHAnsi" w:hAnsiTheme="minorHAnsi" w:cstheme="minorHAnsi"/>
          <w:color w:val="000000" w:themeColor="text1"/>
          <w:sz w:val="22"/>
          <w:szCs w:val="22"/>
        </w:rPr>
        <w:t xml:space="preserve"> </w:t>
      </w:r>
      <w:r w:rsidR="00A36DB0" w:rsidRPr="00FC2E4E">
        <w:rPr>
          <w:rFonts w:asciiTheme="minorHAnsi" w:hAnsiTheme="minorHAnsi" w:cstheme="minorHAnsi"/>
          <w:color w:val="000000" w:themeColor="text1"/>
          <w:sz w:val="22"/>
          <w:szCs w:val="22"/>
        </w:rPr>
        <w:t>Caso entenda necessário, o pregoeiro, por meio de diligência, poderá solicitar ao licitante a comprovação da legitimidade dos atestados apresentados, devendo o licitante disponibilizar todas as informações pertinentes, apresentando, dentre outros documentos, cópia do contrato que deu suporte à contratação, endereço atual da contratante e local em que foram prestados os serviços.</w:t>
      </w:r>
    </w:p>
    <w:p w14:paraId="17B57806" w14:textId="77777777" w:rsidR="008F6B8F" w:rsidRPr="00FC2E4E" w:rsidRDefault="001E593B" w:rsidP="005A560B">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b/>
          <w:bCs/>
          <w:color w:val="000000" w:themeColor="text1"/>
          <w:sz w:val="22"/>
          <w:szCs w:val="22"/>
        </w:rPr>
        <w:t>21</w:t>
      </w:r>
      <w:r w:rsidR="008F6B8F" w:rsidRPr="00FC2E4E">
        <w:rPr>
          <w:rFonts w:asciiTheme="minorHAnsi" w:hAnsiTheme="minorHAnsi" w:cstheme="minorHAnsi"/>
          <w:b/>
          <w:bCs/>
          <w:color w:val="000000" w:themeColor="text1"/>
          <w:sz w:val="22"/>
          <w:szCs w:val="22"/>
        </w:rPr>
        <w:t>.3</w:t>
      </w:r>
      <w:r w:rsidR="008F6B8F" w:rsidRPr="00FC2E4E">
        <w:rPr>
          <w:rFonts w:asciiTheme="minorHAnsi" w:hAnsiTheme="minorHAnsi" w:cstheme="minorHAnsi"/>
          <w:color w:val="000000" w:themeColor="text1"/>
          <w:sz w:val="22"/>
          <w:szCs w:val="22"/>
        </w:rPr>
        <w:t xml:space="preserve"> </w:t>
      </w:r>
      <w:r w:rsidR="00A36DB0" w:rsidRPr="00FC2E4E">
        <w:rPr>
          <w:rFonts w:asciiTheme="minorHAnsi" w:hAnsiTheme="minorHAnsi" w:cstheme="minorHAnsi"/>
          <w:color w:val="000000" w:themeColor="text1"/>
          <w:sz w:val="22"/>
          <w:szCs w:val="22"/>
        </w:rPr>
        <w:t>Apresentação de Alvará de Funcionamento da empresa expedido pelo órgão competente em consonância ao que estabelece o artigo 10, inciso IV, da Lei nº 6.437/77.</w:t>
      </w:r>
    </w:p>
    <w:p w14:paraId="27CA48BC" w14:textId="74636A43" w:rsidR="006368C8" w:rsidRDefault="001E593B"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b/>
          <w:bCs/>
          <w:color w:val="000000" w:themeColor="text1"/>
          <w:sz w:val="22"/>
          <w:szCs w:val="22"/>
        </w:rPr>
        <w:t>21</w:t>
      </w:r>
      <w:r w:rsidR="008F6B8F" w:rsidRPr="00FC2E4E">
        <w:rPr>
          <w:rFonts w:asciiTheme="minorHAnsi" w:hAnsiTheme="minorHAnsi" w:cstheme="minorHAnsi"/>
          <w:b/>
          <w:bCs/>
          <w:color w:val="000000" w:themeColor="text1"/>
          <w:sz w:val="22"/>
          <w:szCs w:val="22"/>
        </w:rPr>
        <w:t>.4</w:t>
      </w:r>
      <w:r w:rsidR="008F6B8F" w:rsidRPr="00FC2E4E">
        <w:rPr>
          <w:rFonts w:asciiTheme="minorHAnsi" w:hAnsiTheme="minorHAnsi" w:cstheme="minorHAnsi"/>
          <w:color w:val="000000" w:themeColor="text1"/>
          <w:sz w:val="22"/>
          <w:szCs w:val="22"/>
        </w:rPr>
        <w:t xml:space="preserve"> </w:t>
      </w:r>
      <w:r w:rsidR="00A36DB0" w:rsidRPr="00FC2E4E">
        <w:rPr>
          <w:rFonts w:asciiTheme="minorHAnsi" w:hAnsiTheme="minorHAnsi" w:cstheme="minorHAnsi"/>
          <w:color w:val="000000" w:themeColor="text1"/>
          <w:sz w:val="22"/>
          <w:szCs w:val="22"/>
        </w:rPr>
        <w:t>Apresentar Certificado de Inspeção Sanitária emitido pelo Serviço de Vigilância Sanitária (ou equivalente) do Município sede da licitante, ou do Governo Federal referente às instalações da empresa, comprovando que a mesma está apta a armazenar e comercializar produtos alimentícios, conforme prevê o artigo 45 e 46 do Decreto Lei 986 de 21 de outubro de 1969.</w:t>
      </w:r>
    </w:p>
    <w:p w14:paraId="24F085A7" w14:textId="77777777" w:rsidR="005A560B" w:rsidRPr="00FC2E4E" w:rsidRDefault="005A560B" w:rsidP="005A560B">
      <w:pPr>
        <w:spacing w:line="276" w:lineRule="auto"/>
        <w:rPr>
          <w:rFonts w:asciiTheme="minorHAnsi" w:hAnsiTheme="minorHAnsi" w:cstheme="minorHAnsi"/>
          <w:color w:val="000000" w:themeColor="text1"/>
          <w:sz w:val="22"/>
          <w:szCs w:val="22"/>
        </w:rPr>
      </w:pPr>
    </w:p>
    <w:p w14:paraId="165523E0" w14:textId="3A440E24" w:rsidR="00A36DB0" w:rsidRDefault="001E593B"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b/>
          <w:bCs/>
          <w:color w:val="000000" w:themeColor="text1"/>
          <w:sz w:val="22"/>
          <w:szCs w:val="22"/>
        </w:rPr>
        <w:t>21</w:t>
      </w:r>
      <w:r w:rsidR="00A36DB0" w:rsidRPr="00FC2E4E">
        <w:rPr>
          <w:rFonts w:asciiTheme="minorHAnsi" w:hAnsiTheme="minorHAnsi" w:cstheme="minorHAnsi"/>
          <w:b/>
          <w:bCs/>
          <w:color w:val="000000" w:themeColor="text1"/>
          <w:sz w:val="22"/>
          <w:szCs w:val="22"/>
        </w:rPr>
        <w:t>.</w:t>
      </w:r>
      <w:r w:rsidR="007657B6" w:rsidRPr="00FC2E4E">
        <w:rPr>
          <w:rFonts w:asciiTheme="minorHAnsi" w:hAnsiTheme="minorHAnsi" w:cstheme="minorHAnsi"/>
          <w:b/>
          <w:bCs/>
          <w:color w:val="000000" w:themeColor="text1"/>
          <w:sz w:val="22"/>
          <w:szCs w:val="22"/>
        </w:rPr>
        <w:t>5</w:t>
      </w:r>
      <w:r w:rsidR="00A36DB0" w:rsidRPr="00FC2E4E">
        <w:rPr>
          <w:rFonts w:asciiTheme="minorHAnsi" w:hAnsiTheme="minorHAnsi" w:cstheme="minorHAnsi"/>
          <w:b/>
          <w:bCs/>
          <w:color w:val="000000" w:themeColor="text1"/>
          <w:sz w:val="22"/>
          <w:szCs w:val="22"/>
        </w:rPr>
        <w:t xml:space="preserve"> </w:t>
      </w:r>
      <w:r w:rsidR="00A36DB0" w:rsidRPr="00FC2E4E">
        <w:rPr>
          <w:rFonts w:asciiTheme="minorHAnsi" w:hAnsiTheme="minorHAnsi" w:cstheme="minorHAnsi"/>
          <w:color w:val="000000" w:themeColor="text1"/>
          <w:sz w:val="22"/>
          <w:szCs w:val="22"/>
        </w:rPr>
        <w:t>A licitante também deverá apresentar junto à sua proposta de preços declaração formal, informando que possui caminhão frigorífico para transporte de produtos refrigerados e se compromete ao fornecimento de produtos em bom estado de conservação, com embalagens, tanto secundárias quanto primárias sem avarias, ou falta, totalmente congelados e com identificação legível do lote e validade dos produtos.</w:t>
      </w:r>
    </w:p>
    <w:p w14:paraId="5FDF56F0" w14:textId="77777777" w:rsidR="005A560B" w:rsidRPr="00FC2E4E" w:rsidRDefault="005A560B" w:rsidP="005A560B">
      <w:pPr>
        <w:spacing w:line="276" w:lineRule="auto"/>
        <w:rPr>
          <w:rFonts w:asciiTheme="minorHAnsi" w:hAnsiTheme="minorHAnsi" w:cstheme="minorHAnsi"/>
          <w:color w:val="000000" w:themeColor="text1"/>
          <w:sz w:val="22"/>
          <w:szCs w:val="22"/>
        </w:rPr>
      </w:pPr>
    </w:p>
    <w:p w14:paraId="5933F255" w14:textId="1617298E" w:rsidR="006368C8" w:rsidRDefault="00A42902" w:rsidP="005A560B">
      <w:pPr>
        <w:spacing w:line="276" w:lineRule="auto"/>
        <w:rPr>
          <w:rFonts w:asciiTheme="minorHAnsi" w:hAnsiTheme="minorHAnsi" w:cstheme="minorHAnsi"/>
          <w:b/>
          <w:bCs/>
          <w:color w:val="000000" w:themeColor="text1"/>
          <w:sz w:val="22"/>
          <w:szCs w:val="22"/>
        </w:rPr>
      </w:pPr>
      <w:r w:rsidRPr="00FC2E4E">
        <w:rPr>
          <w:rFonts w:asciiTheme="minorHAnsi" w:hAnsiTheme="minorHAnsi" w:cstheme="minorHAnsi"/>
          <w:b/>
          <w:bCs/>
          <w:color w:val="000000" w:themeColor="text1"/>
          <w:sz w:val="22"/>
          <w:szCs w:val="22"/>
        </w:rPr>
        <w:t>2</w:t>
      </w:r>
      <w:r w:rsidR="001E593B" w:rsidRPr="00FC2E4E">
        <w:rPr>
          <w:rFonts w:asciiTheme="minorHAnsi" w:hAnsiTheme="minorHAnsi" w:cstheme="minorHAnsi"/>
          <w:b/>
          <w:bCs/>
          <w:color w:val="000000" w:themeColor="text1"/>
          <w:sz w:val="22"/>
          <w:szCs w:val="22"/>
        </w:rPr>
        <w:t>2</w:t>
      </w:r>
      <w:r w:rsidRPr="00FC2E4E">
        <w:rPr>
          <w:rFonts w:asciiTheme="minorHAnsi" w:hAnsiTheme="minorHAnsi" w:cstheme="minorHAnsi"/>
          <w:b/>
          <w:bCs/>
          <w:color w:val="000000" w:themeColor="text1"/>
          <w:sz w:val="22"/>
          <w:szCs w:val="22"/>
        </w:rPr>
        <w:t>.</w:t>
      </w:r>
      <w:r w:rsidR="00A641B9" w:rsidRPr="00FC2E4E">
        <w:rPr>
          <w:rFonts w:asciiTheme="minorHAnsi" w:hAnsiTheme="minorHAnsi" w:cstheme="minorHAnsi"/>
          <w:b/>
          <w:bCs/>
          <w:color w:val="000000" w:themeColor="text1"/>
          <w:sz w:val="22"/>
          <w:szCs w:val="22"/>
        </w:rPr>
        <w:t xml:space="preserve"> QUANTO AOS PRODUTOS DE ORIGEM ANIMAL </w:t>
      </w:r>
    </w:p>
    <w:p w14:paraId="11A1E370" w14:textId="77777777" w:rsidR="005A560B" w:rsidRPr="00FC2E4E" w:rsidRDefault="005A560B" w:rsidP="005A560B">
      <w:pPr>
        <w:spacing w:line="276" w:lineRule="auto"/>
        <w:rPr>
          <w:rFonts w:asciiTheme="minorHAnsi" w:hAnsiTheme="minorHAnsi" w:cstheme="minorHAnsi"/>
          <w:color w:val="000000" w:themeColor="text1"/>
          <w:sz w:val="22"/>
          <w:szCs w:val="22"/>
        </w:rPr>
      </w:pPr>
    </w:p>
    <w:p w14:paraId="38E48E81" w14:textId="0A9EF1AB" w:rsidR="007657B6" w:rsidRDefault="007657B6"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As empresas que cotarem os lotes de origem Animal deverão apresentar</w:t>
      </w:r>
      <w:r w:rsidR="00A654D4"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 xml:space="preserve"> para fins de qualificação técnica, declaração formal assinada por Médico Veterinário, Zootecnista ou outro profissional técnico competente informando que os produtos animais são originários de estabelecimentos frigoríficos submetidos à Fiscalização Sanitária Federal, Estadual ou Municipal, conforme disposto nas Leis n° 7.889 de 23 de novembro de 1989 e n° 1.283 de 18 de dezembro de 1950.</w:t>
      </w:r>
    </w:p>
    <w:p w14:paraId="0EA9E685" w14:textId="77777777" w:rsidR="005A560B" w:rsidRPr="00FC2E4E" w:rsidRDefault="005A560B" w:rsidP="005A560B">
      <w:pPr>
        <w:spacing w:line="276" w:lineRule="auto"/>
        <w:rPr>
          <w:rFonts w:asciiTheme="minorHAnsi" w:hAnsiTheme="minorHAnsi" w:cstheme="minorHAnsi"/>
          <w:color w:val="000000" w:themeColor="text1"/>
          <w:sz w:val="22"/>
          <w:szCs w:val="22"/>
        </w:rPr>
      </w:pPr>
    </w:p>
    <w:p w14:paraId="0DB52482" w14:textId="26FD350A" w:rsidR="003E56AC" w:rsidRDefault="003E56AC" w:rsidP="005A560B">
      <w:pPr>
        <w:spacing w:line="276" w:lineRule="auto"/>
        <w:rPr>
          <w:rFonts w:asciiTheme="minorHAnsi" w:hAnsiTheme="minorHAnsi" w:cstheme="minorHAnsi"/>
          <w:b/>
          <w:color w:val="000000" w:themeColor="text1"/>
          <w:sz w:val="22"/>
          <w:szCs w:val="22"/>
        </w:rPr>
      </w:pPr>
      <w:r w:rsidRPr="00FC2E4E">
        <w:rPr>
          <w:rFonts w:asciiTheme="minorHAnsi" w:hAnsiTheme="minorHAnsi" w:cstheme="minorHAnsi"/>
          <w:b/>
          <w:color w:val="000000" w:themeColor="text1"/>
          <w:sz w:val="22"/>
          <w:szCs w:val="22"/>
        </w:rPr>
        <w:t>23. REQUISITOS DA CONTRATAÇÃO</w:t>
      </w:r>
    </w:p>
    <w:p w14:paraId="5AE8875D" w14:textId="77777777" w:rsidR="005A560B" w:rsidRPr="00FC2E4E" w:rsidRDefault="005A560B" w:rsidP="005A560B">
      <w:pPr>
        <w:spacing w:line="276" w:lineRule="auto"/>
        <w:rPr>
          <w:rFonts w:asciiTheme="minorHAnsi" w:hAnsiTheme="minorHAnsi" w:cstheme="minorHAnsi"/>
          <w:b/>
          <w:color w:val="000000" w:themeColor="text1"/>
          <w:sz w:val="22"/>
          <w:szCs w:val="22"/>
        </w:rPr>
      </w:pPr>
    </w:p>
    <w:p w14:paraId="794638CF" w14:textId="77777777" w:rsidR="003E56AC" w:rsidRPr="00FC2E4E" w:rsidRDefault="003E56AC" w:rsidP="005A560B">
      <w:pPr>
        <w:spacing w:line="276" w:lineRule="auto"/>
        <w:rPr>
          <w:rFonts w:asciiTheme="minorHAnsi" w:hAnsiTheme="minorHAnsi" w:cstheme="minorHAnsi"/>
          <w:b/>
          <w:color w:val="000000" w:themeColor="text1"/>
          <w:sz w:val="22"/>
          <w:szCs w:val="22"/>
        </w:rPr>
      </w:pPr>
      <w:r w:rsidRPr="00FC2E4E">
        <w:rPr>
          <w:rFonts w:asciiTheme="minorHAnsi" w:hAnsiTheme="minorHAnsi" w:cstheme="minorHAnsi"/>
          <w:b/>
          <w:color w:val="000000" w:themeColor="text1"/>
          <w:sz w:val="22"/>
          <w:szCs w:val="22"/>
        </w:rPr>
        <w:t>23.1. SUSTENTABILIDADE</w:t>
      </w:r>
    </w:p>
    <w:p w14:paraId="15FE5623" w14:textId="77777777" w:rsidR="00450E51" w:rsidRPr="00FC2E4E" w:rsidRDefault="00450E51" w:rsidP="005A560B">
      <w:pPr>
        <w:spacing w:line="276" w:lineRule="auto"/>
        <w:rPr>
          <w:rFonts w:asciiTheme="minorHAnsi" w:hAnsiTheme="minorHAnsi" w:cstheme="minorHAnsi"/>
          <w:sz w:val="22"/>
          <w:szCs w:val="22"/>
        </w:rPr>
      </w:pPr>
      <w:r w:rsidRPr="00FC2E4E">
        <w:rPr>
          <w:rFonts w:asciiTheme="minorHAnsi" w:hAnsiTheme="minorHAnsi" w:cstheme="minorHAnsi"/>
          <w:sz w:val="22"/>
          <w:szCs w:val="22"/>
        </w:rPr>
        <w:t xml:space="preserve">A previsibilidade deste fator tem por razão os objetivos do processo licitatório como o incentivo à inovação e ao desenvolvimento nacional sustentável. Tal exigência impõe à administração mais cuidado na escolha das soluções disponíveis no mercado. </w:t>
      </w:r>
    </w:p>
    <w:p w14:paraId="593B36C8" w14:textId="77777777" w:rsidR="00450E51" w:rsidRPr="00FC2E4E" w:rsidRDefault="00450E51" w:rsidP="005A560B">
      <w:pPr>
        <w:spacing w:line="276" w:lineRule="auto"/>
        <w:rPr>
          <w:rFonts w:asciiTheme="minorHAnsi" w:hAnsiTheme="minorHAnsi" w:cstheme="minorHAnsi"/>
          <w:sz w:val="22"/>
          <w:szCs w:val="22"/>
        </w:rPr>
      </w:pPr>
      <w:r w:rsidRPr="00FC2E4E">
        <w:rPr>
          <w:rFonts w:asciiTheme="minorHAnsi" w:hAnsiTheme="minorHAnsi" w:cstheme="minorHAnsi"/>
          <w:sz w:val="22"/>
          <w:szCs w:val="22"/>
        </w:rPr>
        <w:t>O dever de encontrar a alternativa mais adequada às suas demandas passará não só pelos aspectos financeiro, técnico e operacional, mas também pelos critérios de inovação e proteção ambiental, de forma que junto aos demais critérios de escolha, deverá ser feita uma projeção para evitar ou reduzir os impactos ambientais, tudo conforme as normas técnicas editadas pelos órgãos de controle e fiscalização.</w:t>
      </w:r>
    </w:p>
    <w:p w14:paraId="4FB18E17" w14:textId="77777777" w:rsidR="003E56AC" w:rsidRPr="00FC2E4E" w:rsidRDefault="003E56AC" w:rsidP="005A560B">
      <w:pPr>
        <w:spacing w:line="276" w:lineRule="auto"/>
        <w:rPr>
          <w:rFonts w:asciiTheme="minorHAnsi" w:hAnsiTheme="minorHAnsi" w:cstheme="minorHAnsi"/>
          <w:color w:val="000000" w:themeColor="text1"/>
          <w:sz w:val="22"/>
          <w:szCs w:val="22"/>
        </w:rPr>
      </w:pPr>
    </w:p>
    <w:p w14:paraId="35A4B0C2" w14:textId="77777777" w:rsidR="005A560B" w:rsidRDefault="005A560B" w:rsidP="005A560B">
      <w:pPr>
        <w:spacing w:line="276" w:lineRule="auto"/>
        <w:rPr>
          <w:rFonts w:asciiTheme="minorHAnsi" w:hAnsiTheme="minorHAnsi" w:cstheme="minorHAnsi"/>
          <w:b/>
          <w:color w:val="000000" w:themeColor="text1"/>
          <w:sz w:val="22"/>
          <w:szCs w:val="22"/>
        </w:rPr>
      </w:pPr>
    </w:p>
    <w:p w14:paraId="37CA9364" w14:textId="77777777" w:rsidR="005A560B" w:rsidRDefault="005A560B" w:rsidP="005A560B">
      <w:pPr>
        <w:spacing w:line="276" w:lineRule="auto"/>
        <w:rPr>
          <w:rFonts w:asciiTheme="minorHAnsi" w:hAnsiTheme="minorHAnsi" w:cstheme="minorHAnsi"/>
          <w:b/>
          <w:color w:val="000000" w:themeColor="text1"/>
          <w:sz w:val="22"/>
          <w:szCs w:val="22"/>
        </w:rPr>
      </w:pPr>
    </w:p>
    <w:p w14:paraId="69A4F6B9" w14:textId="0A1DE443" w:rsidR="003E56AC" w:rsidRPr="00FC2E4E" w:rsidRDefault="003E56AC" w:rsidP="005A560B">
      <w:pPr>
        <w:spacing w:line="276" w:lineRule="auto"/>
        <w:rPr>
          <w:rFonts w:asciiTheme="minorHAnsi" w:hAnsiTheme="minorHAnsi" w:cstheme="minorHAnsi"/>
          <w:b/>
          <w:color w:val="000000" w:themeColor="text1"/>
          <w:sz w:val="22"/>
          <w:szCs w:val="22"/>
        </w:rPr>
      </w:pPr>
      <w:r w:rsidRPr="00FC2E4E">
        <w:rPr>
          <w:rFonts w:asciiTheme="minorHAnsi" w:hAnsiTheme="minorHAnsi" w:cstheme="minorHAnsi"/>
          <w:b/>
          <w:color w:val="000000" w:themeColor="text1"/>
          <w:sz w:val="22"/>
          <w:szCs w:val="22"/>
        </w:rPr>
        <w:lastRenderedPageBreak/>
        <w:t>23.2. SUBCONTRATAÇÃO</w:t>
      </w:r>
    </w:p>
    <w:p w14:paraId="789A0666" w14:textId="77777777" w:rsidR="003E56AC" w:rsidRPr="00FC2E4E" w:rsidRDefault="003E56AC"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Não é admitida a subcontratação do objeto contratual.</w:t>
      </w:r>
    </w:p>
    <w:p w14:paraId="06008E37" w14:textId="319D7474" w:rsidR="003E56AC" w:rsidRPr="00FC2E4E" w:rsidRDefault="003E56AC" w:rsidP="005A560B">
      <w:pPr>
        <w:spacing w:line="276" w:lineRule="auto"/>
        <w:rPr>
          <w:rFonts w:asciiTheme="minorHAnsi" w:hAnsiTheme="minorHAnsi" w:cstheme="minorHAnsi"/>
          <w:b/>
          <w:color w:val="000000" w:themeColor="text1"/>
          <w:sz w:val="22"/>
          <w:szCs w:val="22"/>
        </w:rPr>
      </w:pPr>
      <w:r w:rsidRPr="00FC2E4E">
        <w:rPr>
          <w:rFonts w:asciiTheme="minorHAnsi" w:hAnsiTheme="minorHAnsi" w:cstheme="minorHAnsi"/>
          <w:b/>
          <w:color w:val="000000" w:themeColor="text1"/>
          <w:sz w:val="22"/>
          <w:szCs w:val="22"/>
        </w:rPr>
        <w:t xml:space="preserve">23.3. </w:t>
      </w:r>
      <w:r w:rsidR="00043B7A" w:rsidRPr="00FC2E4E">
        <w:rPr>
          <w:rFonts w:asciiTheme="minorHAnsi" w:hAnsiTheme="minorHAnsi" w:cstheme="minorHAnsi"/>
          <w:b/>
          <w:color w:val="000000" w:themeColor="text1"/>
          <w:sz w:val="22"/>
          <w:szCs w:val="22"/>
        </w:rPr>
        <w:t xml:space="preserve">DA </w:t>
      </w:r>
      <w:r w:rsidRPr="00FC2E4E">
        <w:rPr>
          <w:rFonts w:asciiTheme="minorHAnsi" w:hAnsiTheme="minorHAnsi" w:cstheme="minorHAnsi"/>
          <w:b/>
          <w:color w:val="000000" w:themeColor="text1"/>
          <w:sz w:val="22"/>
          <w:szCs w:val="22"/>
        </w:rPr>
        <w:t xml:space="preserve">GARANTIA </w:t>
      </w:r>
    </w:p>
    <w:p w14:paraId="5E5C7A7E" w14:textId="7E0CDE9D" w:rsidR="003E56AC" w:rsidRPr="00FC2E4E" w:rsidRDefault="00043B7A" w:rsidP="005A560B">
      <w:pPr>
        <w:spacing w:line="276" w:lineRule="auto"/>
        <w:rPr>
          <w:rFonts w:asciiTheme="minorHAnsi" w:hAnsiTheme="minorHAnsi" w:cstheme="minorHAnsi"/>
          <w:bCs/>
          <w:sz w:val="22"/>
          <w:szCs w:val="22"/>
        </w:rPr>
      </w:pPr>
      <w:r w:rsidRPr="00FC2E4E">
        <w:rPr>
          <w:rFonts w:asciiTheme="minorHAnsi" w:hAnsiTheme="minorHAnsi" w:cstheme="minorHAnsi"/>
          <w:bCs/>
          <w:sz w:val="22"/>
          <w:szCs w:val="22"/>
        </w:rPr>
        <w:t>23.3.1 DA GARANTIA DE EXECUÇÃO</w:t>
      </w:r>
      <w:r w:rsidR="00E9702C" w:rsidRPr="00FC2E4E">
        <w:rPr>
          <w:rFonts w:asciiTheme="minorHAnsi" w:hAnsiTheme="minorHAnsi" w:cstheme="minorHAnsi"/>
          <w:bCs/>
          <w:sz w:val="22"/>
          <w:szCs w:val="22"/>
        </w:rPr>
        <w:t xml:space="preserve">: </w:t>
      </w:r>
      <w:r w:rsidRPr="00FC2E4E">
        <w:rPr>
          <w:rFonts w:asciiTheme="minorHAnsi" w:hAnsiTheme="minorHAnsi" w:cstheme="minorHAnsi"/>
          <w:bCs/>
          <w:sz w:val="22"/>
          <w:szCs w:val="22"/>
        </w:rPr>
        <w:t>Na presente contratação n</w:t>
      </w:r>
      <w:r w:rsidR="003E56AC" w:rsidRPr="00FC2E4E">
        <w:rPr>
          <w:rFonts w:asciiTheme="minorHAnsi" w:hAnsiTheme="minorHAnsi" w:cstheme="minorHAnsi"/>
          <w:bCs/>
          <w:sz w:val="22"/>
          <w:szCs w:val="22"/>
        </w:rPr>
        <w:t>ão haverá exigência da garantia d</w:t>
      </w:r>
      <w:r w:rsidRPr="00FC2E4E">
        <w:rPr>
          <w:rFonts w:asciiTheme="minorHAnsi" w:hAnsiTheme="minorHAnsi" w:cstheme="minorHAnsi"/>
          <w:bCs/>
          <w:sz w:val="22"/>
          <w:szCs w:val="22"/>
        </w:rPr>
        <w:t xml:space="preserve">e execução </w:t>
      </w:r>
      <w:r w:rsidR="003E56AC" w:rsidRPr="00FC2E4E">
        <w:rPr>
          <w:rFonts w:asciiTheme="minorHAnsi" w:hAnsiTheme="minorHAnsi" w:cstheme="minorHAnsi"/>
          <w:bCs/>
          <w:sz w:val="22"/>
          <w:szCs w:val="22"/>
        </w:rPr>
        <w:t>c</w:t>
      </w:r>
      <w:r w:rsidR="00366598" w:rsidRPr="00FC2E4E">
        <w:rPr>
          <w:rFonts w:asciiTheme="minorHAnsi" w:hAnsiTheme="minorHAnsi" w:cstheme="minorHAnsi"/>
          <w:bCs/>
          <w:sz w:val="22"/>
          <w:szCs w:val="22"/>
        </w:rPr>
        <w:t xml:space="preserve">onforme </w:t>
      </w:r>
      <w:r w:rsidR="00E9702C" w:rsidRPr="00FC2E4E">
        <w:rPr>
          <w:rFonts w:asciiTheme="minorHAnsi" w:hAnsiTheme="minorHAnsi" w:cstheme="minorHAnsi"/>
          <w:bCs/>
          <w:sz w:val="22"/>
          <w:szCs w:val="22"/>
        </w:rPr>
        <w:t xml:space="preserve">preceitua o </w:t>
      </w:r>
      <w:r w:rsidR="00366598" w:rsidRPr="00FC2E4E">
        <w:rPr>
          <w:rFonts w:asciiTheme="minorHAnsi" w:hAnsiTheme="minorHAnsi" w:cstheme="minorHAnsi"/>
          <w:bCs/>
          <w:sz w:val="22"/>
          <w:szCs w:val="22"/>
        </w:rPr>
        <w:t>Artigo 96 da Lei 14.133 de 2021</w:t>
      </w:r>
      <w:r w:rsidR="00266C57" w:rsidRPr="00FC2E4E">
        <w:rPr>
          <w:rFonts w:asciiTheme="minorHAnsi" w:hAnsiTheme="minorHAnsi" w:cstheme="minorHAnsi"/>
          <w:bCs/>
          <w:sz w:val="22"/>
          <w:szCs w:val="22"/>
        </w:rPr>
        <w:t>.</w:t>
      </w:r>
    </w:p>
    <w:p w14:paraId="2CC1550C" w14:textId="0FE86DA7" w:rsidR="00B32E96" w:rsidRPr="00FC2E4E" w:rsidRDefault="00043B7A"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23.3.1.2 DA GARANTIA CONTRATUAL DOS BENS</w:t>
      </w:r>
      <w:r w:rsidR="00E9702C" w:rsidRPr="00FC2E4E">
        <w:rPr>
          <w:rFonts w:asciiTheme="minorHAnsi" w:hAnsiTheme="minorHAnsi" w:cstheme="minorHAnsi"/>
          <w:color w:val="000000" w:themeColor="text1"/>
          <w:sz w:val="22"/>
          <w:szCs w:val="22"/>
        </w:rPr>
        <w:t xml:space="preserve">: </w:t>
      </w:r>
      <w:r w:rsidR="00B32E96" w:rsidRPr="00FC2E4E">
        <w:rPr>
          <w:rFonts w:asciiTheme="minorHAnsi" w:hAnsiTheme="minorHAnsi" w:cstheme="minorHAnsi"/>
          <w:color w:val="000000" w:themeColor="text1"/>
          <w:sz w:val="22"/>
          <w:szCs w:val="22"/>
        </w:rPr>
        <w:t>O prazo de garantia é aquele estabelecido na Lei nº 8.078, de 11 de setembro de 1990 (Código de Defesa do Consumidor).</w:t>
      </w:r>
    </w:p>
    <w:p w14:paraId="246C620F" w14:textId="5AA95226" w:rsidR="00266C57" w:rsidRPr="00FC2E4E" w:rsidRDefault="00266C57" w:rsidP="005A560B">
      <w:pPr>
        <w:spacing w:line="276" w:lineRule="auto"/>
        <w:rPr>
          <w:rFonts w:asciiTheme="minorHAnsi" w:hAnsiTheme="minorHAnsi" w:cstheme="minorHAnsi"/>
          <w:i/>
          <w:sz w:val="22"/>
          <w:szCs w:val="22"/>
        </w:rPr>
      </w:pPr>
      <w:r w:rsidRPr="00FC2E4E">
        <w:rPr>
          <w:rFonts w:asciiTheme="minorHAnsi" w:hAnsiTheme="minorHAnsi" w:cstheme="minorHAnsi"/>
          <w:sz w:val="22"/>
          <w:szCs w:val="22"/>
        </w:rPr>
        <w:t>A contratada se responsabiliza pelos vícios e danos decorrentes do objeto, de acordo com os artigos 12, 13 e 17 a 24 do Código de Defesa do Consumidor.</w:t>
      </w:r>
    </w:p>
    <w:p w14:paraId="66362CA7" w14:textId="04239701" w:rsidR="00266C57" w:rsidRDefault="00266C57" w:rsidP="005A560B">
      <w:pPr>
        <w:spacing w:line="276" w:lineRule="auto"/>
        <w:rPr>
          <w:rFonts w:asciiTheme="minorHAnsi" w:hAnsiTheme="minorHAnsi" w:cstheme="minorHAnsi"/>
          <w:sz w:val="22"/>
          <w:szCs w:val="22"/>
        </w:rPr>
      </w:pPr>
      <w:r w:rsidRPr="00FC2E4E">
        <w:rPr>
          <w:rFonts w:asciiTheme="minorHAnsi" w:hAnsiTheme="minorHAnsi" w:cstheme="minorHAnsi"/>
          <w:sz w:val="22"/>
          <w:szCs w:val="22"/>
        </w:rPr>
        <w:t>Os produtos deverão ser substituídos, sem ônus para a Contratante, na hipótese de apresentarem vícios, estiverem danificados e/ou com quaisquer outras falhas;</w:t>
      </w:r>
    </w:p>
    <w:p w14:paraId="6464C1F3" w14:textId="77777777" w:rsidR="005A560B" w:rsidRPr="00FC2E4E" w:rsidRDefault="005A560B" w:rsidP="005A560B">
      <w:pPr>
        <w:spacing w:line="276" w:lineRule="auto"/>
        <w:rPr>
          <w:rFonts w:asciiTheme="minorHAnsi" w:hAnsiTheme="minorHAnsi" w:cstheme="minorHAnsi"/>
          <w:color w:val="000000" w:themeColor="text1"/>
          <w:sz w:val="22"/>
          <w:szCs w:val="22"/>
        </w:rPr>
      </w:pPr>
    </w:p>
    <w:p w14:paraId="2B12EE4C" w14:textId="08717726" w:rsidR="00A42902" w:rsidRDefault="001E593B" w:rsidP="005A560B">
      <w:pPr>
        <w:spacing w:line="276" w:lineRule="auto"/>
        <w:rPr>
          <w:rFonts w:asciiTheme="minorHAnsi" w:hAnsiTheme="minorHAnsi" w:cstheme="minorHAnsi"/>
          <w:b/>
          <w:sz w:val="22"/>
          <w:szCs w:val="22"/>
        </w:rPr>
      </w:pPr>
      <w:r w:rsidRPr="00FC2E4E">
        <w:rPr>
          <w:rFonts w:asciiTheme="minorHAnsi" w:hAnsiTheme="minorHAnsi" w:cstheme="minorHAnsi"/>
          <w:b/>
          <w:sz w:val="22"/>
          <w:szCs w:val="22"/>
        </w:rPr>
        <w:t>2</w:t>
      </w:r>
      <w:r w:rsidR="003E56AC" w:rsidRPr="00FC2E4E">
        <w:rPr>
          <w:rFonts w:asciiTheme="minorHAnsi" w:hAnsiTheme="minorHAnsi" w:cstheme="minorHAnsi"/>
          <w:b/>
          <w:sz w:val="22"/>
          <w:szCs w:val="22"/>
        </w:rPr>
        <w:t>4</w:t>
      </w:r>
      <w:r w:rsidR="00A42902" w:rsidRPr="00FC2E4E">
        <w:rPr>
          <w:rFonts w:asciiTheme="minorHAnsi" w:hAnsiTheme="minorHAnsi" w:cstheme="minorHAnsi"/>
          <w:b/>
          <w:sz w:val="22"/>
          <w:szCs w:val="22"/>
        </w:rPr>
        <w:t>. GESTÃO E FISCALIZAÇÃO DE CONTRATO</w:t>
      </w:r>
    </w:p>
    <w:p w14:paraId="03F4A78D" w14:textId="77777777" w:rsidR="005A560B" w:rsidRPr="00FC2E4E" w:rsidRDefault="005A560B" w:rsidP="005A560B">
      <w:pPr>
        <w:spacing w:line="276" w:lineRule="auto"/>
        <w:rPr>
          <w:rFonts w:asciiTheme="minorHAnsi" w:hAnsiTheme="minorHAnsi" w:cstheme="minorHAnsi"/>
          <w:b/>
          <w:sz w:val="22"/>
          <w:szCs w:val="22"/>
        </w:rPr>
      </w:pPr>
    </w:p>
    <w:p w14:paraId="104C93FB" w14:textId="751BB29A" w:rsidR="00A42902" w:rsidRDefault="008F6B8F" w:rsidP="005A560B">
      <w:pPr>
        <w:spacing w:line="276" w:lineRule="auto"/>
        <w:rPr>
          <w:rFonts w:asciiTheme="minorHAnsi" w:hAnsiTheme="minorHAnsi" w:cstheme="minorHAnsi"/>
          <w:sz w:val="22"/>
          <w:szCs w:val="22"/>
        </w:rPr>
      </w:pPr>
      <w:r w:rsidRPr="00FC2E4E">
        <w:rPr>
          <w:rFonts w:asciiTheme="minorHAnsi" w:hAnsiTheme="minorHAnsi" w:cstheme="minorHAnsi"/>
          <w:b/>
          <w:bCs/>
          <w:color w:val="000000" w:themeColor="text1"/>
          <w:sz w:val="22"/>
          <w:szCs w:val="22"/>
        </w:rPr>
        <w:t>2</w:t>
      </w:r>
      <w:r w:rsidR="003E56AC" w:rsidRPr="00FC2E4E">
        <w:rPr>
          <w:rFonts w:asciiTheme="minorHAnsi" w:hAnsiTheme="minorHAnsi" w:cstheme="minorHAnsi"/>
          <w:b/>
          <w:bCs/>
          <w:color w:val="000000" w:themeColor="text1"/>
          <w:sz w:val="22"/>
          <w:szCs w:val="22"/>
        </w:rPr>
        <w:t>4</w:t>
      </w:r>
      <w:r w:rsidRPr="00FC2E4E">
        <w:rPr>
          <w:rFonts w:asciiTheme="minorHAnsi" w:hAnsiTheme="minorHAnsi" w:cstheme="minorHAnsi"/>
          <w:b/>
          <w:bCs/>
          <w:color w:val="000000" w:themeColor="text1"/>
          <w:sz w:val="22"/>
          <w:szCs w:val="22"/>
        </w:rPr>
        <w:t>.1</w:t>
      </w:r>
      <w:r w:rsidRPr="00FC2E4E">
        <w:rPr>
          <w:rFonts w:asciiTheme="minorHAnsi" w:hAnsiTheme="minorHAnsi" w:cstheme="minorHAnsi"/>
          <w:color w:val="000000" w:themeColor="text1"/>
          <w:sz w:val="22"/>
          <w:szCs w:val="22"/>
        </w:rPr>
        <w:t xml:space="preserve"> </w:t>
      </w:r>
      <w:bookmarkStart w:id="0" w:name="_Hlk156487434"/>
      <w:r w:rsidR="00911C8D" w:rsidRPr="00FC2E4E">
        <w:rPr>
          <w:rFonts w:asciiTheme="minorHAnsi" w:hAnsiTheme="minorHAnsi" w:cstheme="minorHAnsi"/>
          <w:sz w:val="22"/>
          <w:szCs w:val="22"/>
        </w:rPr>
        <w:t>Nos termos do art. 8 Lei 14.133/2021 e Decreto Municipal 2.722/2024</w:t>
      </w:r>
      <w:bookmarkEnd w:id="0"/>
      <w:r w:rsidR="00911C8D" w:rsidRPr="00FC2E4E">
        <w:rPr>
          <w:rFonts w:asciiTheme="minorHAnsi" w:hAnsiTheme="minorHAnsi" w:cstheme="minorHAnsi"/>
          <w:sz w:val="22"/>
          <w:szCs w:val="22"/>
        </w:rPr>
        <w:t>,</w:t>
      </w:r>
      <w:r w:rsidR="00A42902" w:rsidRPr="00FC2E4E">
        <w:rPr>
          <w:rFonts w:asciiTheme="minorHAnsi" w:hAnsiTheme="minorHAnsi" w:cstheme="minorHAnsi"/>
          <w:sz w:val="22"/>
          <w:szCs w:val="22"/>
        </w:rPr>
        <w:t xml:space="preserve"> será designado um representante para acompanhar e fiscalizar a entrega, anotando em registro próprio todas as ocorrências relacionadas com a execução e determinando o que for necessário a regularização de falhas ou defeitos observados. </w:t>
      </w:r>
    </w:p>
    <w:p w14:paraId="429FB65B" w14:textId="77777777" w:rsidR="005A560B" w:rsidRPr="00FC2E4E" w:rsidRDefault="005A560B" w:rsidP="005A560B">
      <w:pPr>
        <w:spacing w:line="276" w:lineRule="auto"/>
        <w:rPr>
          <w:rFonts w:asciiTheme="minorHAnsi" w:hAnsiTheme="minorHAnsi" w:cstheme="minorHAnsi"/>
          <w:sz w:val="22"/>
          <w:szCs w:val="22"/>
        </w:rPr>
      </w:pPr>
    </w:p>
    <w:p w14:paraId="64D5CAC4" w14:textId="77777777" w:rsidR="00A42902" w:rsidRPr="00FC2E4E" w:rsidRDefault="008F6B8F" w:rsidP="005A560B">
      <w:pPr>
        <w:spacing w:after="240" w:line="276" w:lineRule="auto"/>
        <w:rPr>
          <w:rFonts w:asciiTheme="minorHAnsi" w:hAnsiTheme="minorHAnsi" w:cstheme="minorHAnsi"/>
          <w:sz w:val="22"/>
          <w:szCs w:val="22"/>
        </w:rPr>
      </w:pPr>
      <w:r w:rsidRPr="00FC2E4E">
        <w:rPr>
          <w:rFonts w:asciiTheme="minorHAnsi" w:hAnsiTheme="minorHAnsi" w:cstheme="minorHAnsi"/>
          <w:b/>
          <w:bCs/>
          <w:color w:val="000000" w:themeColor="text1"/>
          <w:sz w:val="22"/>
          <w:szCs w:val="22"/>
        </w:rPr>
        <w:t>2</w:t>
      </w:r>
      <w:r w:rsidR="003E56AC" w:rsidRPr="00FC2E4E">
        <w:rPr>
          <w:rFonts w:asciiTheme="minorHAnsi" w:hAnsiTheme="minorHAnsi" w:cstheme="minorHAnsi"/>
          <w:b/>
          <w:bCs/>
          <w:color w:val="000000" w:themeColor="text1"/>
          <w:sz w:val="22"/>
          <w:szCs w:val="22"/>
        </w:rPr>
        <w:t>4</w:t>
      </w:r>
      <w:r w:rsidRPr="00FC2E4E">
        <w:rPr>
          <w:rFonts w:asciiTheme="minorHAnsi" w:hAnsiTheme="minorHAnsi" w:cstheme="minorHAnsi"/>
          <w:b/>
          <w:bCs/>
          <w:color w:val="000000" w:themeColor="text1"/>
          <w:sz w:val="22"/>
          <w:szCs w:val="22"/>
        </w:rPr>
        <w:t>.2</w:t>
      </w:r>
      <w:r w:rsidRPr="00FC2E4E">
        <w:rPr>
          <w:rFonts w:asciiTheme="minorHAnsi" w:hAnsiTheme="minorHAnsi" w:cstheme="minorHAnsi"/>
          <w:color w:val="000000" w:themeColor="text1"/>
          <w:sz w:val="22"/>
          <w:szCs w:val="22"/>
        </w:rPr>
        <w:t xml:space="preserve"> </w:t>
      </w:r>
      <w:r w:rsidR="00A42902" w:rsidRPr="00FC2E4E">
        <w:rPr>
          <w:rFonts w:asciiTheme="minorHAnsi" w:hAnsiTheme="minorHAnsi" w:cstheme="minorHAnsi"/>
          <w:sz w:val="22"/>
          <w:szCs w:val="22"/>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w:t>
      </w:r>
      <w:r w:rsidR="00911C8D" w:rsidRPr="00FC2E4E">
        <w:rPr>
          <w:rFonts w:asciiTheme="minorHAnsi" w:hAnsiTheme="minorHAnsi" w:cstheme="minorHAnsi"/>
          <w:sz w:val="22"/>
          <w:szCs w:val="22"/>
        </w:rPr>
        <w:t xml:space="preserve">com </w:t>
      </w:r>
      <w:bookmarkStart w:id="1" w:name="_Hlk156487451"/>
      <w:r w:rsidR="00911C8D" w:rsidRPr="00FC2E4E">
        <w:rPr>
          <w:rFonts w:asciiTheme="minorHAnsi" w:hAnsiTheme="minorHAnsi" w:cstheme="minorHAnsi"/>
          <w:sz w:val="22"/>
          <w:szCs w:val="22"/>
        </w:rPr>
        <w:t>o art. 59 da Lei 14.133/2021</w:t>
      </w:r>
      <w:bookmarkEnd w:id="1"/>
      <w:r w:rsidR="00A42902" w:rsidRPr="00FC2E4E">
        <w:rPr>
          <w:rFonts w:asciiTheme="minorHAnsi" w:hAnsiTheme="minorHAnsi" w:cstheme="minorHAnsi"/>
          <w:sz w:val="22"/>
          <w:szCs w:val="22"/>
        </w:rPr>
        <w:t>.</w:t>
      </w:r>
    </w:p>
    <w:p w14:paraId="78D09F16" w14:textId="77777777" w:rsidR="00A42902" w:rsidRPr="00FC2E4E" w:rsidRDefault="008F6B8F" w:rsidP="005A560B">
      <w:pPr>
        <w:spacing w:after="240" w:line="276" w:lineRule="auto"/>
        <w:rPr>
          <w:rFonts w:asciiTheme="minorHAnsi" w:hAnsiTheme="minorHAnsi" w:cstheme="minorHAnsi"/>
          <w:sz w:val="22"/>
          <w:szCs w:val="22"/>
        </w:rPr>
      </w:pPr>
      <w:r w:rsidRPr="00FC2E4E">
        <w:rPr>
          <w:rFonts w:asciiTheme="minorHAnsi" w:hAnsiTheme="minorHAnsi" w:cstheme="minorHAnsi"/>
          <w:b/>
          <w:bCs/>
          <w:color w:val="000000" w:themeColor="text1"/>
          <w:sz w:val="22"/>
          <w:szCs w:val="22"/>
        </w:rPr>
        <w:t>2</w:t>
      </w:r>
      <w:r w:rsidR="003E56AC" w:rsidRPr="00FC2E4E">
        <w:rPr>
          <w:rFonts w:asciiTheme="minorHAnsi" w:hAnsiTheme="minorHAnsi" w:cstheme="minorHAnsi"/>
          <w:b/>
          <w:bCs/>
          <w:color w:val="000000" w:themeColor="text1"/>
          <w:sz w:val="22"/>
          <w:szCs w:val="22"/>
        </w:rPr>
        <w:t>4</w:t>
      </w:r>
      <w:r w:rsidRPr="00FC2E4E">
        <w:rPr>
          <w:rFonts w:asciiTheme="minorHAnsi" w:hAnsiTheme="minorHAnsi" w:cstheme="minorHAnsi"/>
          <w:b/>
          <w:bCs/>
          <w:color w:val="000000" w:themeColor="text1"/>
          <w:sz w:val="22"/>
          <w:szCs w:val="22"/>
        </w:rPr>
        <w:t>.3</w:t>
      </w:r>
      <w:r w:rsidR="00024804" w:rsidRPr="00FC2E4E">
        <w:rPr>
          <w:rFonts w:asciiTheme="minorHAnsi" w:hAnsiTheme="minorHAnsi" w:cstheme="minorHAnsi"/>
          <w:b/>
          <w:bCs/>
          <w:color w:val="000000" w:themeColor="text1"/>
          <w:sz w:val="22"/>
          <w:szCs w:val="22"/>
        </w:rPr>
        <w:t xml:space="preserve"> </w:t>
      </w:r>
      <w:r w:rsidR="00A42902" w:rsidRPr="00FC2E4E">
        <w:rPr>
          <w:rFonts w:asciiTheme="minorHAnsi" w:hAnsiTheme="minorHAnsi" w:cstheme="minorHAnsi"/>
          <w:sz w:val="22"/>
          <w:szCs w:val="22"/>
        </w:rPr>
        <w:t>A licitante adjudicatária será a única e exclusiva responsável pela execução de todos os serviços, a secretaria competente reserva-se o direito de, sem prejuízo desta responsabilidade, exercer a mais completa ampla fiscalização sobre os serviços, podendo para isso:</w:t>
      </w:r>
    </w:p>
    <w:p w14:paraId="5B24BD9B" w14:textId="77777777" w:rsidR="00A42902" w:rsidRPr="00FC2E4E" w:rsidRDefault="00A42902" w:rsidP="005A560B">
      <w:pPr>
        <w:pStyle w:val="PargrafodaLista"/>
        <w:numPr>
          <w:ilvl w:val="0"/>
          <w:numId w:val="7"/>
        </w:numPr>
        <w:suppressAutoHyphens/>
        <w:spacing w:after="240" w:line="276" w:lineRule="auto"/>
        <w:ind w:left="426"/>
        <w:rPr>
          <w:rFonts w:asciiTheme="minorHAnsi" w:hAnsiTheme="minorHAnsi" w:cstheme="minorHAnsi"/>
          <w:sz w:val="22"/>
          <w:szCs w:val="22"/>
        </w:rPr>
      </w:pPr>
      <w:r w:rsidRPr="00FC2E4E">
        <w:rPr>
          <w:rFonts w:asciiTheme="minorHAnsi" w:hAnsiTheme="minorHAnsi" w:cstheme="minorHAnsi"/>
          <w:sz w:val="22"/>
          <w:szCs w:val="22"/>
        </w:rPr>
        <w:t>Ordenar a imediata retirada do local, bem como substituição de qualquer empregado da licitante adjudicatária que estiver sem identificação, que embaraçar ou dificultar sua fiscalização ou cuja conduta julgar inconveniente;</w:t>
      </w:r>
    </w:p>
    <w:p w14:paraId="2B8AC5D7" w14:textId="77777777" w:rsidR="005E5F04" w:rsidRPr="00FC2E4E" w:rsidRDefault="00A42902" w:rsidP="005A560B">
      <w:pPr>
        <w:pStyle w:val="PargrafodaLista"/>
        <w:numPr>
          <w:ilvl w:val="0"/>
          <w:numId w:val="7"/>
        </w:numPr>
        <w:suppressAutoHyphens/>
        <w:spacing w:after="240" w:line="276" w:lineRule="auto"/>
        <w:ind w:left="426"/>
        <w:rPr>
          <w:rFonts w:asciiTheme="minorHAnsi" w:hAnsiTheme="minorHAnsi" w:cstheme="minorHAnsi"/>
          <w:sz w:val="22"/>
          <w:szCs w:val="22"/>
        </w:rPr>
      </w:pPr>
      <w:r w:rsidRPr="00FC2E4E">
        <w:rPr>
          <w:rFonts w:asciiTheme="minorHAnsi" w:hAnsiTheme="minorHAnsi" w:cstheme="minorHAnsi"/>
          <w:sz w:val="22"/>
          <w:szCs w:val="22"/>
        </w:rPr>
        <w:t>Examinar os materiais, produtos, equipamentos utilizados, bem como peças repostas, podendo impugnar seu emprego se em desacordo com as condições estabelecidas neste Termo de Referência.</w:t>
      </w:r>
    </w:p>
    <w:p w14:paraId="48AA1907" w14:textId="71852DE1" w:rsidR="0025483A" w:rsidRDefault="00A42902" w:rsidP="005A560B">
      <w:pPr>
        <w:spacing w:after="240" w:line="276" w:lineRule="auto"/>
        <w:rPr>
          <w:rFonts w:asciiTheme="minorHAnsi" w:hAnsiTheme="minorHAnsi" w:cstheme="minorHAnsi"/>
          <w:color w:val="000000" w:themeColor="text1"/>
          <w:sz w:val="22"/>
          <w:szCs w:val="22"/>
        </w:rPr>
      </w:pPr>
      <w:r w:rsidRPr="00FC2E4E">
        <w:rPr>
          <w:rFonts w:asciiTheme="minorHAnsi" w:hAnsiTheme="minorHAnsi" w:cstheme="minorHAnsi"/>
          <w:sz w:val="22"/>
          <w:szCs w:val="22"/>
        </w:rPr>
        <w:tab/>
        <w:t>Fica designad</w:t>
      </w:r>
      <w:r w:rsidR="008F7693" w:rsidRPr="00FC2E4E">
        <w:rPr>
          <w:rFonts w:asciiTheme="minorHAnsi" w:hAnsiTheme="minorHAnsi" w:cstheme="minorHAnsi"/>
          <w:sz w:val="22"/>
          <w:szCs w:val="22"/>
        </w:rPr>
        <w:t>o</w:t>
      </w:r>
      <w:r w:rsidRPr="00FC2E4E">
        <w:rPr>
          <w:rFonts w:asciiTheme="minorHAnsi" w:hAnsiTheme="minorHAnsi" w:cstheme="minorHAnsi"/>
          <w:sz w:val="22"/>
          <w:szCs w:val="22"/>
        </w:rPr>
        <w:t xml:space="preserve"> para Gestor e Fiscal do presente contrato </w:t>
      </w:r>
      <w:r w:rsidR="008F7693" w:rsidRPr="00FC2E4E">
        <w:rPr>
          <w:rFonts w:asciiTheme="minorHAnsi" w:hAnsiTheme="minorHAnsi" w:cstheme="minorHAnsi"/>
          <w:sz w:val="22"/>
          <w:szCs w:val="22"/>
        </w:rPr>
        <w:t>o</w:t>
      </w:r>
      <w:r w:rsidRPr="00FC2E4E">
        <w:rPr>
          <w:rFonts w:asciiTheme="minorHAnsi" w:hAnsiTheme="minorHAnsi" w:cstheme="minorHAnsi"/>
          <w:sz w:val="22"/>
          <w:szCs w:val="22"/>
        </w:rPr>
        <w:t xml:space="preserve"> servidor </w:t>
      </w:r>
      <w:r w:rsidR="00997956" w:rsidRPr="00FC2E4E">
        <w:rPr>
          <w:rFonts w:asciiTheme="minorHAnsi" w:hAnsiTheme="minorHAnsi" w:cstheme="minorHAnsi"/>
          <w:b/>
          <w:color w:val="000000" w:themeColor="text1"/>
          <w:sz w:val="22"/>
          <w:szCs w:val="22"/>
        </w:rPr>
        <w:t>Ricardo de Menezes e Souza Ferreira</w:t>
      </w:r>
      <w:r w:rsidRPr="00FC2E4E">
        <w:rPr>
          <w:rFonts w:asciiTheme="minorHAnsi" w:hAnsiTheme="minorHAnsi" w:cstheme="minorHAnsi"/>
          <w:color w:val="000000" w:themeColor="text1"/>
          <w:sz w:val="22"/>
          <w:szCs w:val="22"/>
        </w:rPr>
        <w:t xml:space="preserve">, Matrícula nº </w:t>
      </w:r>
      <w:r w:rsidR="00997956" w:rsidRPr="00FC2E4E">
        <w:rPr>
          <w:rFonts w:asciiTheme="minorHAnsi" w:hAnsiTheme="minorHAnsi" w:cstheme="minorHAnsi"/>
          <w:color w:val="000000" w:themeColor="text1"/>
          <w:sz w:val="22"/>
          <w:szCs w:val="22"/>
        </w:rPr>
        <w:t>960854-1</w:t>
      </w:r>
      <w:r w:rsidRPr="00FC2E4E">
        <w:rPr>
          <w:rFonts w:asciiTheme="minorHAnsi" w:hAnsiTheme="minorHAnsi" w:cstheme="minorHAnsi"/>
          <w:color w:val="000000" w:themeColor="text1"/>
          <w:sz w:val="22"/>
          <w:szCs w:val="22"/>
        </w:rPr>
        <w:t>.</w:t>
      </w:r>
    </w:p>
    <w:p w14:paraId="1D3E06AE" w14:textId="6F92F116" w:rsidR="005A560B" w:rsidRDefault="005A560B" w:rsidP="005A560B">
      <w:pPr>
        <w:spacing w:after="240" w:line="276" w:lineRule="auto"/>
        <w:rPr>
          <w:rFonts w:asciiTheme="minorHAnsi" w:hAnsiTheme="minorHAnsi" w:cstheme="minorHAnsi"/>
          <w:color w:val="000000" w:themeColor="text1"/>
          <w:sz w:val="22"/>
          <w:szCs w:val="22"/>
        </w:rPr>
      </w:pPr>
    </w:p>
    <w:p w14:paraId="7337DBD0" w14:textId="40F8C076" w:rsidR="005A560B" w:rsidRDefault="005A560B" w:rsidP="005A560B">
      <w:pPr>
        <w:spacing w:after="240" w:line="276" w:lineRule="auto"/>
        <w:rPr>
          <w:rFonts w:asciiTheme="minorHAnsi" w:hAnsiTheme="minorHAnsi" w:cstheme="minorHAnsi"/>
          <w:color w:val="000000" w:themeColor="text1"/>
          <w:sz w:val="22"/>
          <w:szCs w:val="22"/>
        </w:rPr>
      </w:pPr>
    </w:p>
    <w:p w14:paraId="21FC3920" w14:textId="77777777" w:rsidR="005A560B" w:rsidRPr="00FC2E4E" w:rsidRDefault="005A560B" w:rsidP="005A560B">
      <w:pPr>
        <w:spacing w:after="240" w:line="276" w:lineRule="auto"/>
        <w:rPr>
          <w:rFonts w:asciiTheme="minorHAnsi" w:hAnsiTheme="minorHAnsi" w:cstheme="minorHAnsi"/>
          <w:color w:val="000000" w:themeColor="text1"/>
          <w:sz w:val="22"/>
          <w:szCs w:val="22"/>
        </w:rPr>
      </w:pPr>
    </w:p>
    <w:p w14:paraId="0DA32C80" w14:textId="076F5150" w:rsidR="00C667A7" w:rsidRPr="00FC2E4E" w:rsidRDefault="004C28D3" w:rsidP="005A560B">
      <w:pPr>
        <w:tabs>
          <w:tab w:val="left" w:pos="1095"/>
        </w:tabs>
        <w:spacing w:after="240" w:line="276" w:lineRule="auto"/>
        <w:rPr>
          <w:rFonts w:asciiTheme="minorHAnsi" w:hAnsiTheme="minorHAnsi" w:cstheme="minorHAnsi"/>
          <w:b/>
          <w:sz w:val="22"/>
          <w:szCs w:val="22"/>
        </w:rPr>
      </w:pPr>
      <w:r w:rsidRPr="00FC2E4E">
        <w:rPr>
          <w:rFonts w:asciiTheme="minorHAnsi" w:hAnsiTheme="minorHAnsi" w:cstheme="minorHAnsi"/>
          <w:color w:val="000000" w:themeColor="text1"/>
          <w:sz w:val="22"/>
          <w:szCs w:val="22"/>
        </w:rPr>
        <w:tab/>
      </w:r>
      <w:r w:rsidR="00C667A7" w:rsidRPr="00FC2E4E">
        <w:rPr>
          <w:rFonts w:asciiTheme="minorHAnsi" w:hAnsiTheme="minorHAnsi" w:cstheme="minorHAnsi"/>
          <w:b/>
          <w:sz w:val="22"/>
          <w:szCs w:val="22"/>
        </w:rPr>
        <w:t>25. ANEXOS</w:t>
      </w:r>
    </w:p>
    <w:p w14:paraId="33DD3970" w14:textId="77777777" w:rsidR="00C667A7" w:rsidRPr="00FC2E4E" w:rsidRDefault="00C667A7"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ab/>
        <w:t>Anexo I – Mapa estatístico de alunos</w:t>
      </w:r>
    </w:p>
    <w:p w14:paraId="48F157D3" w14:textId="77777777" w:rsidR="00C667A7" w:rsidRPr="00FC2E4E" w:rsidRDefault="00C667A7"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ab/>
        <w:t>Anexo II – Endereços de unidades escolares</w:t>
      </w:r>
    </w:p>
    <w:p w14:paraId="6DC32732" w14:textId="77777777" w:rsidR="00C667A7" w:rsidRPr="00FC2E4E" w:rsidRDefault="00C667A7"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ab/>
        <w:t>Anexo III – Cronograma previsto de entregas</w:t>
      </w:r>
    </w:p>
    <w:p w14:paraId="72C3986E" w14:textId="77777777" w:rsidR="00C667A7" w:rsidRPr="00FC2E4E" w:rsidRDefault="00C667A7"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ab/>
        <w:t>Anexo IV – Valor estimado da Contratação</w:t>
      </w:r>
    </w:p>
    <w:p w14:paraId="54BBAA1F" w14:textId="77777777" w:rsidR="00C667A7" w:rsidRPr="00FC2E4E" w:rsidRDefault="00C667A7" w:rsidP="005A560B">
      <w:pPr>
        <w:spacing w:line="276" w:lineRule="auto"/>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w:t>
      </w:r>
      <w:r w:rsidRPr="00FC2E4E">
        <w:rPr>
          <w:rFonts w:asciiTheme="minorHAnsi" w:hAnsiTheme="minorHAnsi" w:cstheme="minorHAnsi"/>
          <w:color w:val="000000" w:themeColor="text1"/>
          <w:sz w:val="22"/>
          <w:szCs w:val="22"/>
        </w:rPr>
        <w:tab/>
        <w:t>Anexo V – Memória de Cálculo</w:t>
      </w:r>
    </w:p>
    <w:p w14:paraId="3E7A5256" w14:textId="77777777" w:rsidR="00C667A7" w:rsidRPr="00FC2E4E" w:rsidRDefault="00C667A7" w:rsidP="00847E88">
      <w:pPr>
        <w:spacing w:after="240" w:line="276" w:lineRule="auto"/>
        <w:rPr>
          <w:rFonts w:asciiTheme="minorHAnsi" w:hAnsiTheme="minorHAnsi" w:cstheme="minorHAnsi"/>
          <w:color w:val="000000" w:themeColor="text1"/>
          <w:sz w:val="22"/>
          <w:szCs w:val="22"/>
        </w:rPr>
      </w:pPr>
    </w:p>
    <w:p w14:paraId="4D8AFF24" w14:textId="77777777" w:rsidR="00EC5453" w:rsidRPr="00FC2E4E" w:rsidRDefault="00EC5453" w:rsidP="00847E88">
      <w:pPr>
        <w:spacing w:after="240"/>
        <w:jc w:val="right"/>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Saquarema, </w:t>
      </w:r>
      <w:r w:rsidR="00100A4C" w:rsidRPr="00FC2E4E">
        <w:rPr>
          <w:rFonts w:asciiTheme="minorHAnsi" w:hAnsiTheme="minorHAnsi" w:cstheme="minorHAnsi"/>
          <w:color w:val="000000" w:themeColor="text1"/>
          <w:sz w:val="22"/>
          <w:szCs w:val="22"/>
        </w:rPr>
        <w:t>06</w:t>
      </w:r>
      <w:r w:rsidRPr="00FC2E4E">
        <w:rPr>
          <w:rFonts w:asciiTheme="minorHAnsi" w:hAnsiTheme="minorHAnsi" w:cstheme="minorHAnsi"/>
          <w:color w:val="000000" w:themeColor="text1"/>
          <w:sz w:val="22"/>
          <w:szCs w:val="22"/>
        </w:rPr>
        <w:t xml:space="preserve"> de </w:t>
      </w:r>
      <w:r w:rsidR="00100A4C" w:rsidRPr="00FC2E4E">
        <w:rPr>
          <w:rFonts w:asciiTheme="minorHAnsi" w:hAnsiTheme="minorHAnsi" w:cstheme="minorHAnsi"/>
          <w:color w:val="000000" w:themeColor="text1"/>
          <w:sz w:val="22"/>
          <w:szCs w:val="22"/>
        </w:rPr>
        <w:t>junho</w:t>
      </w:r>
      <w:r w:rsidRPr="00FC2E4E">
        <w:rPr>
          <w:rFonts w:asciiTheme="minorHAnsi" w:hAnsiTheme="minorHAnsi" w:cstheme="minorHAnsi"/>
          <w:color w:val="000000" w:themeColor="text1"/>
          <w:sz w:val="22"/>
          <w:szCs w:val="22"/>
        </w:rPr>
        <w:t xml:space="preserve"> de 20</w:t>
      </w:r>
      <w:r w:rsidR="00B61A3A" w:rsidRPr="00FC2E4E">
        <w:rPr>
          <w:rFonts w:asciiTheme="minorHAnsi" w:hAnsiTheme="minorHAnsi" w:cstheme="minorHAnsi"/>
          <w:color w:val="000000" w:themeColor="text1"/>
          <w:sz w:val="22"/>
          <w:szCs w:val="22"/>
        </w:rPr>
        <w:t>2</w:t>
      </w:r>
      <w:r w:rsidR="006834E8" w:rsidRPr="00FC2E4E">
        <w:rPr>
          <w:rFonts w:asciiTheme="minorHAnsi" w:hAnsiTheme="minorHAnsi" w:cstheme="minorHAnsi"/>
          <w:color w:val="000000" w:themeColor="text1"/>
          <w:sz w:val="22"/>
          <w:szCs w:val="22"/>
        </w:rPr>
        <w:t>4</w:t>
      </w:r>
      <w:r w:rsidRPr="00FC2E4E">
        <w:rPr>
          <w:rFonts w:asciiTheme="minorHAnsi" w:hAnsiTheme="minorHAnsi" w:cstheme="minorHAnsi"/>
          <w:color w:val="000000" w:themeColor="text1"/>
          <w:sz w:val="22"/>
          <w:szCs w:val="22"/>
        </w:rPr>
        <w:t>.</w:t>
      </w:r>
    </w:p>
    <w:p w14:paraId="62A403DE" w14:textId="51C3FAAA" w:rsidR="00EC5453" w:rsidRPr="00FC2E4E" w:rsidRDefault="00EC5453" w:rsidP="00847E88">
      <w:pPr>
        <w:spacing w:after="240"/>
        <w:ind w:firstLine="708"/>
        <w:rPr>
          <w:rFonts w:asciiTheme="minorHAnsi" w:hAnsiTheme="minorHAnsi" w:cstheme="minorHAnsi"/>
          <w:sz w:val="22"/>
          <w:szCs w:val="22"/>
        </w:rPr>
      </w:pPr>
      <w:r w:rsidRPr="00FC2E4E">
        <w:rPr>
          <w:rFonts w:asciiTheme="minorHAnsi" w:hAnsiTheme="minorHAnsi" w:cstheme="minorHAnsi"/>
          <w:noProof/>
          <w:sz w:val="22"/>
          <w:szCs w:val="22"/>
          <w:highlight w:val="yellow"/>
        </w:rPr>
        <mc:AlternateContent>
          <mc:Choice Requires="wps">
            <w:drawing>
              <wp:anchor distT="0" distB="0" distL="114300" distR="114300" simplePos="0" relativeHeight="251665408" behindDoc="0" locked="0" layoutInCell="1" allowOverlap="1" wp14:anchorId="2D15E78E" wp14:editId="3C61047C">
                <wp:simplePos x="0" y="0"/>
                <wp:positionH relativeFrom="column">
                  <wp:posOffset>1290955</wp:posOffset>
                </wp:positionH>
                <wp:positionV relativeFrom="paragraph">
                  <wp:posOffset>147320</wp:posOffset>
                </wp:positionV>
                <wp:extent cx="2981325" cy="1076325"/>
                <wp:effectExtent l="0" t="0" r="28575" b="28575"/>
                <wp:wrapNone/>
                <wp:docPr id="8" name="CaixaDeTexto 1"/>
                <wp:cNvGraphicFramePr/>
                <a:graphic xmlns:a="http://schemas.openxmlformats.org/drawingml/2006/main">
                  <a:graphicData uri="http://schemas.microsoft.com/office/word/2010/wordprocessingShape">
                    <wps:wsp>
                      <wps:cNvSpPr txBox="1"/>
                      <wps:spPr>
                        <a:xfrm>
                          <a:off x="0" y="0"/>
                          <a:ext cx="2981325" cy="1076325"/>
                        </a:xfrm>
                        <a:prstGeom prst="rect">
                          <a:avLst/>
                        </a:prstGeom>
                        <a:solidFill>
                          <a:schemeClr val="lt1"/>
                        </a:solidFill>
                        <a:ln w="9525" cmpd="sng">
                          <a:solidFill>
                            <a:schemeClr val="bg1"/>
                          </a:solidFill>
                        </a:ln>
                      </wps:spPr>
                      <wps:style>
                        <a:lnRef idx="0">
                          <a:scrgbClr r="0" g="0" b="0"/>
                        </a:lnRef>
                        <a:fillRef idx="0">
                          <a:scrgbClr r="0" g="0" b="0"/>
                        </a:fillRef>
                        <a:effectRef idx="0">
                          <a:scrgbClr r="0" g="0" b="0"/>
                        </a:effectRef>
                        <a:fontRef idx="minor">
                          <a:schemeClr val="dk1"/>
                        </a:fontRef>
                      </wps:style>
                      <wps:txbx>
                        <w:txbxContent>
                          <w:p w14:paraId="6F9AC7B8" w14:textId="77777777" w:rsidR="00100A4C" w:rsidRDefault="00100A4C" w:rsidP="004849F6">
                            <w:pPr>
                              <w:pStyle w:val="NormalWeb"/>
                              <w:spacing w:before="0" w:beforeAutospacing="0" w:after="0" w:afterAutospacing="0"/>
                              <w:jc w:val="center"/>
                            </w:pPr>
                            <w:r w:rsidRPr="00997956">
                              <w:rPr>
                                <w:rFonts w:ascii="Gabriola" w:hAnsi="Gabriola"/>
                                <w:b/>
                                <w:color w:val="000000" w:themeColor="text1"/>
                                <w:sz w:val="36"/>
                                <w:szCs w:val="36"/>
                              </w:rPr>
                              <w:t>Ricardo de Menezes e Souza Ferreira</w:t>
                            </w:r>
                            <w:r>
                              <w:rPr>
                                <w:rFonts w:ascii="Gabriola" w:eastAsiaTheme="minorHAnsi" w:hAnsi="Gabriola" w:cs="Arial"/>
                                <w:b/>
                                <w:bCs/>
                                <w:sz w:val="36"/>
                                <w:szCs w:val="32"/>
                              </w:rPr>
                              <w:br/>
                            </w:r>
                            <w:r w:rsidRPr="00997956">
                              <w:rPr>
                                <w:rFonts w:ascii="Arial" w:hAnsi="Arial"/>
                                <w:color w:val="00000A"/>
                                <w:sz w:val="16"/>
                                <w:szCs w:val="16"/>
                              </w:rPr>
                              <w:t>Diretor Adjunto de Alimentação Escolar</w:t>
                            </w:r>
                            <w:r>
                              <w:rPr>
                                <w:rFonts w:ascii="Arial" w:hAnsi="Arial"/>
                                <w:color w:val="00000A"/>
                                <w:sz w:val="16"/>
                                <w:szCs w:val="16"/>
                              </w:rPr>
                              <w:br/>
                            </w:r>
                            <w:r w:rsidRPr="00F22CE1">
                              <w:rPr>
                                <w:rFonts w:ascii="Arial" w:hAnsi="Arial"/>
                                <w:color w:val="00000A"/>
                                <w:sz w:val="16"/>
                                <w:szCs w:val="16"/>
                              </w:rPr>
                              <w:t>Mat</w:t>
                            </w:r>
                            <w:r>
                              <w:rPr>
                                <w:rFonts w:ascii="Arial" w:hAnsi="Arial"/>
                                <w:color w:val="00000A"/>
                                <w:sz w:val="16"/>
                                <w:szCs w:val="16"/>
                              </w:rPr>
                              <w:t xml:space="preserve">rícula </w:t>
                            </w:r>
                            <w:r w:rsidRPr="00997956">
                              <w:rPr>
                                <w:rFonts w:ascii="Arial" w:hAnsi="Arial" w:cs="Arial"/>
                                <w:color w:val="000000" w:themeColor="text1"/>
                                <w:sz w:val="16"/>
                                <w:szCs w:val="16"/>
                              </w:rPr>
                              <w:t>960854-1</w:t>
                            </w:r>
                          </w:p>
                        </w:txbxContent>
                      </wps:txbx>
                      <wps:bodyPr vertOverflow="clip" horzOverflow="clip" wrap="square" rtlCol="0" anchor="t"/>
                    </wps:wsp>
                  </a:graphicData>
                </a:graphic>
                <wp14:sizeRelH relativeFrom="margin">
                  <wp14:pctWidth>0</wp14:pctWidth>
                </wp14:sizeRelH>
              </wp:anchor>
            </w:drawing>
          </mc:Choice>
          <mc:Fallback>
            <w:pict>
              <v:shapetype w14:anchorId="2D15E78E" id="_x0000_t202" coordsize="21600,21600" o:spt="202" path="m,l,21600r21600,l21600,xe">
                <v:stroke joinstyle="miter"/>
                <v:path gradientshapeok="t" o:connecttype="rect"/>
              </v:shapetype>
              <v:shape id="CaixaDeTexto 1" o:spid="_x0000_s1026" type="#_x0000_t202" style="position:absolute;left:0;text-align:left;margin-left:101.65pt;margin-top:11.6pt;width:234.75pt;height:84.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" fillcolor="white [3201]" strokecolor="white [3212]">
                <v:textbox>
                  <w:txbxContent>
                    <w:p w14:paraId="6F9AC7B8" w14:textId="77777777" w:rsidR="00100A4C" w:rsidRDefault="00100A4C" w:rsidP="004849F6">
                      <w:pPr>
                        <w:pStyle w:val="NormalWeb"/>
                        <w:spacing w:before="0" w:beforeAutospacing="0" w:after="0" w:afterAutospacing="0"/>
                        <w:jc w:val="center"/>
                      </w:pPr>
                      <w:r w:rsidRPr="00997956">
                        <w:rPr>
                          <w:rFonts w:ascii="Gabriola" w:hAnsi="Gabriola"/>
                          <w:b/>
                          <w:color w:val="000000" w:themeColor="text1"/>
                          <w:sz w:val="36"/>
                          <w:szCs w:val="36"/>
                        </w:rPr>
                        <w:t>Ricardo de Menezes e Souza Ferreira</w:t>
                      </w:r>
                      <w:r>
                        <w:rPr>
                          <w:rFonts w:ascii="Gabriola" w:eastAsiaTheme="minorHAnsi" w:hAnsi="Gabriola" w:cs="Arial"/>
                          <w:b/>
                          <w:bCs/>
                          <w:sz w:val="36"/>
                          <w:szCs w:val="32"/>
                        </w:rPr>
                        <w:br/>
                      </w:r>
                      <w:r w:rsidRPr="00997956">
                        <w:rPr>
                          <w:rFonts w:ascii="Arial" w:hAnsi="Arial"/>
                          <w:color w:val="00000A"/>
                          <w:sz w:val="16"/>
                          <w:szCs w:val="16"/>
                        </w:rPr>
                        <w:t>Diretor Adjunto de Alimentação Escolar</w:t>
                      </w:r>
                      <w:r>
                        <w:rPr>
                          <w:rFonts w:ascii="Arial" w:hAnsi="Arial"/>
                          <w:color w:val="00000A"/>
                          <w:sz w:val="16"/>
                          <w:szCs w:val="16"/>
                        </w:rPr>
                        <w:br/>
                      </w:r>
                      <w:r w:rsidRPr="00F22CE1">
                        <w:rPr>
                          <w:rFonts w:ascii="Arial" w:hAnsi="Arial"/>
                          <w:color w:val="00000A"/>
                          <w:sz w:val="16"/>
                          <w:szCs w:val="16"/>
                        </w:rPr>
                        <w:t>Mat</w:t>
                      </w:r>
                      <w:r>
                        <w:rPr>
                          <w:rFonts w:ascii="Arial" w:hAnsi="Arial"/>
                          <w:color w:val="00000A"/>
                          <w:sz w:val="16"/>
                          <w:szCs w:val="16"/>
                        </w:rPr>
                        <w:t xml:space="preserve">rícula </w:t>
                      </w:r>
                      <w:r w:rsidRPr="00997956">
                        <w:rPr>
                          <w:rFonts w:ascii="Arial" w:hAnsi="Arial" w:cs="Arial"/>
                          <w:color w:val="000000" w:themeColor="text1"/>
                          <w:sz w:val="16"/>
                          <w:szCs w:val="16"/>
                        </w:rPr>
                        <w:t>960854-1</w:t>
                      </w:r>
                    </w:p>
                  </w:txbxContent>
                </v:textbox>
              </v:shape>
            </w:pict>
          </mc:Fallback>
        </mc:AlternateContent>
      </w:r>
    </w:p>
    <w:p w14:paraId="493550D6" w14:textId="77777777" w:rsidR="00A42902" w:rsidRPr="00FC2E4E" w:rsidRDefault="00A42902" w:rsidP="00847E88">
      <w:pPr>
        <w:spacing w:after="240"/>
        <w:ind w:firstLine="708"/>
        <w:rPr>
          <w:rFonts w:asciiTheme="minorHAnsi" w:hAnsiTheme="minorHAnsi" w:cstheme="minorHAnsi"/>
          <w:sz w:val="22"/>
          <w:szCs w:val="22"/>
        </w:rPr>
      </w:pPr>
    </w:p>
    <w:p w14:paraId="1D6AFEE1" w14:textId="77777777" w:rsidR="00A42902" w:rsidRPr="00FC2E4E" w:rsidRDefault="00A42902" w:rsidP="00847E88">
      <w:pPr>
        <w:spacing w:after="240"/>
        <w:ind w:firstLine="708"/>
        <w:rPr>
          <w:rFonts w:asciiTheme="minorHAnsi" w:hAnsiTheme="minorHAnsi" w:cstheme="minorHAnsi"/>
          <w:sz w:val="22"/>
          <w:szCs w:val="22"/>
        </w:rPr>
      </w:pPr>
    </w:p>
    <w:p w14:paraId="2CC0CF1D" w14:textId="77777777" w:rsidR="003245AC" w:rsidRPr="00FC2E4E" w:rsidRDefault="003245AC" w:rsidP="00847E88">
      <w:pPr>
        <w:spacing w:after="240"/>
        <w:ind w:firstLine="708"/>
        <w:rPr>
          <w:rFonts w:asciiTheme="minorHAnsi" w:hAnsiTheme="minorHAnsi" w:cstheme="minorHAnsi"/>
          <w:sz w:val="22"/>
          <w:szCs w:val="22"/>
        </w:rPr>
      </w:pPr>
    </w:p>
    <w:p w14:paraId="7BD6490C" w14:textId="77777777" w:rsidR="003245AC" w:rsidRPr="00FC2E4E" w:rsidRDefault="003245AC" w:rsidP="00847E88">
      <w:pPr>
        <w:spacing w:after="240"/>
        <w:ind w:firstLine="708"/>
        <w:rPr>
          <w:rFonts w:asciiTheme="minorHAnsi" w:hAnsiTheme="minorHAnsi" w:cstheme="minorHAnsi"/>
          <w:sz w:val="22"/>
          <w:szCs w:val="22"/>
        </w:rPr>
      </w:pPr>
    </w:p>
    <w:p w14:paraId="6460141B" w14:textId="77777777" w:rsidR="00A36DB0" w:rsidRPr="00FC2E4E" w:rsidRDefault="00EC5453" w:rsidP="00847E88">
      <w:pPr>
        <w:spacing w:after="240"/>
        <w:ind w:firstLine="708"/>
        <w:rPr>
          <w:rFonts w:asciiTheme="minorHAnsi" w:hAnsiTheme="minorHAnsi" w:cstheme="minorHAnsi"/>
          <w:b/>
          <w:sz w:val="22"/>
          <w:szCs w:val="22"/>
        </w:rPr>
      </w:pPr>
      <w:r w:rsidRPr="00FC2E4E">
        <w:rPr>
          <w:rFonts w:asciiTheme="minorHAnsi" w:hAnsiTheme="minorHAnsi" w:cstheme="minorHAnsi"/>
          <w:sz w:val="22"/>
          <w:szCs w:val="22"/>
        </w:rPr>
        <w:t xml:space="preserve">De acordo, </w:t>
      </w:r>
    </w:p>
    <w:p w14:paraId="54F0333D" w14:textId="77777777" w:rsidR="00A36DB0" w:rsidRPr="00FC2E4E" w:rsidRDefault="001F4DA4" w:rsidP="00847E88">
      <w:pPr>
        <w:spacing w:after="240" w:line="360" w:lineRule="auto"/>
        <w:rPr>
          <w:rFonts w:asciiTheme="minorHAnsi" w:hAnsiTheme="minorHAnsi" w:cstheme="minorHAnsi"/>
          <w:b/>
          <w:sz w:val="22"/>
          <w:szCs w:val="22"/>
        </w:rPr>
      </w:pPr>
      <w:r w:rsidRPr="00FC2E4E">
        <w:rPr>
          <w:rFonts w:asciiTheme="minorHAnsi" w:hAnsiTheme="minorHAnsi" w:cstheme="minorHAnsi"/>
          <w:b/>
          <w:noProof/>
          <w:sz w:val="22"/>
          <w:szCs w:val="22"/>
        </w:rPr>
        <mc:AlternateContent>
          <mc:Choice Requires="wps">
            <w:drawing>
              <wp:anchor distT="0" distB="0" distL="114300" distR="114300" simplePos="0" relativeHeight="251656192" behindDoc="0" locked="0" layoutInCell="1" allowOverlap="1" wp14:anchorId="70F5D0FA" wp14:editId="215EEF0C">
                <wp:simplePos x="0" y="0"/>
                <wp:positionH relativeFrom="column">
                  <wp:posOffset>1644015</wp:posOffset>
                </wp:positionH>
                <wp:positionV relativeFrom="paragraph">
                  <wp:posOffset>56515</wp:posOffset>
                </wp:positionV>
                <wp:extent cx="2647950" cy="1181100"/>
                <wp:effectExtent l="0" t="0" r="19050" b="19050"/>
                <wp:wrapNone/>
                <wp:docPr id="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1181100"/>
                        </a:xfrm>
                        <a:prstGeom prst="rect">
                          <a:avLst/>
                        </a:prstGeom>
                        <a:solidFill>
                          <a:srgbClr val="FFFFFF"/>
                        </a:solidFill>
                        <a:ln w="9525">
                          <a:solidFill>
                            <a:sysClr val="window" lastClr="FFFFFF"/>
                          </a:solidFill>
                          <a:miter lim="800000"/>
                          <a:headEnd/>
                          <a:tailEnd/>
                        </a:ln>
                      </wps:spPr>
                      <wps:txbx>
                        <w:txbxContent>
                          <w:p w14:paraId="5C6E4B59" w14:textId="77777777" w:rsidR="00100A4C" w:rsidRPr="001F4DA4" w:rsidRDefault="00100A4C" w:rsidP="001F4DA4">
                            <w:pPr>
                              <w:pStyle w:val="TableParagraph"/>
                              <w:spacing w:before="120" w:after="120" w:line="252" w:lineRule="auto"/>
                              <w:ind w:right="141"/>
                              <w:jc w:val="center"/>
                              <w:rPr>
                                <w:rFonts w:ascii="Gabriola" w:hAnsi="Gabriola" w:cs="Arial"/>
                                <w:b/>
                                <w:sz w:val="36"/>
                                <w:szCs w:val="36"/>
                              </w:rPr>
                            </w:pPr>
                            <w:r w:rsidRPr="001F4DA4">
                              <w:rPr>
                                <w:rFonts w:ascii="Gabriola" w:hAnsi="Gabriola" w:cs="Arial"/>
                                <w:b/>
                                <w:sz w:val="36"/>
                                <w:szCs w:val="36"/>
                              </w:rPr>
                              <w:t>Thais Oliveira de Sousa Amorim</w:t>
                            </w:r>
                          </w:p>
                          <w:p w14:paraId="0E4D764B" w14:textId="77777777" w:rsidR="00100A4C" w:rsidRPr="001F4DA4" w:rsidRDefault="00100A4C" w:rsidP="001F4DA4">
                            <w:pPr>
                              <w:pStyle w:val="TableParagraph"/>
                              <w:spacing w:before="120" w:after="120" w:line="252" w:lineRule="auto"/>
                              <w:ind w:right="141"/>
                              <w:jc w:val="center"/>
                              <w:rPr>
                                <w:rFonts w:ascii="Arial" w:hAnsi="Arial" w:cs="Arial"/>
                                <w:sz w:val="16"/>
                                <w:szCs w:val="16"/>
                              </w:rPr>
                            </w:pPr>
                            <w:r w:rsidRPr="001F4DA4">
                              <w:rPr>
                                <w:rFonts w:ascii="Arial" w:hAnsi="Arial" w:cs="Arial"/>
                                <w:sz w:val="16"/>
                                <w:szCs w:val="16"/>
                              </w:rPr>
                              <w:t>Secretária Municipal de Educação, Cultura, Inclusão, Ciência e Tecnologia</w:t>
                            </w:r>
                          </w:p>
                          <w:p w14:paraId="4CBFD05F" w14:textId="77777777" w:rsidR="00100A4C" w:rsidRPr="001F4DA4" w:rsidRDefault="00100A4C" w:rsidP="001F4DA4">
                            <w:pPr>
                              <w:tabs>
                                <w:tab w:val="left" w:pos="1418"/>
                              </w:tabs>
                              <w:jc w:val="center"/>
                              <w:rPr>
                                <w:rFonts w:ascii="Arial" w:hAnsi="Arial" w:cs="Arial"/>
                                <w:sz w:val="8"/>
                                <w:szCs w:val="16"/>
                              </w:rPr>
                            </w:pPr>
                            <w:r w:rsidRPr="001F4DA4">
                              <w:rPr>
                                <w:rFonts w:ascii="Arial" w:hAnsi="Arial" w:cs="Arial"/>
                                <w:sz w:val="16"/>
                                <w:szCs w:val="16"/>
                              </w:rPr>
                              <w:t>Matrícula 57169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5D0FA" id="Caixa de Texto 2" o:spid="_x0000_s1027" type="#_x0000_t202" style="position:absolute;left:0;text-align:left;margin-left:129.45pt;margin-top:4.45pt;width:208.5pt;height:9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" strokecolor="window">
                <v:textbox>
                  <w:txbxContent>
                    <w:p w14:paraId="5C6E4B59" w14:textId="77777777" w:rsidR="00100A4C" w:rsidRPr="001F4DA4" w:rsidRDefault="00100A4C" w:rsidP="001F4DA4">
                      <w:pPr>
                        <w:pStyle w:val="TableParagraph"/>
                        <w:spacing w:before="120" w:after="120" w:line="252" w:lineRule="auto"/>
                        <w:ind w:right="141"/>
                        <w:jc w:val="center"/>
                        <w:rPr>
                          <w:rFonts w:ascii="Gabriola" w:hAnsi="Gabriola" w:cs="Arial"/>
                          <w:b/>
                          <w:sz w:val="36"/>
                          <w:szCs w:val="36"/>
                        </w:rPr>
                      </w:pPr>
                      <w:r w:rsidRPr="001F4DA4">
                        <w:rPr>
                          <w:rFonts w:ascii="Gabriola" w:hAnsi="Gabriola" w:cs="Arial"/>
                          <w:b/>
                          <w:sz w:val="36"/>
                          <w:szCs w:val="36"/>
                        </w:rPr>
                        <w:t>Thais Oliveira de Sousa Amorim</w:t>
                      </w:r>
                    </w:p>
                    <w:p w14:paraId="0E4D764B" w14:textId="77777777" w:rsidR="00100A4C" w:rsidRPr="001F4DA4" w:rsidRDefault="00100A4C" w:rsidP="001F4DA4">
                      <w:pPr>
                        <w:pStyle w:val="TableParagraph"/>
                        <w:spacing w:before="120" w:after="120" w:line="252" w:lineRule="auto"/>
                        <w:ind w:right="141"/>
                        <w:jc w:val="center"/>
                        <w:rPr>
                          <w:rFonts w:ascii="Arial" w:hAnsi="Arial" w:cs="Arial"/>
                          <w:sz w:val="16"/>
                          <w:szCs w:val="16"/>
                        </w:rPr>
                      </w:pPr>
                      <w:r w:rsidRPr="001F4DA4">
                        <w:rPr>
                          <w:rFonts w:ascii="Arial" w:hAnsi="Arial" w:cs="Arial"/>
                          <w:sz w:val="16"/>
                          <w:szCs w:val="16"/>
                        </w:rPr>
                        <w:t>Secretária Municipal de Educação, Cultura, Inclusão, Ciência e Tecnologia</w:t>
                      </w:r>
                    </w:p>
                    <w:p w14:paraId="4CBFD05F" w14:textId="77777777" w:rsidR="00100A4C" w:rsidRPr="001F4DA4" w:rsidRDefault="00100A4C" w:rsidP="001F4DA4">
                      <w:pPr>
                        <w:tabs>
                          <w:tab w:val="left" w:pos="1418"/>
                        </w:tabs>
                        <w:jc w:val="center"/>
                        <w:rPr>
                          <w:rFonts w:ascii="Arial" w:hAnsi="Arial" w:cs="Arial"/>
                          <w:sz w:val="8"/>
                          <w:szCs w:val="16"/>
                        </w:rPr>
                      </w:pPr>
                      <w:r w:rsidRPr="001F4DA4">
                        <w:rPr>
                          <w:rFonts w:ascii="Arial" w:hAnsi="Arial" w:cs="Arial"/>
                          <w:sz w:val="16"/>
                          <w:szCs w:val="16"/>
                        </w:rPr>
                        <w:t>Matrícula 57169</w:t>
                      </w:r>
                    </w:p>
                  </w:txbxContent>
                </v:textbox>
              </v:shape>
            </w:pict>
          </mc:Fallback>
        </mc:AlternateContent>
      </w:r>
    </w:p>
    <w:p w14:paraId="1DEA866D" w14:textId="77777777" w:rsidR="00A36DB0" w:rsidRPr="00FC2E4E" w:rsidRDefault="00A36DB0" w:rsidP="00847E88">
      <w:pPr>
        <w:spacing w:after="240" w:line="360" w:lineRule="auto"/>
        <w:rPr>
          <w:rFonts w:asciiTheme="minorHAnsi" w:hAnsiTheme="minorHAnsi" w:cstheme="minorHAnsi"/>
          <w:b/>
          <w:sz w:val="22"/>
          <w:szCs w:val="22"/>
        </w:rPr>
      </w:pPr>
    </w:p>
    <w:p w14:paraId="4933C037" w14:textId="77777777" w:rsidR="00A36DB0" w:rsidRPr="00FC2E4E" w:rsidRDefault="00A36DB0" w:rsidP="00847E88">
      <w:pPr>
        <w:spacing w:after="240" w:line="360" w:lineRule="auto"/>
        <w:rPr>
          <w:rFonts w:asciiTheme="minorHAnsi" w:hAnsiTheme="minorHAnsi" w:cstheme="minorHAnsi"/>
          <w:b/>
          <w:sz w:val="22"/>
          <w:szCs w:val="22"/>
        </w:rPr>
      </w:pPr>
    </w:p>
    <w:p w14:paraId="756C3ABA" w14:textId="77777777" w:rsidR="005A560B" w:rsidRDefault="005A560B" w:rsidP="00847E88">
      <w:pPr>
        <w:spacing w:after="240" w:line="360" w:lineRule="auto"/>
        <w:jc w:val="center"/>
        <w:rPr>
          <w:rFonts w:asciiTheme="minorHAnsi" w:hAnsiTheme="minorHAnsi" w:cstheme="minorHAnsi"/>
          <w:b/>
          <w:sz w:val="22"/>
          <w:szCs w:val="22"/>
        </w:rPr>
      </w:pPr>
    </w:p>
    <w:p w14:paraId="66FD80B7" w14:textId="77777777" w:rsidR="005A560B" w:rsidRDefault="005A560B" w:rsidP="00847E88">
      <w:pPr>
        <w:spacing w:after="240" w:line="360" w:lineRule="auto"/>
        <w:jc w:val="center"/>
        <w:rPr>
          <w:rFonts w:asciiTheme="minorHAnsi" w:hAnsiTheme="minorHAnsi" w:cstheme="minorHAnsi"/>
          <w:b/>
          <w:sz w:val="22"/>
          <w:szCs w:val="22"/>
        </w:rPr>
      </w:pPr>
    </w:p>
    <w:p w14:paraId="79B611CB" w14:textId="77777777" w:rsidR="005A560B" w:rsidRDefault="005A560B" w:rsidP="00847E88">
      <w:pPr>
        <w:spacing w:after="240" w:line="360" w:lineRule="auto"/>
        <w:jc w:val="center"/>
        <w:rPr>
          <w:rFonts w:asciiTheme="minorHAnsi" w:hAnsiTheme="minorHAnsi" w:cstheme="minorHAnsi"/>
          <w:b/>
          <w:sz w:val="22"/>
          <w:szCs w:val="22"/>
        </w:rPr>
      </w:pPr>
    </w:p>
    <w:p w14:paraId="117F8050" w14:textId="77777777" w:rsidR="005A560B" w:rsidRDefault="005A560B" w:rsidP="00847E88">
      <w:pPr>
        <w:spacing w:after="240" w:line="360" w:lineRule="auto"/>
        <w:jc w:val="center"/>
        <w:rPr>
          <w:rFonts w:asciiTheme="minorHAnsi" w:hAnsiTheme="minorHAnsi" w:cstheme="minorHAnsi"/>
          <w:b/>
          <w:sz w:val="22"/>
          <w:szCs w:val="22"/>
        </w:rPr>
      </w:pPr>
    </w:p>
    <w:p w14:paraId="7AE09ACB" w14:textId="77777777" w:rsidR="005A560B" w:rsidRDefault="005A560B" w:rsidP="00847E88">
      <w:pPr>
        <w:spacing w:after="240" w:line="360" w:lineRule="auto"/>
        <w:jc w:val="center"/>
        <w:rPr>
          <w:rFonts w:asciiTheme="minorHAnsi" w:hAnsiTheme="minorHAnsi" w:cstheme="minorHAnsi"/>
          <w:b/>
          <w:sz w:val="22"/>
          <w:szCs w:val="22"/>
        </w:rPr>
      </w:pPr>
    </w:p>
    <w:p w14:paraId="1E935D10" w14:textId="77777777" w:rsidR="005A560B" w:rsidRDefault="005A560B" w:rsidP="00847E88">
      <w:pPr>
        <w:spacing w:after="240" w:line="360" w:lineRule="auto"/>
        <w:jc w:val="center"/>
        <w:rPr>
          <w:rFonts w:asciiTheme="minorHAnsi" w:hAnsiTheme="minorHAnsi" w:cstheme="minorHAnsi"/>
          <w:b/>
          <w:sz w:val="22"/>
          <w:szCs w:val="22"/>
        </w:rPr>
      </w:pPr>
    </w:p>
    <w:p w14:paraId="5668B0D9" w14:textId="1665F300" w:rsidR="009E4D97" w:rsidRPr="00FC2E4E" w:rsidRDefault="00DE124D"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lastRenderedPageBreak/>
        <w:t>ANEXO I – MAPA ESTATÍSTICO DE ALUNOS</w:t>
      </w:r>
    </w:p>
    <w:p w14:paraId="09555F9C" w14:textId="77777777" w:rsidR="00C016BC" w:rsidRPr="00FC2E4E" w:rsidRDefault="00C016BC" w:rsidP="00847E88">
      <w:pPr>
        <w:spacing w:after="240" w:line="360" w:lineRule="auto"/>
        <w:rPr>
          <w:rFonts w:asciiTheme="minorHAnsi" w:hAnsiTheme="minorHAnsi" w:cstheme="minorHAnsi"/>
          <w:b/>
          <w:sz w:val="22"/>
          <w:szCs w:val="22"/>
        </w:rPr>
      </w:pPr>
    </w:p>
    <w:tbl>
      <w:tblPr>
        <w:tblW w:w="9212" w:type="dxa"/>
        <w:tblCellMar>
          <w:left w:w="70" w:type="dxa"/>
          <w:right w:w="70" w:type="dxa"/>
        </w:tblCellMar>
        <w:tblLook w:val="04A0" w:firstRow="1" w:lastRow="0" w:firstColumn="1" w:lastColumn="0" w:noHBand="0" w:noVBand="1"/>
      </w:tblPr>
      <w:tblGrid>
        <w:gridCol w:w="399"/>
        <w:gridCol w:w="3499"/>
        <w:gridCol w:w="1134"/>
        <w:gridCol w:w="1134"/>
        <w:gridCol w:w="1196"/>
        <w:gridCol w:w="708"/>
        <w:gridCol w:w="1142"/>
      </w:tblGrid>
      <w:tr w:rsidR="00C62A3D" w:rsidRPr="00FC2E4E" w14:paraId="0553C808" w14:textId="77777777" w:rsidTr="00205B94">
        <w:trPr>
          <w:trHeight w:val="510"/>
        </w:trPr>
        <w:tc>
          <w:tcPr>
            <w:tcW w:w="3898"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B4190E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UNIDADE ESCOLAR</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0D61C937"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CRECHE</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7B70F2C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ED</w:t>
            </w:r>
            <w:r w:rsidR="001154A3" w:rsidRPr="00FC2E4E">
              <w:rPr>
                <w:rFonts w:asciiTheme="minorHAnsi" w:hAnsiTheme="minorHAnsi" w:cstheme="minorHAnsi"/>
                <w:b/>
                <w:bCs/>
                <w:color w:val="000000"/>
                <w:sz w:val="22"/>
                <w:szCs w:val="22"/>
              </w:rPr>
              <w:t>.</w:t>
            </w:r>
            <w:r w:rsidRPr="00FC2E4E">
              <w:rPr>
                <w:rFonts w:asciiTheme="minorHAnsi" w:hAnsiTheme="minorHAnsi" w:cstheme="minorHAnsi"/>
                <w:b/>
                <w:bCs/>
                <w:color w:val="000000"/>
                <w:sz w:val="22"/>
                <w:szCs w:val="22"/>
              </w:rPr>
              <w:t xml:space="preserve"> INF</w:t>
            </w:r>
            <w:r w:rsidR="001154A3" w:rsidRPr="00FC2E4E">
              <w:rPr>
                <w:rFonts w:asciiTheme="minorHAnsi" w:hAnsiTheme="minorHAnsi" w:cstheme="minorHAnsi"/>
                <w:b/>
                <w:bCs/>
                <w:color w:val="000000"/>
                <w:sz w:val="22"/>
                <w:szCs w:val="22"/>
              </w:rPr>
              <w:t>.</w:t>
            </w:r>
          </w:p>
        </w:tc>
        <w:tc>
          <w:tcPr>
            <w:tcW w:w="1196" w:type="dxa"/>
            <w:tcBorders>
              <w:top w:val="single" w:sz="4" w:space="0" w:color="auto"/>
              <w:left w:val="nil"/>
              <w:bottom w:val="single" w:sz="4" w:space="0" w:color="auto"/>
              <w:right w:val="single" w:sz="4" w:space="0" w:color="auto"/>
            </w:tcBorders>
            <w:shd w:val="clear" w:color="000000" w:fill="D9D9D9"/>
            <w:vAlign w:val="center"/>
            <w:hideMark/>
          </w:tcPr>
          <w:p w14:paraId="371EDE83" w14:textId="77777777" w:rsidR="001154A3"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ENS</w:t>
            </w:r>
            <w:r w:rsidR="001154A3" w:rsidRPr="00FC2E4E">
              <w:rPr>
                <w:rFonts w:asciiTheme="minorHAnsi" w:hAnsiTheme="minorHAnsi" w:cstheme="minorHAnsi"/>
                <w:b/>
                <w:bCs/>
                <w:color w:val="000000"/>
                <w:sz w:val="22"/>
                <w:szCs w:val="22"/>
              </w:rPr>
              <w:t xml:space="preserve">. </w:t>
            </w:r>
            <w:r w:rsidRPr="00FC2E4E">
              <w:rPr>
                <w:rFonts w:asciiTheme="minorHAnsi" w:hAnsiTheme="minorHAnsi" w:cstheme="minorHAnsi"/>
                <w:b/>
                <w:bCs/>
                <w:color w:val="000000"/>
                <w:sz w:val="22"/>
                <w:szCs w:val="22"/>
              </w:rPr>
              <w:t>FUND</w:t>
            </w:r>
            <w:r w:rsidR="001154A3" w:rsidRPr="00FC2E4E">
              <w:rPr>
                <w:rFonts w:asciiTheme="minorHAnsi" w:hAnsiTheme="minorHAnsi" w:cstheme="minorHAnsi"/>
                <w:b/>
                <w:bCs/>
                <w:color w:val="000000"/>
                <w:sz w:val="22"/>
                <w:szCs w:val="22"/>
              </w:rPr>
              <w:t>.</w:t>
            </w:r>
          </w:p>
        </w:tc>
        <w:tc>
          <w:tcPr>
            <w:tcW w:w="708" w:type="dxa"/>
            <w:tcBorders>
              <w:top w:val="single" w:sz="4" w:space="0" w:color="auto"/>
              <w:left w:val="nil"/>
              <w:bottom w:val="single" w:sz="4" w:space="0" w:color="auto"/>
              <w:right w:val="single" w:sz="4" w:space="0" w:color="auto"/>
            </w:tcBorders>
            <w:shd w:val="clear" w:color="000000" w:fill="D9D9D9"/>
            <w:vAlign w:val="center"/>
            <w:hideMark/>
          </w:tcPr>
          <w:p w14:paraId="364B2B2C"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EJA</w:t>
            </w:r>
          </w:p>
        </w:tc>
        <w:tc>
          <w:tcPr>
            <w:tcW w:w="1142" w:type="dxa"/>
            <w:tcBorders>
              <w:top w:val="single" w:sz="4" w:space="0" w:color="auto"/>
              <w:left w:val="nil"/>
              <w:bottom w:val="single" w:sz="4" w:space="0" w:color="auto"/>
              <w:right w:val="single" w:sz="4" w:space="0" w:color="auto"/>
            </w:tcBorders>
            <w:shd w:val="clear" w:color="000000" w:fill="D9D9D9"/>
            <w:vAlign w:val="center"/>
            <w:hideMark/>
          </w:tcPr>
          <w:p w14:paraId="7CC3F9D1"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AEE</w:t>
            </w:r>
          </w:p>
        </w:tc>
      </w:tr>
      <w:tr w:rsidR="00C62A3D" w:rsidRPr="00FC2E4E" w14:paraId="316ED07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A2D8D2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w:t>
            </w:r>
          </w:p>
        </w:tc>
        <w:tc>
          <w:tcPr>
            <w:tcW w:w="3499" w:type="dxa"/>
            <w:tcBorders>
              <w:top w:val="nil"/>
              <w:left w:val="nil"/>
              <w:bottom w:val="single" w:sz="4" w:space="0" w:color="auto"/>
              <w:right w:val="single" w:sz="4" w:space="0" w:color="auto"/>
            </w:tcBorders>
            <w:shd w:val="clear" w:color="auto" w:fill="auto"/>
            <w:vAlign w:val="center"/>
            <w:hideMark/>
          </w:tcPr>
          <w:p w14:paraId="408E1958"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Almerinda Da Rocha Magalhães</w:t>
            </w:r>
          </w:p>
        </w:tc>
        <w:tc>
          <w:tcPr>
            <w:tcW w:w="1134" w:type="dxa"/>
            <w:tcBorders>
              <w:top w:val="nil"/>
              <w:left w:val="nil"/>
              <w:bottom w:val="single" w:sz="4" w:space="0" w:color="auto"/>
              <w:right w:val="single" w:sz="4" w:space="0" w:color="auto"/>
            </w:tcBorders>
            <w:shd w:val="clear" w:color="auto" w:fill="auto"/>
            <w:noWrap/>
            <w:vAlign w:val="bottom"/>
            <w:hideMark/>
          </w:tcPr>
          <w:p w14:paraId="266F13B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E54500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165</w:t>
            </w:r>
          </w:p>
        </w:tc>
        <w:tc>
          <w:tcPr>
            <w:tcW w:w="1196" w:type="dxa"/>
            <w:tcBorders>
              <w:top w:val="nil"/>
              <w:left w:val="nil"/>
              <w:bottom w:val="single" w:sz="4" w:space="0" w:color="auto"/>
              <w:right w:val="single" w:sz="4" w:space="0" w:color="auto"/>
            </w:tcBorders>
            <w:shd w:val="clear" w:color="auto" w:fill="auto"/>
            <w:noWrap/>
            <w:vAlign w:val="bottom"/>
            <w:hideMark/>
          </w:tcPr>
          <w:p w14:paraId="538E589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188</w:t>
            </w:r>
          </w:p>
        </w:tc>
        <w:tc>
          <w:tcPr>
            <w:tcW w:w="708" w:type="dxa"/>
            <w:tcBorders>
              <w:top w:val="nil"/>
              <w:left w:val="nil"/>
              <w:bottom w:val="single" w:sz="4" w:space="0" w:color="auto"/>
              <w:right w:val="single" w:sz="4" w:space="0" w:color="auto"/>
            </w:tcBorders>
            <w:shd w:val="clear" w:color="auto" w:fill="auto"/>
            <w:noWrap/>
            <w:vAlign w:val="bottom"/>
            <w:hideMark/>
          </w:tcPr>
          <w:p w14:paraId="16E92FA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AD53C1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23</w:t>
            </w:r>
          </w:p>
        </w:tc>
      </w:tr>
      <w:tr w:rsidR="00C62A3D" w:rsidRPr="00FC2E4E" w14:paraId="185065A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341239B"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w:t>
            </w:r>
          </w:p>
        </w:tc>
        <w:tc>
          <w:tcPr>
            <w:tcW w:w="3499" w:type="dxa"/>
            <w:tcBorders>
              <w:top w:val="nil"/>
              <w:left w:val="nil"/>
              <w:bottom w:val="single" w:sz="4" w:space="0" w:color="auto"/>
              <w:right w:val="single" w:sz="4" w:space="0" w:color="auto"/>
            </w:tcBorders>
            <w:shd w:val="clear" w:color="auto" w:fill="auto"/>
            <w:vAlign w:val="center"/>
            <w:hideMark/>
          </w:tcPr>
          <w:p w14:paraId="74FF9CC4"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Alzira de Moraes de Matos</w:t>
            </w:r>
          </w:p>
        </w:tc>
        <w:tc>
          <w:tcPr>
            <w:tcW w:w="1134" w:type="dxa"/>
            <w:tcBorders>
              <w:top w:val="nil"/>
              <w:left w:val="nil"/>
              <w:bottom w:val="single" w:sz="4" w:space="0" w:color="auto"/>
              <w:right w:val="single" w:sz="4" w:space="0" w:color="auto"/>
            </w:tcBorders>
            <w:shd w:val="clear" w:color="auto" w:fill="auto"/>
            <w:noWrap/>
            <w:vAlign w:val="bottom"/>
            <w:hideMark/>
          </w:tcPr>
          <w:p w14:paraId="0D2DF28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w:t>
            </w:r>
          </w:p>
        </w:tc>
        <w:tc>
          <w:tcPr>
            <w:tcW w:w="1134" w:type="dxa"/>
            <w:tcBorders>
              <w:top w:val="nil"/>
              <w:left w:val="nil"/>
              <w:bottom w:val="single" w:sz="4" w:space="0" w:color="auto"/>
              <w:right w:val="single" w:sz="4" w:space="0" w:color="auto"/>
            </w:tcBorders>
            <w:shd w:val="clear" w:color="auto" w:fill="auto"/>
            <w:noWrap/>
            <w:vAlign w:val="bottom"/>
            <w:hideMark/>
          </w:tcPr>
          <w:p w14:paraId="36BE286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43</w:t>
            </w:r>
          </w:p>
        </w:tc>
        <w:tc>
          <w:tcPr>
            <w:tcW w:w="1196" w:type="dxa"/>
            <w:tcBorders>
              <w:top w:val="nil"/>
              <w:left w:val="nil"/>
              <w:bottom w:val="single" w:sz="4" w:space="0" w:color="auto"/>
              <w:right w:val="single" w:sz="4" w:space="0" w:color="auto"/>
            </w:tcBorders>
            <w:shd w:val="clear" w:color="auto" w:fill="auto"/>
            <w:noWrap/>
            <w:vAlign w:val="bottom"/>
            <w:hideMark/>
          </w:tcPr>
          <w:p w14:paraId="38206E2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4F2DADB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66F565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D82D924"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F57AE66"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w:t>
            </w:r>
          </w:p>
        </w:tc>
        <w:tc>
          <w:tcPr>
            <w:tcW w:w="3499" w:type="dxa"/>
            <w:tcBorders>
              <w:top w:val="nil"/>
              <w:left w:val="nil"/>
              <w:bottom w:val="single" w:sz="4" w:space="0" w:color="auto"/>
              <w:right w:val="single" w:sz="4" w:space="0" w:color="auto"/>
            </w:tcBorders>
            <w:shd w:val="clear" w:color="auto" w:fill="auto"/>
            <w:vAlign w:val="center"/>
            <w:hideMark/>
          </w:tcPr>
          <w:p w14:paraId="41CA61E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Anízia</w:t>
            </w:r>
            <w:proofErr w:type="spellEnd"/>
            <w:r w:rsidRPr="00FC2E4E">
              <w:rPr>
                <w:rFonts w:asciiTheme="minorHAnsi" w:hAnsiTheme="minorHAnsi" w:cstheme="minorHAnsi"/>
                <w:color w:val="000000"/>
                <w:sz w:val="22"/>
                <w:szCs w:val="22"/>
              </w:rPr>
              <w:t xml:space="preserve"> Rosa de O. Coutinho</w:t>
            </w:r>
          </w:p>
        </w:tc>
        <w:tc>
          <w:tcPr>
            <w:tcW w:w="1134" w:type="dxa"/>
            <w:tcBorders>
              <w:top w:val="nil"/>
              <w:left w:val="nil"/>
              <w:bottom w:val="single" w:sz="4" w:space="0" w:color="auto"/>
              <w:right w:val="single" w:sz="4" w:space="0" w:color="auto"/>
            </w:tcBorders>
            <w:shd w:val="clear" w:color="auto" w:fill="auto"/>
            <w:noWrap/>
            <w:vAlign w:val="bottom"/>
            <w:hideMark/>
          </w:tcPr>
          <w:p w14:paraId="0C1A0B5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E320C8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82</w:t>
            </w:r>
          </w:p>
        </w:tc>
        <w:tc>
          <w:tcPr>
            <w:tcW w:w="1196" w:type="dxa"/>
            <w:tcBorders>
              <w:top w:val="nil"/>
              <w:left w:val="nil"/>
              <w:bottom w:val="single" w:sz="4" w:space="0" w:color="auto"/>
              <w:right w:val="single" w:sz="4" w:space="0" w:color="auto"/>
            </w:tcBorders>
            <w:shd w:val="clear" w:color="auto" w:fill="auto"/>
            <w:noWrap/>
            <w:vAlign w:val="bottom"/>
            <w:hideMark/>
          </w:tcPr>
          <w:p w14:paraId="4118786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236</w:t>
            </w:r>
          </w:p>
        </w:tc>
        <w:tc>
          <w:tcPr>
            <w:tcW w:w="708" w:type="dxa"/>
            <w:tcBorders>
              <w:top w:val="nil"/>
              <w:left w:val="nil"/>
              <w:bottom w:val="single" w:sz="4" w:space="0" w:color="auto"/>
              <w:right w:val="single" w:sz="4" w:space="0" w:color="auto"/>
            </w:tcBorders>
            <w:shd w:val="clear" w:color="auto" w:fill="auto"/>
            <w:noWrap/>
            <w:vAlign w:val="bottom"/>
            <w:hideMark/>
          </w:tcPr>
          <w:p w14:paraId="62CFF8E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F8DC9C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FB075C1"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FD131F6"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w:t>
            </w:r>
          </w:p>
        </w:tc>
        <w:tc>
          <w:tcPr>
            <w:tcW w:w="3499" w:type="dxa"/>
            <w:tcBorders>
              <w:top w:val="nil"/>
              <w:left w:val="nil"/>
              <w:bottom w:val="single" w:sz="4" w:space="0" w:color="auto"/>
              <w:right w:val="single" w:sz="4" w:space="0" w:color="auto"/>
            </w:tcBorders>
            <w:shd w:val="clear" w:color="auto" w:fill="auto"/>
            <w:vAlign w:val="center"/>
            <w:hideMark/>
          </w:tcPr>
          <w:p w14:paraId="17769C3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Beatriz Amaral</w:t>
            </w:r>
          </w:p>
        </w:tc>
        <w:tc>
          <w:tcPr>
            <w:tcW w:w="1134" w:type="dxa"/>
            <w:tcBorders>
              <w:top w:val="nil"/>
              <w:left w:val="nil"/>
              <w:bottom w:val="single" w:sz="4" w:space="0" w:color="auto"/>
              <w:right w:val="single" w:sz="4" w:space="0" w:color="auto"/>
            </w:tcBorders>
            <w:shd w:val="clear" w:color="auto" w:fill="auto"/>
            <w:noWrap/>
            <w:vAlign w:val="bottom"/>
            <w:hideMark/>
          </w:tcPr>
          <w:p w14:paraId="3C528D9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27</w:t>
            </w:r>
          </w:p>
        </w:tc>
        <w:tc>
          <w:tcPr>
            <w:tcW w:w="1134" w:type="dxa"/>
            <w:tcBorders>
              <w:top w:val="nil"/>
              <w:left w:val="nil"/>
              <w:bottom w:val="single" w:sz="4" w:space="0" w:color="auto"/>
              <w:right w:val="single" w:sz="4" w:space="0" w:color="auto"/>
            </w:tcBorders>
            <w:shd w:val="clear" w:color="auto" w:fill="auto"/>
            <w:noWrap/>
            <w:vAlign w:val="bottom"/>
            <w:hideMark/>
          </w:tcPr>
          <w:p w14:paraId="460FB85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43</w:t>
            </w:r>
          </w:p>
        </w:tc>
        <w:tc>
          <w:tcPr>
            <w:tcW w:w="1196" w:type="dxa"/>
            <w:tcBorders>
              <w:top w:val="nil"/>
              <w:left w:val="nil"/>
              <w:bottom w:val="single" w:sz="4" w:space="0" w:color="auto"/>
              <w:right w:val="single" w:sz="4" w:space="0" w:color="auto"/>
            </w:tcBorders>
            <w:shd w:val="clear" w:color="auto" w:fill="auto"/>
            <w:noWrap/>
            <w:vAlign w:val="bottom"/>
            <w:hideMark/>
          </w:tcPr>
          <w:p w14:paraId="6420E36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122</w:t>
            </w:r>
          </w:p>
        </w:tc>
        <w:tc>
          <w:tcPr>
            <w:tcW w:w="708" w:type="dxa"/>
            <w:tcBorders>
              <w:top w:val="nil"/>
              <w:left w:val="nil"/>
              <w:bottom w:val="single" w:sz="4" w:space="0" w:color="auto"/>
              <w:right w:val="single" w:sz="4" w:space="0" w:color="auto"/>
            </w:tcBorders>
            <w:shd w:val="clear" w:color="auto" w:fill="auto"/>
            <w:noWrap/>
            <w:vAlign w:val="bottom"/>
            <w:hideMark/>
          </w:tcPr>
          <w:p w14:paraId="5CC1173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76A5BF8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115ECDE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FA2487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w:t>
            </w:r>
          </w:p>
        </w:tc>
        <w:tc>
          <w:tcPr>
            <w:tcW w:w="3499" w:type="dxa"/>
            <w:tcBorders>
              <w:top w:val="nil"/>
              <w:left w:val="nil"/>
              <w:bottom w:val="single" w:sz="4" w:space="0" w:color="auto"/>
              <w:right w:val="single" w:sz="4" w:space="0" w:color="auto"/>
            </w:tcBorders>
            <w:shd w:val="clear" w:color="auto" w:fill="auto"/>
            <w:vAlign w:val="center"/>
            <w:hideMark/>
          </w:tcPr>
          <w:p w14:paraId="4FC24DBA"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Belino </w:t>
            </w:r>
            <w:proofErr w:type="spellStart"/>
            <w:r w:rsidRPr="00FC2E4E">
              <w:rPr>
                <w:rFonts w:asciiTheme="minorHAnsi" w:hAnsiTheme="minorHAnsi" w:cstheme="minorHAnsi"/>
                <w:color w:val="000000"/>
                <w:sz w:val="22"/>
                <w:szCs w:val="22"/>
              </w:rPr>
              <w:t>Catharino</w:t>
            </w:r>
            <w:proofErr w:type="spellEnd"/>
            <w:r w:rsidRPr="00FC2E4E">
              <w:rPr>
                <w:rFonts w:asciiTheme="minorHAnsi" w:hAnsiTheme="minorHAnsi" w:cstheme="minorHAnsi"/>
                <w:color w:val="000000"/>
                <w:sz w:val="22"/>
                <w:szCs w:val="22"/>
              </w:rPr>
              <w:t xml:space="preserve"> de Souza</w:t>
            </w:r>
          </w:p>
        </w:tc>
        <w:tc>
          <w:tcPr>
            <w:tcW w:w="1134" w:type="dxa"/>
            <w:tcBorders>
              <w:top w:val="nil"/>
              <w:left w:val="nil"/>
              <w:bottom w:val="single" w:sz="4" w:space="0" w:color="auto"/>
              <w:right w:val="single" w:sz="4" w:space="0" w:color="auto"/>
            </w:tcBorders>
            <w:shd w:val="clear" w:color="auto" w:fill="auto"/>
            <w:noWrap/>
            <w:vAlign w:val="bottom"/>
            <w:hideMark/>
          </w:tcPr>
          <w:p w14:paraId="6C2CAC4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18</w:t>
            </w:r>
          </w:p>
        </w:tc>
        <w:tc>
          <w:tcPr>
            <w:tcW w:w="1134" w:type="dxa"/>
            <w:tcBorders>
              <w:top w:val="nil"/>
              <w:left w:val="nil"/>
              <w:bottom w:val="single" w:sz="4" w:space="0" w:color="auto"/>
              <w:right w:val="single" w:sz="4" w:space="0" w:color="auto"/>
            </w:tcBorders>
            <w:shd w:val="clear" w:color="auto" w:fill="auto"/>
            <w:noWrap/>
            <w:vAlign w:val="bottom"/>
            <w:hideMark/>
          </w:tcPr>
          <w:p w14:paraId="08D9826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45</w:t>
            </w:r>
          </w:p>
        </w:tc>
        <w:tc>
          <w:tcPr>
            <w:tcW w:w="1196" w:type="dxa"/>
            <w:tcBorders>
              <w:top w:val="nil"/>
              <w:left w:val="nil"/>
              <w:bottom w:val="single" w:sz="4" w:space="0" w:color="auto"/>
              <w:right w:val="single" w:sz="4" w:space="0" w:color="auto"/>
            </w:tcBorders>
            <w:shd w:val="clear" w:color="auto" w:fill="auto"/>
            <w:noWrap/>
            <w:vAlign w:val="bottom"/>
            <w:hideMark/>
          </w:tcPr>
          <w:p w14:paraId="1B6D3B4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109</w:t>
            </w:r>
          </w:p>
        </w:tc>
        <w:tc>
          <w:tcPr>
            <w:tcW w:w="708" w:type="dxa"/>
            <w:tcBorders>
              <w:top w:val="nil"/>
              <w:left w:val="nil"/>
              <w:bottom w:val="single" w:sz="4" w:space="0" w:color="auto"/>
              <w:right w:val="single" w:sz="4" w:space="0" w:color="auto"/>
            </w:tcBorders>
            <w:shd w:val="clear" w:color="auto" w:fill="auto"/>
            <w:noWrap/>
            <w:vAlign w:val="bottom"/>
            <w:hideMark/>
          </w:tcPr>
          <w:p w14:paraId="48880F0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6B5392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0B1F227"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D0D37D5"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w:t>
            </w:r>
          </w:p>
        </w:tc>
        <w:tc>
          <w:tcPr>
            <w:tcW w:w="3499" w:type="dxa"/>
            <w:tcBorders>
              <w:top w:val="nil"/>
              <w:left w:val="nil"/>
              <w:bottom w:val="single" w:sz="4" w:space="0" w:color="auto"/>
              <w:right w:val="single" w:sz="4" w:space="0" w:color="auto"/>
            </w:tcBorders>
            <w:shd w:val="clear" w:color="auto" w:fill="auto"/>
            <w:vAlign w:val="center"/>
            <w:hideMark/>
          </w:tcPr>
          <w:p w14:paraId="7F23D35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Carlos </w:t>
            </w:r>
            <w:proofErr w:type="spellStart"/>
            <w:r w:rsidRPr="00FC2E4E">
              <w:rPr>
                <w:rFonts w:asciiTheme="minorHAnsi" w:hAnsiTheme="minorHAnsi" w:cstheme="minorHAnsi"/>
                <w:color w:val="000000"/>
                <w:sz w:val="22"/>
                <w:szCs w:val="22"/>
              </w:rPr>
              <w:t>Vanderson</w:t>
            </w:r>
            <w:proofErr w:type="spellEnd"/>
            <w:r w:rsidRPr="00FC2E4E">
              <w:rPr>
                <w:rFonts w:asciiTheme="minorHAnsi" w:hAnsiTheme="minorHAnsi" w:cstheme="minorHAnsi"/>
                <w:color w:val="000000"/>
                <w:sz w:val="22"/>
                <w:szCs w:val="22"/>
              </w:rPr>
              <w:t xml:space="preserve"> Gonçalves Pereira</w:t>
            </w:r>
          </w:p>
        </w:tc>
        <w:tc>
          <w:tcPr>
            <w:tcW w:w="1134" w:type="dxa"/>
            <w:tcBorders>
              <w:top w:val="nil"/>
              <w:left w:val="nil"/>
              <w:bottom w:val="single" w:sz="4" w:space="0" w:color="auto"/>
              <w:right w:val="single" w:sz="4" w:space="0" w:color="auto"/>
            </w:tcBorders>
            <w:shd w:val="clear" w:color="auto" w:fill="auto"/>
            <w:noWrap/>
            <w:vAlign w:val="bottom"/>
            <w:hideMark/>
          </w:tcPr>
          <w:p w14:paraId="1C6EF53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104</w:t>
            </w:r>
          </w:p>
        </w:tc>
        <w:tc>
          <w:tcPr>
            <w:tcW w:w="1134" w:type="dxa"/>
            <w:tcBorders>
              <w:top w:val="nil"/>
              <w:left w:val="nil"/>
              <w:bottom w:val="single" w:sz="4" w:space="0" w:color="auto"/>
              <w:right w:val="single" w:sz="4" w:space="0" w:color="auto"/>
            </w:tcBorders>
            <w:shd w:val="clear" w:color="auto" w:fill="auto"/>
            <w:noWrap/>
            <w:vAlign w:val="bottom"/>
            <w:hideMark/>
          </w:tcPr>
          <w:p w14:paraId="67C10AC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253</w:t>
            </w:r>
          </w:p>
        </w:tc>
        <w:tc>
          <w:tcPr>
            <w:tcW w:w="1196" w:type="dxa"/>
            <w:tcBorders>
              <w:top w:val="nil"/>
              <w:left w:val="nil"/>
              <w:bottom w:val="single" w:sz="4" w:space="0" w:color="auto"/>
              <w:right w:val="single" w:sz="4" w:space="0" w:color="auto"/>
            </w:tcBorders>
            <w:shd w:val="clear" w:color="auto" w:fill="auto"/>
            <w:noWrap/>
            <w:vAlign w:val="bottom"/>
            <w:hideMark/>
          </w:tcPr>
          <w:p w14:paraId="73C7540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40F055C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F18AD0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197570E"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5A3A67F"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7</w:t>
            </w:r>
          </w:p>
        </w:tc>
        <w:tc>
          <w:tcPr>
            <w:tcW w:w="3499" w:type="dxa"/>
            <w:tcBorders>
              <w:top w:val="nil"/>
              <w:left w:val="nil"/>
              <w:bottom w:val="single" w:sz="4" w:space="0" w:color="auto"/>
              <w:right w:val="single" w:sz="4" w:space="0" w:color="auto"/>
            </w:tcBorders>
            <w:shd w:val="clear" w:color="auto" w:fill="auto"/>
            <w:vAlign w:val="center"/>
            <w:hideMark/>
          </w:tcPr>
          <w:p w14:paraId="0237384C"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Carmem Regina Ferreira Oliveira</w:t>
            </w:r>
          </w:p>
        </w:tc>
        <w:tc>
          <w:tcPr>
            <w:tcW w:w="1134" w:type="dxa"/>
            <w:tcBorders>
              <w:top w:val="nil"/>
              <w:left w:val="nil"/>
              <w:bottom w:val="single" w:sz="4" w:space="0" w:color="auto"/>
              <w:right w:val="single" w:sz="4" w:space="0" w:color="auto"/>
            </w:tcBorders>
            <w:shd w:val="clear" w:color="auto" w:fill="auto"/>
            <w:noWrap/>
            <w:vAlign w:val="bottom"/>
            <w:hideMark/>
          </w:tcPr>
          <w:p w14:paraId="1B776D2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FA2B40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84</w:t>
            </w:r>
          </w:p>
        </w:tc>
        <w:tc>
          <w:tcPr>
            <w:tcW w:w="1196" w:type="dxa"/>
            <w:tcBorders>
              <w:top w:val="nil"/>
              <w:left w:val="nil"/>
              <w:bottom w:val="single" w:sz="4" w:space="0" w:color="auto"/>
              <w:right w:val="single" w:sz="4" w:space="0" w:color="auto"/>
            </w:tcBorders>
            <w:shd w:val="clear" w:color="auto" w:fill="auto"/>
            <w:noWrap/>
            <w:vAlign w:val="bottom"/>
            <w:hideMark/>
          </w:tcPr>
          <w:p w14:paraId="2FE158F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97</w:t>
            </w:r>
          </w:p>
        </w:tc>
        <w:tc>
          <w:tcPr>
            <w:tcW w:w="708" w:type="dxa"/>
            <w:tcBorders>
              <w:top w:val="nil"/>
              <w:left w:val="nil"/>
              <w:bottom w:val="single" w:sz="4" w:space="0" w:color="auto"/>
              <w:right w:val="single" w:sz="4" w:space="0" w:color="auto"/>
            </w:tcBorders>
            <w:shd w:val="clear" w:color="auto" w:fill="auto"/>
            <w:noWrap/>
            <w:vAlign w:val="bottom"/>
            <w:hideMark/>
          </w:tcPr>
          <w:p w14:paraId="731FEA0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A62F68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9</w:t>
            </w:r>
          </w:p>
        </w:tc>
      </w:tr>
      <w:tr w:rsidR="00C62A3D" w:rsidRPr="00FC2E4E" w14:paraId="0FD36A6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5F383A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8</w:t>
            </w:r>
          </w:p>
        </w:tc>
        <w:tc>
          <w:tcPr>
            <w:tcW w:w="3499" w:type="dxa"/>
            <w:tcBorders>
              <w:top w:val="nil"/>
              <w:left w:val="nil"/>
              <w:bottom w:val="single" w:sz="4" w:space="0" w:color="auto"/>
              <w:right w:val="single" w:sz="4" w:space="0" w:color="auto"/>
            </w:tcBorders>
            <w:shd w:val="clear" w:color="auto" w:fill="auto"/>
            <w:vAlign w:val="center"/>
            <w:hideMark/>
          </w:tcPr>
          <w:p w14:paraId="3A0EC07D"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Edilênio</w:t>
            </w:r>
            <w:proofErr w:type="spellEnd"/>
            <w:r w:rsidRPr="00FC2E4E">
              <w:rPr>
                <w:rFonts w:asciiTheme="minorHAnsi" w:hAnsiTheme="minorHAnsi" w:cstheme="minorHAnsi"/>
                <w:color w:val="000000"/>
                <w:sz w:val="22"/>
                <w:szCs w:val="22"/>
              </w:rPr>
              <w:t xml:space="preserve"> Silva de Souza</w:t>
            </w:r>
          </w:p>
        </w:tc>
        <w:tc>
          <w:tcPr>
            <w:tcW w:w="1134" w:type="dxa"/>
            <w:tcBorders>
              <w:top w:val="nil"/>
              <w:left w:val="nil"/>
              <w:bottom w:val="single" w:sz="4" w:space="0" w:color="auto"/>
              <w:right w:val="single" w:sz="4" w:space="0" w:color="auto"/>
            </w:tcBorders>
            <w:shd w:val="clear" w:color="auto" w:fill="auto"/>
            <w:noWrap/>
            <w:vAlign w:val="bottom"/>
            <w:hideMark/>
          </w:tcPr>
          <w:p w14:paraId="62FB49E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D503D7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38</w:t>
            </w:r>
          </w:p>
        </w:tc>
        <w:tc>
          <w:tcPr>
            <w:tcW w:w="1196" w:type="dxa"/>
            <w:tcBorders>
              <w:top w:val="nil"/>
              <w:left w:val="nil"/>
              <w:bottom w:val="single" w:sz="4" w:space="0" w:color="auto"/>
              <w:right w:val="single" w:sz="4" w:space="0" w:color="auto"/>
            </w:tcBorders>
            <w:shd w:val="clear" w:color="auto" w:fill="auto"/>
            <w:noWrap/>
            <w:vAlign w:val="bottom"/>
            <w:hideMark/>
          </w:tcPr>
          <w:p w14:paraId="6A5246A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120</w:t>
            </w:r>
          </w:p>
        </w:tc>
        <w:tc>
          <w:tcPr>
            <w:tcW w:w="708" w:type="dxa"/>
            <w:tcBorders>
              <w:top w:val="nil"/>
              <w:left w:val="nil"/>
              <w:bottom w:val="single" w:sz="4" w:space="0" w:color="auto"/>
              <w:right w:val="single" w:sz="4" w:space="0" w:color="auto"/>
            </w:tcBorders>
            <w:shd w:val="clear" w:color="auto" w:fill="auto"/>
            <w:noWrap/>
            <w:vAlign w:val="bottom"/>
            <w:hideMark/>
          </w:tcPr>
          <w:p w14:paraId="716C973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6DF29F3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BE78DF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CA5043F"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9</w:t>
            </w:r>
          </w:p>
        </w:tc>
        <w:tc>
          <w:tcPr>
            <w:tcW w:w="3499" w:type="dxa"/>
            <w:tcBorders>
              <w:top w:val="nil"/>
              <w:left w:val="nil"/>
              <w:bottom w:val="single" w:sz="4" w:space="0" w:color="auto"/>
              <w:right w:val="single" w:sz="4" w:space="0" w:color="auto"/>
            </w:tcBorders>
            <w:shd w:val="clear" w:color="auto" w:fill="auto"/>
            <w:vAlign w:val="center"/>
            <w:hideMark/>
          </w:tcPr>
          <w:p w14:paraId="21A0CC24"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Edilson Vignoli Marins</w:t>
            </w:r>
          </w:p>
        </w:tc>
        <w:tc>
          <w:tcPr>
            <w:tcW w:w="1134" w:type="dxa"/>
            <w:tcBorders>
              <w:top w:val="nil"/>
              <w:left w:val="nil"/>
              <w:bottom w:val="single" w:sz="4" w:space="0" w:color="auto"/>
              <w:right w:val="single" w:sz="4" w:space="0" w:color="auto"/>
            </w:tcBorders>
            <w:shd w:val="clear" w:color="auto" w:fill="auto"/>
            <w:noWrap/>
            <w:vAlign w:val="bottom"/>
            <w:hideMark/>
          </w:tcPr>
          <w:p w14:paraId="30C4401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3DBA95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66</w:t>
            </w:r>
          </w:p>
        </w:tc>
        <w:tc>
          <w:tcPr>
            <w:tcW w:w="1196" w:type="dxa"/>
            <w:tcBorders>
              <w:top w:val="nil"/>
              <w:left w:val="nil"/>
              <w:bottom w:val="single" w:sz="4" w:space="0" w:color="auto"/>
              <w:right w:val="single" w:sz="4" w:space="0" w:color="auto"/>
            </w:tcBorders>
            <w:shd w:val="clear" w:color="auto" w:fill="auto"/>
            <w:noWrap/>
            <w:vAlign w:val="bottom"/>
            <w:hideMark/>
          </w:tcPr>
          <w:p w14:paraId="4CFC598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782</w:t>
            </w:r>
          </w:p>
        </w:tc>
        <w:tc>
          <w:tcPr>
            <w:tcW w:w="708" w:type="dxa"/>
            <w:tcBorders>
              <w:top w:val="nil"/>
              <w:left w:val="nil"/>
              <w:bottom w:val="single" w:sz="4" w:space="0" w:color="auto"/>
              <w:right w:val="single" w:sz="4" w:space="0" w:color="auto"/>
            </w:tcBorders>
            <w:shd w:val="clear" w:color="auto" w:fill="auto"/>
            <w:noWrap/>
            <w:vAlign w:val="bottom"/>
            <w:hideMark/>
          </w:tcPr>
          <w:p w14:paraId="080371A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163</w:t>
            </w:r>
          </w:p>
        </w:tc>
        <w:tc>
          <w:tcPr>
            <w:tcW w:w="1142" w:type="dxa"/>
            <w:tcBorders>
              <w:top w:val="nil"/>
              <w:left w:val="nil"/>
              <w:bottom w:val="single" w:sz="4" w:space="0" w:color="auto"/>
              <w:right w:val="single" w:sz="4" w:space="0" w:color="auto"/>
            </w:tcBorders>
            <w:shd w:val="clear" w:color="auto" w:fill="auto"/>
            <w:noWrap/>
            <w:vAlign w:val="bottom"/>
            <w:hideMark/>
          </w:tcPr>
          <w:p w14:paraId="072CC75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27</w:t>
            </w:r>
          </w:p>
        </w:tc>
      </w:tr>
      <w:tr w:rsidR="00C62A3D" w:rsidRPr="00FC2E4E" w14:paraId="3C97675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D3D721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10</w:t>
            </w:r>
          </w:p>
        </w:tc>
        <w:tc>
          <w:tcPr>
            <w:tcW w:w="3499" w:type="dxa"/>
            <w:tcBorders>
              <w:top w:val="nil"/>
              <w:left w:val="nil"/>
              <w:bottom w:val="single" w:sz="4" w:space="0" w:color="auto"/>
              <w:right w:val="single" w:sz="4" w:space="0" w:color="auto"/>
            </w:tcBorders>
            <w:shd w:val="clear" w:color="auto" w:fill="auto"/>
            <w:vAlign w:val="center"/>
            <w:hideMark/>
          </w:tcPr>
          <w:p w14:paraId="194F2C95"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Elcira</w:t>
            </w:r>
            <w:proofErr w:type="spellEnd"/>
            <w:r w:rsidRPr="00FC2E4E">
              <w:rPr>
                <w:rFonts w:asciiTheme="minorHAnsi" w:hAnsiTheme="minorHAnsi" w:cstheme="minorHAnsi"/>
                <w:color w:val="000000"/>
                <w:sz w:val="22"/>
                <w:szCs w:val="22"/>
              </w:rPr>
              <w:t xml:space="preserve"> de Oliveira Coutinho</w:t>
            </w:r>
          </w:p>
        </w:tc>
        <w:tc>
          <w:tcPr>
            <w:tcW w:w="1134" w:type="dxa"/>
            <w:tcBorders>
              <w:top w:val="nil"/>
              <w:left w:val="nil"/>
              <w:bottom w:val="single" w:sz="4" w:space="0" w:color="auto"/>
              <w:right w:val="single" w:sz="4" w:space="0" w:color="auto"/>
            </w:tcBorders>
            <w:shd w:val="clear" w:color="auto" w:fill="auto"/>
            <w:noWrap/>
            <w:vAlign w:val="bottom"/>
            <w:hideMark/>
          </w:tcPr>
          <w:p w14:paraId="0D6E218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5080F6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70</w:t>
            </w:r>
          </w:p>
        </w:tc>
        <w:tc>
          <w:tcPr>
            <w:tcW w:w="1196" w:type="dxa"/>
            <w:tcBorders>
              <w:top w:val="nil"/>
              <w:left w:val="nil"/>
              <w:bottom w:val="single" w:sz="4" w:space="0" w:color="auto"/>
              <w:right w:val="single" w:sz="4" w:space="0" w:color="auto"/>
            </w:tcBorders>
            <w:shd w:val="clear" w:color="auto" w:fill="auto"/>
            <w:noWrap/>
            <w:vAlign w:val="bottom"/>
            <w:hideMark/>
          </w:tcPr>
          <w:p w14:paraId="3142DAF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445</w:t>
            </w:r>
          </w:p>
        </w:tc>
        <w:tc>
          <w:tcPr>
            <w:tcW w:w="708" w:type="dxa"/>
            <w:tcBorders>
              <w:top w:val="nil"/>
              <w:left w:val="nil"/>
              <w:bottom w:val="single" w:sz="4" w:space="0" w:color="auto"/>
              <w:right w:val="single" w:sz="4" w:space="0" w:color="auto"/>
            </w:tcBorders>
            <w:shd w:val="clear" w:color="auto" w:fill="auto"/>
            <w:noWrap/>
            <w:vAlign w:val="bottom"/>
            <w:hideMark/>
          </w:tcPr>
          <w:p w14:paraId="6CD6668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7828497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24</w:t>
            </w:r>
          </w:p>
        </w:tc>
      </w:tr>
      <w:tr w:rsidR="00C62A3D" w:rsidRPr="00FC2E4E" w14:paraId="489F1E3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7638FD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11</w:t>
            </w:r>
          </w:p>
        </w:tc>
        <w:tc>
          <w:tcPr>
            <w:tcW w:w="3499" w:type="dxa"/>
            <w:tcBorders>
              <w:top w:val="nil"/>
              <w:left w:val="nil"/>
              <w:bottom w:val="single" w:sz="4" w:space="0" w:color="auto"/>
              <w:right w:val="single" w:sz="4" w:space="0" w:color="auto"/>
            </w:tcBorders>
            <w:shd w:val="clear" w:color="auto" w:fill="auto"/>
            <w:vAlign w:val="center"/>
            <w:hideMark/>
          </w:tcPr>
          <w:p w14:paraId="61918617"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C.M. Gustavo Campos Da Silveira</w:t>
            </w:r>
          </w:p>
        </w:tc>
        <w:tc>
          <w:tcPr>
            <w:tcW w:w="1134" w:type="dxa"/>
            <w:tcBorders>
              <w:top w:val="nil"/>
              <w:left w:val="nil"/>
              <w:bottom w:val="single" w:sz="4" w:space="0" w:color="auto"/>
              <w:right w:val="single" w:sz="4" w:space="0" w:color="auto"/>
            </w:tcBorders>
            <w:shd w:val="clear" w:color="auto" w:fill="auto"/>
            <w:noWrap/>
            <w:vAlign w:val="bottom"/>
            <w:hideMark/>
          </w:tcPr>
          <w:p w14:paraId="26D2048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204CFF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47</w:t>
            </w:r>
          </w:p>
        </w:tc>
        <w:tc>
          <w:tcPr>
            <w:tcW w:w="1196" w:type="dxa"/>
            <w:tcBorders>
              <w:top w:val="nil"/>
              <w:left w:val="nil"/>
              <w:bottom w:val="single" w:sz="4" w:space="0" w:color="auto"/>
              <w:right w:val="single" w:sz="4" w:space="0" w:color="auto"/>
            </w:tcBorders>
            <w:shd w:val="clear" w:color="auto" w:fill="auto"/>
            <w:noWrap/>
            <w:vAlign w:val="bottom"/>
            <w:hideMark/>
          </w:tcPr>
          <w:p w14:paraId="6DABFD0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433</w:t>
            </w:r>
          </w:p>
        </w:tc>
        <w:tc>
          <w:tcPr>
            <w:tcW w:w="708" w:type="dxa"/>
            <w:tcBorders>
              <w:top w:val="nil"/>
              <w:left w:val="nil"/>
              <w:bottom w:val="single" w:sz="4" w:space="0" w:color="auto"/>
              <w:right w:val="single" w:sz="4" w:space="0" w:color="auto"/>
            </w:tcBorders>
            <w:shd w:val="clear" w:color="auto" w:fill="auto"/>
            <w:noWrap/>
            <w:vAlign w:val="bottom"/>
            <w:hideMark/>
          </w:tcPr>
          <w:p w14:paraId="7A176A8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6F5FC89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33</w:t>
            </w:r>
          </w:p>
        </w:tc>
      </w:tr>
      <w:tr w:rsidR="00C62A3D" w:rsidRPr="00FC2E4E" w14:paraId="1291976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B56602C"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12</w:t>
            </w:r>
          </w:p>
        </w:tc>
        <w:tc>
          <w:tcPr>
            <w:tcW w:w="3499" w:type="dxa"/>
            <w:tcBorders>
              <w:top w:val="nil"/>
              <w:left w:val="nil"/>
              <w:bottom w:val="single" w:sz="4" w:space="0" w:color="auto"/>
              <w:right w:val="single" w:sz="4" w:space="0" w:color="auto"/>
            </w:tcBorders>
            <w:shd w:val="clear" w:color="auto" w:fill="auto"/>
            <w:vAlign w:val="center"/>
            <w:hideMark/>
          </w:tcPr>
          <w:p w14:paraId="5BB4431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Ismênia de Barros Barroso</w:t>
            </w:r>
          </w:p>
        </w:tc>
        <w:tc>
          <w:tcPr>
            <w:tcW w:w="1134" w:type="dxa"/>
            <w:tcBorders>
              <w:top w:val="nil"/>
              <w:left w:val="nil"/>
              <w:bottom w:val="single" w:sz="4" w:space="0" w:color="auto"/>
              <w:right w:val="single" w:sz="4" w:space="0" w:color="auto"/>
            </w:tcBorders>
            <w:shd w:val="clear" w:color="auto" w:fill="auto"/>
            <w:noWrap/>
            <w:vAlign w:val="bottom"/>
            <w:hideMark/>
          </w:tcPr>
          <w:p w14:paraId="2D7D96C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60F161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4BCEF4C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674</w:t>
            </w:r>
          </w:p>
        </w:tc>
        <w:tc>
          <w:tcPr>
            <w:tcW w:w="708" w:type="dxa"/>
            <w:tcBorders>
              <w:top w:val="nil"/>
              <w:left w:val="nil"/>
              <w:bottom w:val="single" w:sz="4" w:space="0" w:color="auto"/>
              <w:right w:val="single" w:sz="4" w:space="0" w:color="auto"/>
            </w:tcBorders>
            <w:shd w:val="clear" w:color="auto" w:fill="auto"/>
            <w:noWrap/>
            <w:vAlign w:val="bottom"/>
            <w:hideMark/>
          </w:tcPr>
          <w:p w14:paraId="5D91454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91B2CC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1D5621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66AEEDC"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13</w:t>
            </w:r>
          </w:p>
        </w:tc>
        <w:tc>
          <w:tcPr>
            <w:tcW w:w="3499" w:type="dxa"/>
            <w:tcBorders>
              <w:top w:val="nil"/>
              <w:left w:val="nil"/>
              <w:bottom w:val="single" w:sz="4" w:space="0" w:color="auto"/>
              <w:right w:val="single" w:sz="4" w:space="0" w:color="auto"/>
            </w:tcBorders>
            <w:shd w:val="clear" w:color="auto" w:fill="auto"/>
            <w:vAlign w:val="center"/>
            <w:hideMark/>
          </w:tcPr>
          <w:p w14:paraId="7F5A6BF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Ismênia de Barros Barroso - ANEXO -</w:t>
            </w:r>
          </w:p>
        </w:tc>
        <w:tc>
          <w:tcPr>
            <w:tcW w:w="1134" w:type="dxa"/>
            <w:tcBorders>
              <w:top w:val="nil"/>
              <w:left w:val="nil"/>
              <w:bottom w:val="single" w:sz="4" w:space="0" w:color="auto"/>
              <w:right w:val="single" w:sz="4" w:space="0" w:color="auto"/>
            </w:tcBorders>
            <w:shd w:val="clear" w:color="auto" w:fill="auto"/>
            <w:noWrap/>
            <w:vAlign w:val="bottom"/>
            <w:hideMark/>
          </w:tcPr>
          <w:p w14:paraId="4AEC373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30E64F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3A44FFF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575</w:t>
            </w:r>
          </w:p>
        </w:tc>
        <w:tc>
          <w:tcPr>
            <w:tcW w:w="708" w:type="dxa"/>
            <w:tcBorders>
              <w:top w:val="nil"/>
              <w:left w:val="nil"/>
              <w:bottom w:val="single" w:sz="4" w:space="0" w:color="auto"/>
              <w:right w:val="single" w:sz="4" w:space="0" w:color="auto"/>
            </w:tcBorders>
            <w:shd w:val="clear" w:color="auto" w:fill="auto"/>
            <w:noWrap/>
            <w:vAlign w:val="bottom"/>
            <w:hideMark/>
          </w:tcPr>
          <w:p w14:paraId="041DBB6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3ABD34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279DCAEE"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220427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14</w:t>
            </w:r>
          </w:p>
        </w:tc>
        <w:tc>
          <w:tcPr>
            <w:tcW w:w="3499" w:type="dxa"/>
            <w:tcBorders>
              <w:top w:val="nil"/>
              <w:left w:val="nil"/>
              <w:bottom w:val="single" w:sz="4" w:space="0" w:color="auto"/>
              <w:right w:val="single" w:sz="4" w:space="0" w:color="auto"/>
            </w:tcBorders>
            <w:shd w:val="clear" w:color="000000" w:fill="FFFFFF"/>
            <w:vAlign w:val="center"/>
            <w:hideMark/>
          </w:tcPr>
          <w:p w14:paraId="4AA3189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Vereador Ivan da Silva Melo</w:t>
            </w:r>
          </w:p>
        </w:tc>
        <w:tc>
          <w:tcPr>
            <w:tcW w:w="1134" w:type="dxa"/>
            <w:tcBorders>
              <w:top w:val="nil"/>
              <w:left w:val="nil"/>
              <w:bottom w:val="single" w:sz="4" w:space="0" w:color="auto"/>
              <w:right w:val="single" w:sz="4" w:space="0" w:color="auto"/>
            </w:tcBorders>
            <w:shd w:val="clear" w:color="auto" w:fill="auto"/>
            <w:noWrap/>
            <w:vAlign w:val="bottom"/>
            <w:hideMark/>
          </w:tcPr>
          <w:p w14:paraId="6DF228C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bottom"/>
            <w:hideMark/>
          </w:tcPr>
          <w:p w14:paraId="7E13134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80</w:t>
            </w:r>
          </w:p>
        </w:tc>
        <w:tc>
          <w:tcPr>
            <w:tcW w:w="1196" w:type="dxa"/>
            <w:tcBorders>
              <w:top w:val="nil"/>
              <w:left w:val="nil"/>
              <w:bottom w:val="single" w:sz="4" w:space="0" w:color="auto"/>
              <w:right w:val="single" w:sz="4" w:space="0" w:color="auto"/>
            </w:tcBorders>
            <w:shd w:val="clear" w:color="auto" w:fill="auto"/>
            <w:noWrap/>
            <w:vAlign w:val="bottom"/>
            <w:hideMark/>
          </w:tcPr>
          <w:p w14:paraId="3CD8C6B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500</w:t>
            </w:r>
          </w:p>
        </w:tc>
        <w:tc>
          <w:tcPr>
            <w:tcW w:w="708" w:type="dxa"/>
            <w:tcBorders>
              <w:top w:val="nil"/>
              <w:left w:val="nil"/>
              <w:bottom w:val="single" w:sz="4" w:space="0" w:color="auto"/>
              <w:right w:val="single" w:sz="4" w:space="0" w:color="auto"/>
            </w:tcBorders>
            <w:shd w:val="clear" w:color="auto" w:fill="auto"/>
            <w:noWrap/>
            <w:vAlign w:val="bottom"/>
            <w:hideMark/>
          </w:tcPr>
          <w:p w14:paraId="634D496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113</w:t>
            </w:r>
          </w:p>
        </w:tc>
        <w:tc>
          <w:tcPr>
            <w:tcW w:w="1142" w:type="dxa"/>
            <w:tcBorders>
              <w:top w:val="nil"/>
              <w:left w:val="nil"/>
              <w:bottom w:val="single" w:sz="4" w:space="0" w:color="auto"/>
              <w:right w:val="single" w:sz="4" w:space="0" w:color="auto"/>
            </w:tcBorders>
            <w:shd w:val="clear" w:color="auto" w:fill="auto"/>
            <w:noWrap/>
            <w:vAlign w:val="bottom"/>
            <w:hideMark/>
          </w:tcPr>
          <w:p w14:paraId="2705E13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14DB9A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B7EDF0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15</w:t>
            </w:r>
          </w:p>
        </w:tc>
        <w:tc>
          <w:tcPr>
            <w:tcW w:w="3499" w:type="dxa"/>
            <w:tcBorders>
              <w:top w:val="nil"/>
              <w:left w:val="nil"/>
              <w:bottom w:val="single" w:sz="4" w:space="0" w:color="auto"/>
              <w:right w:val="single" w:sz="4" w:space="0" w:color="auto"/>
            </w:tcBorders>
            <w:shd w:val="clear" w:color="auto" w:fill="auto"/>
            <w:vAlign w:val="center"/>
            <w:hideMark/>
          </w:tcPr>
          <w:p w14:paraId="7D3F163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Jardim </w:t>
            </w:r>
            <w:proofErr w:type="spellStart"/>
            <w:r w:rsidRPr="00FC2E4E">
              <w:rPr>
                <w:rFonts w:asciiTheme="minorHAnsi" w:hAnsiTheme="minorHAnsi" w:cstheme="minorHAnsi"/>
                <w:color w:val="000000"/>
                <w:sz w:val="22"/>
                <w:szCs w:val="22"/>
              </w:rPr>
              <w:t>Ipitangas</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784319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1235F6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60</w:t>
            </w:r>
          </w:p>
        </w:tc>
        <w:tc>
          <w:tcPr>
            <w:tcW w:w="1196" w:type="dxa"/>
            <w:tcBorders>
              <w:top w:val="nil"/>
              <w:left w:val="nil"/>
              <w:bottom w:val="single" w:sz="4" w:space="0" w:color="auto"/>
              <w:right w:val="single" w:sz="4" w:space="0" w:color="auto"/>
            </w:tcBorders>
            <w:shd w:val="clear" w:color="auto" w:fill="auto"/>
            <w:noWrap/>
            <w:vAlign w:val="bottom"/>
            <w:hideMark/>
          </w:tcPr>
          <w:p w14:paraId="050EFD9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812</w:t>
            </w:r>
          </w:p>
        </w:tc>
        <w:tc>
          <w:tcPr>
            <w:tcW w:w="708" w:type="dxa"/>
            <w:tcBorders>
              <w:top w:val="nil"/>
              <w:left w:val="nil"/>
              <w:bottom w:val="single" w:sz="4" w:space="0" w:color="auto"/>
              <w:right w:val="single" w:sz="4" w:space="0" w:color="auto"/>
            </w:tcBorders>
            <w:shd w:val="clear" w:color="auto" w:fill="auto"/>
            <w:noWrap/>
            <w:vAlign w:val="bottom"/>
            <w:hideMark/>
          </w:tcPr>
          <w:p w14:paraId="2B23F65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DADD83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1008DD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DD85AE5"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16</w:t>
            </w:r>
          </w:p>
        </w:tc>
        <w:tc>
          <w:tcPr>
            <w:tcW w:w="3499" w:type="dxa"/>
            <w:tcBorders>
              <w:top w:val="nil"/>
              <w:left w:val="nil"/>
              <w:bottom w:val="single" w:sz="4" w:space="0" w:color="auto"/>
              <w:right w:val="single" w:sz="4" w:space="0" w:color="auto"/>
            </w:tcBorders>
            <w:shd w:val="clear" w:color="auto" w:fill="auto"/>
            <w:vAlign w:val="center"/>
            <w:hideMark/>
          </w:tcPr>
          <w:p w14:paraId="4023B625"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João Laureano da Silva</w:t>
            </w:r>
          </w:p>
        </w:tc>
        <w:tc>
          <w:tcPr>
            <w:tcW w:w="1134" w:type="dxa"/>
            <w:tcBorders>
              <w:top w:val="nil"/>
              <w:left w:val="nil"/>
              <w:bottom w:val="single" w:sz="4" w:space="0" w:color="auto"/>
              <w:right w:val="single" w:sz="4" w:space="0" w:color="auto"/>
            </w:tcBorders>
            <w:shd w:val="clear" w:color="auto" w:fill="auto"/>
            <w:noWrap/>
            <w:vAlign w:val="bottom"/>
            <w:hideMark/>
          </w:tcPr>
          <w:p w14:paraId="350F70B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w:t>
            </w:r>
          </w:p>
        </w:tc>
        <w:tc>
          <w:tcPr>
            <w:tcW w:w="1134" w:type="dxa"/>
            <w:tcBorders>
              <w:top w:val="nil"/>
              <w:left w:val="nil"/>
              <w:bottom w:val="single" w:sz="4" w:space="0" w:color="auto"/>
              <w:right w:val="single" w:sz="4" w:space="0" w:color="auto"/>
            </w:tcBorders>
            <w:shd w:val="clear" w:color="auto" w:fill="auto"/>
            <w:noWrap/>
            <w:vAlign w:val="bottom"/>
            <w:hideMark/>
          </w:tcPr>
          <w:p w14:paraId="2C6352E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36</w:t>
            </w:r>
          </w:p>
        </w:tc>
        <w:tc>
          <w:tcPr>
            <w:tcW w:w="1196" w:type="dxa"/>
            <w:tcBorders>
              <w:top w:val="nil"/>
              <w:left w:val="nil"/>
              <w:bottom w:val="single" w:sz="4" w:space="0" w:color="auto"/>
              <w:right w:val="single" w:sz="4" w:space="0" w:color="auto"/>
            </w:tcBorders>
            <w:shd w:val="clear" w:color="auto" w:fill="auto"/>
            <w:noWrap/>
            <w:vAlign w:val="bottom"/>
            <w:hideMark/>
          </w:tcPr>
          <w:p w14:paraId="7970338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119</w:t>
            </w:r>
          </w:p>
        </w:tc>
        <w:tc>
          <w:tcPr>
            <w:tcW w:w="708" w:type="dxa"/>
            <w:tcBorders>
              <w:top w:val="nil"/>
              <w:left w:val="nil"/>
              <w:bottom w:val="single" w:sz="4" w:space="0" w:color="auto"/>
              <w:right w:val="single" w:sz="4" w:space="0" w:color="auto"/>
            </w:tcBorders>
            <w:shd w:val="clear" w:color="auto" w:fill="auto"/>
            <w:noWrap/>
            <w:vAlign w:val="bottom"/>
            <w:hideMark/>
          </w:tcPr>
          <w:p w14:paraId="607559B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0FFD0F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C8C977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D4F33F9"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17</w:t>
            </w:r>
          </w:p>
        </w:tc>
        <w:tc>
          <w:tcPr>
            <w:tcW w:w="3499" w:type="dxa"/>
            <w:tcBorders>
              <w:top w:val="nil"/>
              <w:left w:val="nil"/>
              <w:bottom w:val="single" w:sz="4" w:space="0" w:color="auto"/>
              <w:right w:val="single" w:sz="4" w:space="0" w:color="auto"/>
            </w:tcBorders>
            <w:shd w:val="clear" w:color="auto" w:fill="auto"/>
            <w:vAlign w:val="center"/>
            <w:hideMark/>
          </w:tcPr>
          <w:p w14:paraId="7289A561"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João Machado da Cunha</w:t>
            </w:r>
          </w:p>
        </w:tc>
        <w:tc>
          <w:tcPr>
            <w:tcW w:w="1134" w:type="dxa"/>
            <w:tcBorders>
              <w:top w:val="nil"/>
              <w:left w:val="nil"/>
              <w:bottom w:val="single" w:sz="4" w:space="0" w:color="auto"/>
              <w:right w:val="single" w:sz="4" w:space="0" w:color="auto"/>
            </w:tcBorders>
            <w:shd w:val="clear" w:color="auto" w:fill="auto"/>
            <w:noWrap/>
            <w:vAlign w:val="bottom"/>
            <w:hideMark/>
          </w:tcPr>
          <w:p w14:paraId="259A76D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1CE19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49</w:t>
            </w:r>
          </w:p>
        </w:tc>
        <w:tc>
          <w:tcPr>
            <w:tcW w:w="1196" w:type="dxa"/>
            <w:tcBorders>
              <w:top w:val="nil"/>
              <w:left w:val="nil"/>
              <w:bottom w:val="single" w:sz="4" w:space="0" w:color="auto"/>
              <w:right w:val="single" w:sz="4" w:space="0" w:color="auto"/>
            </w:tcBorders>
            <w:shd w:val="clear" w:color="auto" w:fill="auto"/>
            <w:noWrap/>
            <w:vAlign w:val="bottom"/>
            <w:hideMark/>
          </w:tcPr>
          <w:p w14:paraId="4AA221B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141</w:t>
            </w:r>
          </w:p>
        </w:tc>
        <w:tc>
          <w:tcPr>
            <w:tcW w:w="708" w:type="dxa"/>
            <w:tcBorders>
              <w:top w:val="nil"/>
              <w:left w:val="nil"/>
              <w:bottom w:val="single" w:sz="4" w:space="0" w:color="auto"/>
              <w:right w:val="single" w:sz="4" w:space="0" w:color="auto"/>
            </w:tcBorders>
            <w:shd w:val="clear" w:color="auto" w:fill="auto"/>
            <w:noWrap/>
            <w:vAlign w:val="bottom"/>
            <w:hideMark/>
          </w:tcPr>
          <w:p w14:paraId="48F447F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E79AA7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002CC2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89C08C6"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18</w:t>
            </w:r>
          </w:p>
        </w:tc>
        <w:tc>
          <w:tcPr>
            <w:tcW w:w="3499" w:type="dxa"/>
            <w:tcBorders>
              <w:top w:val="nil"/>
              <w:left w:val="nil"/>
              <w:bottom w:val="single" w:sz="4" w:space="0" w:color="auto"/>
              <w:right w:val="single" w:sz="4" w:space="0" w:color="auto"/>
            </w:tcBorders>
            <w:shd w:val="clear" w:color="auto" w:fill="auto"/>
            <w:vAlign w:val="center"/>
            <w:hideMark/>
          </w:tcPr>
          <w:p w14:paraId="55096BAB"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José Bandeira</w:t>
            </w:r>
          </w:p>
        </w:tc>
        <w:tc>
          <w:tcPr>
            <w:tcW w:w="1134" w:type="dxa"/>
            <w:tcBorders>
              <w:top w:val="nil"/>
              <w:left w:val="nil"/>
              <w:bottom w:val="single" w:sz="4" w:space="0" w:color="auto"/>
              <w:right w:val="single" w:sz="4" w:space="0" w:color="auto"/>
            </w:tcBorders>
            <w:shd w:val="clear" w:color="auto" w:fill="auto"/>
            <w:noWrap/>
            <w:vAlign w:val="bottom"/>
            <w:hideMark/>
          </w:tcPr>
          <w:p w14:paraId="657473D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F8D989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362482C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342</w:t>
            </w:r>
          </w:p>
        </w:tc>
        <w:tc>
          <w:tcPr>
            <w:tcW w:w="708" w:type="dxa"/>
            <w:tcBorders>
              <w:top w:val="nil"/>
              <w:left w:val="nil"/>
              <w:bottom w:val="single" w:sz="4" w:space="0" w:color="auto"/>
              <w:right w:val="single" w:sz="4" w:space="0" w:color="auto"/>
            </w:tcBorders>
            <w:shd w:val="clear" w:color="auto" w:fill="auto"/>
            <w:noWrap/>
            <w:vAlign w:val="bottom"/>
            <w:hideMark/>
          </w:tcPr>
          <w:p w14:paraId="31B9A13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168</w:t>
            </w:r>
          </w:p>
        </w:tc>
        <w:tc>
          <w:tcPr>
            <w:tcW w:w="1142" w:type="dxa"/>
            <w:tcBorders>
              <w:top w:val="nil"/>
              <w:left w:val="nil"/>
              <w:bottom w:val="single" w:sz="4" w:space="0" w:color="auto"/>
              <w:right w:val="single" w:sz="4" w:space="0" w:color="auto"/>
            </w:tcBorders>
            <w:shd w:val="clear" w:color="auto" w:fill="auto"/>
            <w:noWrap/>
            <w:vAlign w:val="bottom"/>
            <w:hideMark/>
          </w:tcPr>
          <w:p w14:paraId="3969EF0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11635A0B"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65F0FB7"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19</w:t>
            </w:r>
          </w:p>
        </w:tc>
        <w:tc>
          <w:tcPr>
            <w:tcW w:w="3499" w:type="dxa"/>
            <w:tcBorders>
              <w:top w:val="nil"/>
              <w:left w:val="nil"/>
              <w:bottom w:val="single" w:sz="4" w:space="0" w:color="auto"/>
              <w:right w:val="single" w:sz="4" w:space="0" w:color="auto"/>
            </w:tcBorders>
            <w:shd w:val="clear" w:color="auto" w:fill="auto"/>
            <w:vAlign w:val="center"/>
            <w:hideMark/>
          </w:tcPr>
          <w:p w14:paraId="37EAE2FB"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C.M.E. Jurandir da Silva Melo</w:t>
            </w:r>
          </w:p>
        </w:tc>
        <w:tc>
          <w:tcPr>
            <w:tcW w:w="1134" w:type="dxa"/>
            <w:tcBorders>
              <w:top w:val="nil"/>
              <w:left w:val="nil"/>
              <w:bottom w:val="single" w:sz="4" w:space="0" w:color="auto"/>
              <w:right w:val="single" w:sz="4" w:space="0" w:color="auto"/>
            </w:tcBorders>
            <w:shd w:val="clear" w:color="auto" w:fill="auto"/>
            <w:noWrap/>
            <w:vAlign w:val="bottom"/>
            <w:hideMark/>
          </w:tcPr>
          <w:p w14:paraId="491288A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710735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145</w:t>
            </w:r>
          </w:p>
        </w:tc>
        <w:tc>
          <w:tcPr>
            <w:tcW w:w="1196" w:type="dxa"/>
            <w:tcBorders>
              <w:top w:val="nil"/>
              <w:left w:val="nil"/>
              <w:bottom w:val="single" w:sz="4" w:space="0" w:color="auto"/>
              <w:right w:val="single" w:sz="4" w:space="0" w:color="auto"/>
            </w:tcBorders>
            <w:shd w:val="clear" w:color="auto" w:fill="auto"/>
            <w:noWrap/>
            <w:vAlign w:val="bottom"/>
            <w:hideMark/>
          </w:tcPr>
          <w:p w14:paraId="7D2584D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775</w:t>
            </w:r>
          </w:p>
        </w:tc>
        <w:tc>
          <w:tcPr>
            <w:tcW w:w="708" w:type="dxa"/>
            <w:tcBorders>
              <w:top w:val="nil"/>
              <w:left w:val="nil"/>
              <w:bottom w:val="single" w:sz="4" w:space="0" w:color="auto"/>
              <w:right w:val="single" w:sz="4" w:space="0" w:color="auto"/>
            </w:tcBorders>
            <w:shd w:val="clear" w:color="auto" w:fill="auto"/>
            <w:noWrap/>
            <w:vAlign w:val="bottom"/>
            <w:hideMark/>
          </w:tcPr>
          <w:p w14:paraId="2365AA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187</w:t>
            </w:r>
          </w:p>
        </w:tc>
        <w:tc>
          <w:tcPr>
            <w:tcW w:w="1142" w:type="dxa"/>
            <w:tcBorders>
              <w:top w:val="nil"/>
              <w:left w:val="nil"/>
              <w:bottom w:val="single" w:sz="4" w:space="0" w:color="auto"/>
              <w:right w:val="single" w:sz="4" w:space="0" w:color="auto"/>
            </w:tcBorders>
            <w:shd w:val="clear" w:color="auto" w:fill="auto"/>
            <w:noWrap/>
            <w:vAlign w:val="bottom"/>
            <w:hideMark/>
          </w:tcPr>
          <w:p w14:paraId="0E37E54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w:t>
            </w:r>
          </w:p>
        </w:tc>
      </w:tr>
      <w:tr w:rsidR="00C62A3D" w:rsidRPr="00FC2E4E" w14:paraId="5BB4D68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B820089"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lastRenderedPageBreak/>
              <w:t>20</w:t>
            </w:r>
          </w:p>
        </w:tc>
        <w:tc>
          <w:tcPr>
            <w:tcW w:w="3499" w:type="dxa"/>
            <w:tcBorders>
              <w:top w:val="nil"/>
              <w:left w:val="nil"/>
              <w:bottom w:val="single" w:sz="4" w:space="0" w:color="auto"/>
              <w:right w:val="single" w:sz="4" w:space="0" w:color="auto"/>
            </w:tcBorders>
            <w:shd w:val="clear" w:color="auto" w:fill="auto"/>
            <w:vAlign w:val="center"/>
            <w:hideMark/>
          </w:tcPr>
          <w:p w14:paraId="355B458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Luciana Santana Coutinho</w:t>
            </w:r>
          </w:p>
        </w:tc>
        <w:tc>
          <w:tcPr>
            <w:tcW w:w="1134" w:type="dxa"/>
            <w:tcBorders>
              <w:top w:val="nil"/>
              <w:left w:val="nil"/>
              <w:bottom w:val="single" w:sz="4" w:space="0" w:color="auto"/>
              <w:right w:val="single" w:sz="4" w:space="0" w:color="auto"/>
            </w:tcBorders>
            <w:shd w:val="clear" w:color="auto" w:fill="auto"/>
            <w:noWrap/>
            <w:vAlign w:val="bottom"/>
            <w:hideMark/>
          </w:tcPr>
          <w:p w14:paraId="09867FD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7E33F5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w:t>
            </w:r>
          </w:p>
        </w:tc>
        <w:tc>
          <w:tcPr>
            <w:tcW w:w="1196" w:type="dxa"/>
            <w:tcBorders>
              <w:top w:val="nil"/>
              <w:left w:val="nil"/>
              <w:bottom w:val="single" w:sz="4" w:space="0" w:color="auto"/>
              <w:right w:val="single" w:sz="4" w:space="0" w:color="auto"/>
            </w:tcBorders>
            <w:shd w:val="clear" w:color="auto" w:fill="auto"/>
            <w:noWrap/>
            <w:vAlign w:val="bottom"/>
            <w:hideMark/>
          </w:tcPr>
          <w:p w14:paraId="3402879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593</w:t>
            </w:r>
          </w:p>
        </w:tc>
        <w:tc>
          <w:tcPr>
            <w:tcW w:w="708" w:type="dxa"/>
            <w:tcBorders>
              <w:top w:val="nil"/>
              <w:left w:val="nil"/>
              <w:bottom w:val="single" w:sz="4" w:space="0" w:color="auto"/>
              <w:right w:val="single" w:sz="4" w:space="0" w:color="auto"/>
            </w:tcBorders>
            <w:shd w:val="clear" w:color="auto" w:fill="auto"/>
            <w:noWrap/>
            <w:vAlign w:val="bottom"/>
            <w:hideMark/>
          </w:tcPr>
          <w:p w14:paraId="601947A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44DFE08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w:t>
            </w:r>
          </w:p>
        </w:tc>
      </w:tr>
      <w:tr w:rsidR="00C62A3D" w:rsidRPr="00FC2E4E" w14:paraId="1F953BD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398050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21</w:t>
            </w:r>
          </w:p>
        </w:tc>
        <w:tc>
          <w:tcPr>
            <w:tcW w:w="3499" w:type="dxa"/>
            <w:tcBorders>
              <w:top w:val="nil"/>
              <w:left w:val="nil"/>
              <w:bottom w:val="single" w:sz="4" w:space="0" w:color="auto"/>
              <w:right w:val="single" w:sz="4" w:space="0" w:color="auto"/>
            </w:tcBorders>
            <w:shd w:val="clear" w:color="auto" w:fill="auto"/>
            <w:vAlign w:val="center"/>
            <w:hideMark/>
          </w:tcPr>
          <w:p w14:paraId="3A062959"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Lúcio Nunes</w:t>
            </w:r>
          </w:p>
        </w:tc>
        <w:tc>
          <w:tcPr>
            <w:tcW w:w="1134" w:type="dxa"/>
            <w:tcBorders>
              <w:top w:val="nil"/>
              <w:left w:val="nil"/>
              <w:bottom w:val="single" w:sz="4" w:space="0" w:color="auto"/>
              <w:right w:val="single" w:sz="4" w:space="0" w:color="auto"/>
            </w:tcBorders>
            <w:shd w:val="clear" w:color="auto" w:fill="auto"/>
            <w:noWrap/>
            <w:vAlign w:val="bottom"/>
            <w:hideMark/>
          </w:tcPr>
          <w:p w14:paraId="196D179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92E068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45BCE4E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261</w:t>
            </w:r>
          </w:p>
        </w:tc>
        <w:tc>
          <w:tcPr>
            <w:tcW w:w="708" w:type="dxa"/>
            <w:tcBorders>
              <w:top w:val="nil"/>
              <w:left w:val="nil"/>
              <w:bottom w:val="single" w:sz="4" w:space="0" w:color="auto"/>
              <w:right w:val="single" w:sz="4" w:space="0" w:color="auto"/>
            </w:tcBorders>
            <w:shd w:val="clear" w:color="auto" w:fill="auto"/>
            <w:noWrap/>
            <w:vAlign w:val="bottom"/>
            <w:hideMark/>
          </w:tcPr>
          <w:p w14:paraId="7AA70BF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40</w:t>
            </w:r>
          </w:p>
        </w:tc>
        <w:tc>
          <w:tcPr>
            <w:tcW w:w="1142" w:type="dxa"/>
            <w:tcBorders>
              <w:top w:val="nil"/>
              <w:left w:val="nil"/>
              <w:bottom w:val="single" w:sz="4" w:space="0" w:color="auto"/>
              <w:right w:val="single" w:sz="4" w:space="0" w:color="auto"/>
            </w:tcBorders>
            <w:shd w:val="clear" w:color="auto" w:fill="auto"/>
            <w:noWrap/>
            <w:vAlign w:val="bottom"/>
            <w:hideMark/>
          </w:tcPr>
          <w:p w14:paraId="7582376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51F4CC6"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B24BE6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22</w:t>
            </w:r>
          </w:p>
        </w:tc>
        <w:tc>
          <w:tcPr>
            <w:tcW w:w="3499" w:type="dxa"/>
            <w:tcBorders>
              <w:top w:val="nil"/>
              <w:left w:val="nil"/>
              <w:bottom w:val="single" w:sz="4" w:space="0" w:color="auto"/>
              <w:right w:val="single" w:sz="4" w:space="0" w:color="auto"/>
            </w:tcBorders>
            <w:shd w:val="clear" w:color="auto" w:fill="auto"/>
            <w:vAlign w:val="center"/>
            <w:hideMark/>
          </w:tcPr>
          <w:p w14:paraId="0BAA655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Manoel Muniz da Silva</w:t>
            </w:r>
          </w:p>
        </w:tc>
        <w:tc>
          <w:tcPr>
            <w:tcW w:w="1134" w:type="dxa"/>
            <w:tcBorders>
              <w:top w:val="nil"/>
              <w:left w:val="nil"/>
              <w:bottom w:val="single" w:sz="4" w:space="0" w:color="auto"/>
              <w:right w:val="single" w:sz="4" w:space="0" w:color="auto"/>
            </w:tcBorders>
            <w:shd w:val="clear" w:color="auto" w:fill="auto"/>
            <w:noWrap/>
            <w:vAlign w:val="bottom"/>
            <w:hideMark/>
          </w:tcPr>
          <w:p w14:paraId="22FDA8B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83E81F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36</w:t>
            </w:r>
          </w:p>
        </w:tc>
        <w:tc>
          <w:tcPr>
            <w:tcW w:w="1196" w:type="dxa"/>
            <w:tcBorders>
              <w:top w:val="nil"/>
              <w:left w:val="nil"/>
              <w:bottom w:val="single" w:sz="4" w:space="0" w:color="auto"/>
              <w:right w:val="single" w:sz="4" w:space="0" w:color="auto"/>
            </w:tcBorders>
            <w:shd w:val="clear" w:color="auto" w:fill="auto"/>
            <w:noWrap/>
            <w:vAlign w:val="bottom"/>
            <w:hideMark/>
          </w:tcPr>
          <w:p w14:paraId="110BF85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178</w:t>
            </w:r>
          </w:p>
        </w:tc>
        <w:tc>
          <w:tcPr>
            <w:tcW w:w="708" w:type="dxa"/>
            <w:tcBorders>
              <w:top w:val="nil"/>
              <w:left w:val="nil"/>
              <w:bottom w:val="single" w:sz="4" w:space="0" w:color="auto"/>
              <w:right w:val="single" w:sz="4" w:space="0" w:color="auto"/>
            </w:tcBorders>
            <w:shd w:val="clear" w:color="auto" w:fill="auto"/>
            <w:noWrap/>
            <w:vAlign w:val="bottom"/>
            <w:hideMark/>
          </w:tcPr>
          <w:p w14:paraId="1343940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2918EC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5D9831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CD111A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23</w:t>
            </w:r>
          </w:p>
        </w:tc>
        <w:tc>
          <w:tcPr>
            <w:tcW w:w="3499" w:type="dxa"/>
            <w:tcBorders>
              <w:top w:val="nil"/>
              <w:left w:val="nil"/>
              <w:bottom w:val="single" w:sz="4" w:space="0" w:color="auto"/>
              <w:right w:val="single" w:sz="4" w:space="0" w:color="auto"/>
            </w:tcBorders>
            <w:shd w:val="clear" w:color="auto" w:fill="auto"/>
            <w:vAlign w:val="center"/>
            <w:hideMark/>
          </w:tcPr>
          <w:p w14:paraId="5B9F500B"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Margarida Rosa de Amorim</w:t>
            </w:r>
          </w:p>
        </w:tc>
        <w:tc>
          <w:tcPr>
            <w:tcW w:w="1134" w:type="dxa"/>
            <w:tcBorders>
              <w:top w:val="nil"/>
              <w:left w:val="nil"/>
              <w:bottom w:val="single" w:sz="4" w:space="0" w:color="auto"/>
              <w:right w:val="single" w:sz="4" w:space="0" w:color="auto"/>
            </w:tcBorders>
            <w:shd w:val="clear" w:color="auto" w:fill="auto"/>
            <w:noWrap/>
            <w:vAlign w:val="bottom"/>
            <w:hideMark/>
          </w:tcPr>
          <w:p w14:paraId="09CE931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4EC70D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67</w:t>
            </w:r>
          </w:p>
        </w:tc>
        <w:tc>
          <w:tcPr>
            <w:tcW w:w="1196" w:type="dxa"/>
            <w:tcBorders>
              <w:top w:val="nil"/>
              <w:left w:val="nil"/>
              <w:bottom w:val="single" w:sz="4" w:space="0" w:color="auto"/>
              <w:right w:val="single" w:sz="4" w:space="0" w:color="auto"/>
            </w:tcBorders>
            <w:shd w:val="clear" w:color="auto" w:fill="auto"/>
            <w:noWrap/>
            <w:vAlign w:val="bottom"/>
            <w:hideMark/>
          </w:tcPr>
          <w:p w14:paraId="0DB2433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173</w:t>
            </w:r>
          </w:p>
        </w:tc>
        <w:tc>
          <w:tcPr>
            <w:tcW w:w="708" w:type="dxa"/>
            <w:tcBorders>
              <w:top w:val="nil"/>
              <w:left w:val="nil"/>
              <w:bottom w:val="single" w:sz="4" w:space="0" w:color="auto"/>
              <w:right w:val="single" w:sz="4" w:space="0" w:color="auto"/>
            </w:tcBorders>
            <w:shd w:val="clear" w:color="auto" w:fill="auto"/>
            <w:noWrap/>
            <w:vAlign w:val="bottom"/>
            <w:hideMark/>
          </w:tcPr>
          <w:p w14:paraId="0AC8B38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09B034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16B4C17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4873AC9"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24</w:t>
            </w:r>
          </w:p>
        </w:tc>
        <w:tc>
          <w:tcPr>
            <w:tcW w:w="3499" w:type="dxa"/>
            <w:tcBorders>
              <w:top w:val="nil"/>
              <w:left w:val="nil"/>
              <w:bottom w:val="single" w:sz="4" w:space="0" w:color="auto"/>
              <w:right w:val="single" w:sz="4" w:space="0" w:color="auto"/>
            </w:tcBorders>
            <w:shd w:val="clear" w:color="auto" w:fill="auto"/>
            <w:vAlign w:val="center"/>
            <w:hideMark/>
          </w:tcPr>
          <w:p w14:paraId="32E70FA8"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Maria Luiza de A. Mendonça</w:t>
            </w:r>
          </w:p>
        </w:tc>
        <w:tc>
          <w:tcPr>
            <w:tcW w:w="1134" w:type="dxa"/>
            <w:tcBorders>
              <w:top w:val="nil"/>
              <w:left w:val="nil"/>
              <w:bottom w:val="single" w:sz="4" w:space="0" w:color="auto"/>
              <w:right w:val="single" w:sz="4" w:space="0" w:color="auto"/>
            </w:tcBorders>
            <w:shd w:val="clear" w:color="auto" w:fill="auto"/>
            <w:noWrap/>
            <w:vAlign w:val="bottom"/>
            <w:hideMark/>
          </w:tcPr>
          <w:p w14:paraId="6550635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22</w:t>
            </w:r>
          </w:p>
        </w:tc>
        <w:tc>
          <w:tcPr>
            <w:tcW w:w="1134" w:type="dxa"/>
            <w:tcBorders>
              <w:top w:val="nil"/>
              <w:left w:val="nil"/>
              <w:bottom w:val="single" w:sz="4" w:space="0" w:color="auto"/>
              <w:right w:val="single" w:sz="4" w:space="0" w:color="auto"/>
            </w:tcBorders>
            <w:shd w:val="clear" w:color="auto" w:fill="auto"/>
            <w:noWrap/>
            <w:vAlign w:val="bottom"/>
            <w:hideMark/>
          </w:tcPr>
          <w:p w14:paraId="57FEF89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6B945ED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144</w:t>
            </w:r>
          </w:p>
        </w:tc>
        <w:tc>
          <w:tcPr>
            <w:tcW w:w="708" w:type="dxa"/>
            <w:tcBorders>
              <w:top w:val="nil"/>
              <w:left w:val="nil"/>
              <w:bottom w:val="single" w:sz="4" w:space="0" w:color="auto"/>
              <w:right w:val="single" w:sz="4" w:space="0" w:color="auto"/>
            </w:tcBorders>
            <w:shd w:val="clear" w:color="auto" w:fill="auto"/>
            <w:noWrap/>
            <w:vAlign w:val="bottom"/>
            <w:hideMark/>
          </w:tcPr>
          <w:p w14:paraId="360887E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0534CC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816F11B"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F6F9A6D"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25</w:t>
            </w:r>
          </w:p>
        </w:tc>
        <w:tc>
          <w:tcPr>
            <w:tcW w:w="3499" w:type="dxa"/>
            <w:tcBorders>
              <w:top w:val="nil"/>
              <w:left w:val="nil"/>
              <w:bottom w:val="single" w:sz="4" w:space="0" w:color="auto"/>
              <w:right w:val="single" w:sz="4" w:space="0" w:color="auto"/>
            </w:tcBorders>
            <w:shd w:val="clear" w:color="auto" w:fill="auto"/>
            <w:vAlign w:val="center"/>
            <w:hideMark/>
          </w:tcPr>
          <w:p w14:paraId="67840A6A"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C.M.E. </w:t>
            </w:r>
            <w:proofErr w:type="spellStart"/>
            <w:r w:rsidRPr="00FC2E4E">
              <w:rPr>
                <w:rFonts w:asciiTheme="minorHAnsi" w:hAnsiTheme="minorHAnsi" w:cstheme="minorHAnsi"/>
                <w:color w:val="000000"/>
                <w:sz w:val="22"/>
                <w:szCs w:val="22"/>
              </w:rPr>
              <w:t>Menaldo</w:t>
            </w:r>
            <w:proofErr w:type="spellEnd"/>
            <w:r w:rsidRPr="00FC2E4E">
              <w:rPr>
                <w:rFonts w:asciiTheme="minorHAnsi" w:hAnsiTheme="minorHAnsi" w:cstheme="minorHAnsi"/>
                <w:color w:val="000000"/>
                <w:sz w:val="22"/>
                <w:szCs w:val="22"/>
              </w:rPr>
              <w:t xml:space="preserve"> Carlos De Magalhães</w:t>
            </w:r>
          </w:p>
        </w:tc>
        <w:tc>
          <w:tcPr>
            <w:tcW w:w="1134" w:type="dxa"/>
            <w:tcBorders>
              <w:top w:val="nil"/>
              <w:left w:val="nil"/>
              <w:bottom w:val="single" w:sz="4" w:space="0" w:color="auto"/>
              <w:right w:val="single" w:sz="4" w:space="0" w:color="auto"/>
            </w:tcBorders>
            <w:shd w:val="clear" w:color="auto" w:fill="auto"/>
            <w:noWrap/>
            <w:vAlign w:val="bottom"/>
            <w:hideMark/>
          </w:tcPr>
          <w:p w14:paraId="4F90671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1D09ED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131</w:t>
            </w:r>
          </w:p>
        </w:tc>
        <w:tc>
          <w:tcPr>
            <w:tcW w:w="1196" w:type="dxa"/>
            <w:tcBorders>
              <w:top w:val="nil"/>
              <w:left w:val="nil"/>
              <w:bottom w:val="single" w:sz="4" w:space="0" w:color="auto"/>
              <w:right w:val="single" w:sz="4" w:space="0" w:color="auto"/>
            </w:tcBorders>
            <w:shd w:val="clear" w:color="auto" w:fill="auto"/>
            <w:noWrap/>
            <w:vAlign w:val="bottom"/>
            <w:hideMark/>
          </w:tcPr>
          <w:p w14:paraId="6B6BBAF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850</w:t>
            </w:r>
          </w:p>
        </w:tc>
        <w:tc>
          <w:tcPr>
            <w:tcW w:w="708" w:type="dxa"/>
            <w:tcBorders>
              <w:top w:val="nil"/>
              <w:left w:val="nil"/>
              <w:bottom w:val="single" w:sz="4" w:space="0" w:color="auto"/>
              <w:right w:val="single" w:sz="4" w:space="0" w:color="auto"/>
            </w:tcBorders>
            <w:shd w:val="clear" w:color="auto" w:fill="auto"/>
            <w:noWrap/>
            <w:vAlign w:val="bottom"/>
            <w:hideMark/>
          </w:tcPr>
          <w:p w14:paraId="1EF0433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157</w:t>
            </w:r>
          </w:p>
        </w:tc>
        <w:tc>
          <w:tcPr>
            <w:tcW w:w="1142" w:type="dxa"/>
            <w:tcBorders>
              <w:top w:val="nil"/>
              <w:left w:val="nil"/>
              <w:bottom w:val="single" w:sz="4" w:space="0" w:color="auto"/>
              <w:right w:val="single" w:sz="4" w:space="0" w:color="auto"/>
            </w:tcBorders>
            <w:shd w:val="clear" w:color="auto" w:fill="auto"/>
            <w:noWrap/>
            <w:vAlign w:val="bottom"/>
            <w:hideMark/>
          </w:tcPr>
          <w:p w14:paraId="024F525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70</w:t>
            </w:r>
          </w:p>
        </w:tc>
      </w:tr>
      <w:tr w:rsidR="00C62A3D" w:rsidRPr="00FC2E4E" w14:paraId="7AD90BF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32C6B4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26</w:t>
            </w:r>
          </w:p>
        </w:tc>
        <w:tc>
          <w:tcPr>
            <w:tcW w:w="3499" w:type="dxa"/>
            <w:tcBorders>
              <w:top w:val="nil"/>
              <w:left w:val="nil"/>
              <w:bottom w:val="single" w:sz="4" w:space="0" w:color="auto"/>
              <w:right w:val="single" w:sz="4" w:space="0" w:color="auto"/>
            </w:tcBorders>
            <w:shd w:val="clear" w:color="auto" w:fill="auto"/>
            <w:vAlign w:val="center"/>
            <w:hideMark/>
          </w:tcPr>
          <w:p w14:paraId="3A1D7FA7"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Orgé</w:t>
            </w:r>
            <w:proofErr w:type="spellEnd"/>
            <w:r w:rsidRPr="00FC2E4E">
              <w:rPr>
                <w:rFonts w:asciiTheme="minorHAnsi" w:hAnsiTheme="minorHAnsi" w:cstheme="minorHAnsi"/>
                <w:color w:val="000000"/>
                <w:sz w:val="22"/>
                <w:szCs w:val="22"/>
              </w:rPr>
              <w:t xml:space="preserve"> Ferreira dos Santos</w:t>
            </w:r>
          </w:p>
        </w:tc>
        <w:tc>
          <w:tcPr>
            <w:tcW w:w="1134" w:type="dxa"/>
            <w:tcBorders>
              <w:top w:val="nil"/>
              <w:left w:val="nil"/>
              <w:bottom w:val="single" w:sz="4" w:space="0" w:color="auto"/>
              <w:right w:val="single" w:sz="4" w:space="0" w:color="auto"/>
            </w:tcBorders>
            <w:shd w:val="clear" w:color="auto" w:fill="auto"/>
            <w:noWrap/>
            <w:vAlign w:val="bottom"/>
            <w:hideMark/>
          </w:tcPr>
          <w:p w14:paraId="18B70E3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41A9716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70</w:t>
            </w:r>
          </w:p>
        </w:tc>
        <w:tc>
          <w:tcPr>
            <w:tcW w:w="1196" w:type="dxa"/>
            <w:tcBorders>
              <w:top w:val="nil"/>
              <w:left w:val="nil"/>
              <w:bottom w:val="single" w:sz="4" w:space="0" w:color="auto"/>
              <w:right w:val="single" w:sz="4" w:space="0" w:color="auto"/>
            </w:tcBorders>
            <w:shd w:val="clear" w:color="auto" w:fill="auto"/>
            <w:noWrap/>
            <w:vAlign w:val="bottom"/>
            <w:hideMark/>
          </w:tcPr>
          <w:p w14:paraId="1C706E5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531</w:t>
            </w:r>
          </w:p>
        </w:tc>
        <w:tc>
          <w:tcPr>
            <w:tcW w:w="708" w:type="dxa"/>
            <w:tcBorders>
              <w:top w:val="nil"/>
              <w:left w:val="nil"/>
              <w:bottom w:val="single" w:sz="4" w:space="0" w:color="auto"/>
              <w:right w:val="single" w:sz="4" w:space="0" w:color="auto"/>
            </w:tcBorders>
            <w:shd w:val="clear" w:color="auto" w:fill="auto"/>
            <w:noWrap/>
            <w:vAlign w:val="bottom"/>
            <w:hideMark/>
          </w:tcPr>
          <w:p w14:paraId="2044AA2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53FC79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3702B0B"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3AD5607"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27</w:t>
            </w:r>
          </w:p>
        </w:tc>
        <w:tc>
          <w:tcPr>
            <w:tcW w:w="3499" w:type="dxa"/>
            <w:tcBorders>
              <w:top w:val="nil"/>
              <w:left w:val="nil"/>
              <w:bottom w:val="single" w:sz="4" w:space="0" w:color="auto"/>
              <w:right w:val="single" w:sz="4" w:space="0" w:color="auto"/>
            </w:tcBorders>
            <w:shd w:val="clear" w:color="auto" w:fill="auto"/>
            <w:vAlign w:val="center"/>
            <w:hideMark/>
          </w:tcPr>
          <w:p w14:paraId="5BCA2D1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C.M.E. Padre Manuel</w:t>
            </w:r>
          </w:p>
        </w:tc>
        <w:tc>
          <w:tcPr>
            <w:tcW w:w="1134" w:type="dxa"/>
            <w:tcBorders>
              <w:top w:val="nil"/>
              <w:left w:val="nil"/>
              <w:bottom w:val="single" w:sz="4" w:space="0" w:color="auto"/>
              <w:right w:val="single" w:sz="4" w:space="0" w:color="auto"/>
            </w:tcBorders>
            <w:shd w:val="clear" w:color="auto" w:fill="auto"/>
            <w:noWrap/>
            <w:vAlign w:val="bottom"/>
            <w:hideMark/>
          </w:tcPr>
          <w:p w14:paraId="7630065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B7053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0F2D431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600</w:t>
            </w:r>
          </w:p>
        </w:tc>
        <w:tc>
          <w:tcPr>
            <w:tcW w:w="708" w:type="dxa"/>
            <w:tcBorders>
              <w:top w:val="nil"/>
              <w:left w:val="nil"/>
              <w:bottom w:val="single" w:sz="4" w:space="0" w:color="auto"/>
              <w:right w:val="single" w:sz="4" w:space="0" w:color="auto"/>
            </w:tcBorders>
            <w:shd w:val="clear" w:color="auto" w:fill="auto"/>
            <w:noWrap/>
            <w:vAlign w:val="bottom"/>
            <w:hideMark/>
          </w:tcPr>
          <w:p w14:paraId="5673177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228</w:t>
            </w:r>
          </w:p>
        </w:tc>
        <w:tc>
          <w:tcPr>
            <w:tcW w:w="1142" w:type="dxa"/>
            <w:tcBorders>
              <w:top w:val="nil"/>
              <w:left w:val="nil"/>
              <w:bottom w:val="single" w:sz="4" w:space="0" w:color="auto"/>
              <w:right w:val="single" w:sz="4" w:space="0" w:color="auto"/>
            </w:tcBorders>
            <w:shd w:val="clear" w:color="auto" w:fill="auto"/>
            <w:noWrap/>
            <w:vAlign w:val="bottom"/>
            <w:hideMark/>
          </w:tcPr>
          <w:p w14:paraId="1857980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55</w:t>
            </w:r>
          </w:p>
        </w:tc>
      </w:tr>
      <w:tr w:rsidR="00C62A3D" w:rsidRPr="00FC2E4E" w14:paraId="113DBE24"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130316B"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28</w:t>
            </w:r>
          </w:p>
        </w:tc>
        <w:tc>
          <w:tcPr>
            <w:tcW w:w="3499" w:type="dxa"/>
            <w:tcBorders>
              <w:top w:val="nil"/>
              <w:left w:val="nil"/>
              <w:bottom w:val="single" w:sz="4" w:space="0" w:color="auto"/>
              <w:right w:val="single" w:sz="4" w:space="0" w:color="auto"/>
            </w:tcBorders>
            <w:shd w:val="clear" w:color="auto" w:fill="auto"/>
            <w:vAlign w:val="center"/>
            <w:hideMark/>
          </w:tcPr>
          <w:p w14:paraId="20E4A96B"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Paulo Luiz Barroso Oliveira</w:t>
            </w:r>
          </w:p>
        </w:tc>
        <w:tc>
          <w:tcPr>
            <w:tcW w:w="1134" w:type="dxa"/>
            <w:tcBorders>
              <w:top w:val="nil"/>
              <w:left w:val="nil"/>
              <w:bottom w:val="single" w:sz="4" w:space="0" w:color="auto"/>
              <w:right w:val="single" w:sz="4" w:space="0" w:color="auto"/>
            </w:tcBorders>
            <w:shd w:val="clear" w:color="auto" w:fill="auto"/>
            <w:noWrap/>
            <w:vAlign w:val="bottom"/>
            <w:hideMark/>
          </w:tcPr>
          <w:p w14:paraId="7F4435A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76CB21F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w:t>
            </w:r>
          </w:p>
        </w:tc>
        <w:tc>
          <w:tcPr>
            <w:tcW w:w="1196" w:type="dxa"/>
            <w:tcBorders>
              <w:top w:val="nil"/>
              <w:left w:val="nil"/>
              <w:bottom w:val="single" w:sz="4" w:space="0" w:color="auto"/>
              <w:right w:val="single" w:sz="4" w:space="0" w:color="auto"/>
            </w:tcBorders>
            <w:shd w:val="clear" w:color="auto" w:fill="auto"/>
            <w:noWrap/>
            <w:vAlign w:val="bottom"/>
            <w:hideMark/>
          </w:tcPr>
          <w:p w14:paraId="69E2893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280</w:t>
            </w:r>
          </w:p>
        </w:tc>
        <w:tc>
          <w:tcPr>
            <w:tcW w:w="708" w:type="dxa"/>
            <w:tcBorders>
              <w:top w:val="nil"/>
              <w:left w:val="nil"/>
              <w:bottom w:val="single" w:sz="4" w:space="0" w:color="auto"/>
              <w:right w:val="single" w:sz="4" w:space="0" w:color="auto"/>
            </w:tcBorders>
            <w:shd w:val="clear" w:color="auto" w:fill="auto"/>
            <w:noWrap/>
            <w:vAlign w:val="bottom"/>
            <w:hideMark/>
          </w:tcPr>
          <w:p w14:paraId="32B6313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168</w:t>
            </w:r>
          </w:p>
        </w:tc>
        <w:tc>
          <w:tcPr>
            <w:tcW w:w="1142" w:type="dxa"/>
            <w:tcBorders>
              <w:top w:val="nil"/>
              <w:left w:val="nil"/>
              <w:bottom w:val="single" w:sz="4" w:space="0" w:color="auto"/>
              <w:right w:val="single" w:sz="4" w:space="0" w:color="auto"/>
            </w:tcBorders>
            <w:shd w:val="clear" w:color="auto" w:fill="auto"/>
            <w:noWrap/>
            <w:vAlign w:val="bottom"/>
            <w:hideMark/>
          </w:tcPr>
          <w:p w14:paraId="128B9E1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w:t>
            </w:r>
          </w:p>
        </w:tc>
      </w:tr>
      <w:tr w:rsidR="00C62A3D" w:rsidRPr="00FC2E4E" w14:paraId="43213128"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8B42B5F"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29</w:t>
            </w:r>
          </w:p>
        </w:tc>
        <w:tc>
          <w:tcPr>
            <w:tcW w:w="3499" w:type="dxa"/>
            <w:tcBorders>
              <w:top w:val="nil"/>
              <w:left w:val="nil"/>
              <w:bottom w:val="single" w:sz="4" w:space="0" w:color="auto"/>
              <w:right w:val="single" w:sz="4" w:space="0" w:color="auto"/>
            </w:tcBorders>
            <w:shd w:val="clear" w:color="auto" w:fill="auto"/>
            <w:vAlign w:val="center"/>
            <w:hideMark/>
          </w:tcPr>
          <w:p w14:paraId="02F08926"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Prefeito </w:t>
            </w:r>
            <w:proofErr w:type="spellStart"/>
            <w:r w:rsidRPr="00FC2E4E">
              <w:rPr>
                <w:rFonts w:asciiTheme="minorHAnsi" w:hAnsiTheme="minorHAnsi" w:cstheme="minorHAnsi"/>
                <w:color w:val="000000"/>
                <w:sz w:val="22"/>
                <w:szCs w:val="22"/>
              </w:rPr>
              <w:t>Walquides</w:t>
            </w:r>
            <w:proofErr w:type="spellEnd"/>
            <w:r w:rsidRPr="00FC2E4E">
              <w:rPr>
                <w:rFonts w:asciiTheme="minorHAnsi" w:hAnsiTheme="minorHAnsi" w:cstheme="minorHAnsi"/>
                <w:color w:val="000000"/>
                <w:sz w:val="22"/>
                <w:szCs w:val="22"/>
              </w:rPr>
              <w:t xml:space="preserve"> de Souza Lima</w:t>
            </w:r>
          </w:p>
        </w:tc>
        <w:tc>
          <w:tcPr>
            <w:tcW w:w="1134" w:type="dxa"/>
            <w:tcBorders>
              <w:top w:val="nil"/>
              <w:left w:val="nil"/>
              <w:bottom w:val="single" w:sz="4" w:space="0" w:color="auto"/>
              <w:right w:val="single" w:sz="4" w:space="0" w:color="auto"/>
            </w:tcBorders>
            <w:shd w:val="clear" w:color="auto" w:fill="auto"/>
            <w:noWrap/>
            <w:vAlign w:val="bottom"/>
            <w:hideMark/>
          </w:tcPr>
          <w:p w14:paraId="60CA1BA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24</w:t>
            </w:r>
          </w:p>
        </w:tc>
        <w:tc>
          <w:tcPr>
            <w:tcW w:w="1134" w:type="dxa"/>
            <w:tcBorders>
              <w:top w:val="nil"/>
              <w:left w:val="nil"/>
              <w:bottom w:val="single" w:sz="4" w:space="0" w:color="auto"/>
              <w:right w:val="single" w:sz="4" w:space="0" w:color="auto"/>
            </w:tcBorders>
            <w:shd w:val="clear" w:color="auto" w:fill="auto"/>
            <w:noWrap/>
            <w:vAlign w:val="bottom"/>
            <w:hideMark/>
          </w:tcPr>
          <w:p w14:paraId="4494570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49</w:t>
            </w:r>
          </w:p>
        </w:tc>
        <w:tc>
          <w:tcPr>
            <w:tcW w:w="1196" w:type="dxa"/>
            <w:tcBorders>
              <w:top w:val="nil"/>
              <w:left w:val="nil"/>
              <w:bottom w:val="single" w:sz="4" w:space="0" w:color="auto"/>
              <w:right w:val="single" w:sz="4" w:space="0" w:color="auto"/>
            </w:tcBorders>
            <w:shd w:val="clear" w:color="auto" w:fill="auto"/>
            <w:noWrap/>
            <w:vAlign w:val="bottom"/>
            <w:hideMark/>
          </w:tcPr>
          <w:p w14:paraId="09DC55B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128</w:t>
            </w:r>
          </w:p>
        </w:tc>
        <w:tc>
          <w:tcPr>
            <w:tcW w:w="708" w:type="dxa"/>
            <w:tcBorders>
              <w:top w:val="nil"/>
              <w:left w:val="nil"/>
              <w:bottom w:val="single" w:sz="4" w:space="0" w:color="auto"/>
              <w:right w:val="single" w:sz="4" w:space="0" w:color="auto"/>
            </w:tcBorders>
            <w:shd w:val="clear" w:color="auto" w:fill="auto"/>
            <w:noWrap/>
            <w:vAlign w:val="bottom"/>
            <w:hideMark/>
          </w:tcPr>
          <w:p w14:paraId="64D1AFC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B50BAF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w:t>
            </w:r>
          </w:p>
        </w:tc>
      </w:tr>
      <w:tr w:rsidR="00C62A3D" w:rsidRPr="00FC2E4E" w14:paraId="14503906"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B679170"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30</w:t>
            </w:r>
          </w:p>
        </w:tc>
        <w:tc>
          <w:tcPr>
            <w:tcW w:w="3499" w:type="dxa"/>
            <w:tcBorders>
              <w:top w:val="nil"/>
              <w:left w:val="nil"/>
              <w:bottom w:val="single" w:sz="4" w:space="0" w:color="auto"/>
              <w:right w:val="single" w:sz="4" w:space="0" w:color="auto"/>
            </w:tcBorders>
            <w:shd w:val="clear" w:color="auto" w:fill="auto"/>
            <w:vAlign w:val="center"/>
            <w:hideMark/>
          </w:tcPr>
          <w:p w14:paraId="7F436195"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Professor Francisco Vignoli Marins</w:t>
            </w:r>
          </w:p>
        </w:tc>
        <w:tc>
          <w:tcPr>
            <w:tcW w:w="1134" w:type="dxa"/>
            <w:tcBorders>
              <w:top w:val="nil"/>
              <w:left w:val="nil"/>
              <w:bottom w:val="single" w:sz="4" w:space="0" w:color="auto"/>
              <w:right w:val="single" w:sz="4" w:space="0" w:color="auto"/>
            </w:tcBorders>
            <w:shd w:val="clear" w:color="auto" w:fill="auto"/>
            <w:noWrap/>
            <w:vAlign w:val="bottom"/>
            <w:hideMark/>
          </w:tcPr>
          <w:p w14:paraId="5703808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3C67589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18</w:t>
            </w:r>
          </w:p>
        </w:tc>
        <w:tc>
          <w:tcPr>
            <w:tcW w:w="1196" w:type="dxa"/>
            <w:tcBorders>
              <w:top w:val="nil"/>
              <w:left w:val="nil"/>
              <w:bottom w:val="single" w:sz="4" w:space="0" w:color="auto"/>
              <w:right w:val="single" w:sz="4" w:space="0" w:color="auto"/>
            </w:tcBorders>
            <w:shd w:val="clear" w:color="auto" w:fill="auto"/>
            <w:noWrap/>
            <w:vAlign w:val="bottom"/>
            <w:hideMark/>
          </w:tcPr>
          <w:p w14:paraId="63BEA1F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59</w:t>
            </w:r>
          </w:p>
        </w:tc>
        <w:tc>
          <w:tcPr>
            <w:tcW w:w="708" w:type="dxa"/>
            <w:tcBorders>
              <w:top w:val="nil"/>
              <w:left w:val="nil"/>
              <w:bottom w:val="single" w:sz="4" w:space="0" w:color="auto"/>
              <w:right w:val="single" w:sz="4" w:space="0" w:color="auto"/>
            </w:tcBorders>
            <w:shd w:val="clear" w:color="auto" w:fill="auto"/>
            <w:noWrap/>
            <w:vAlign w:val="bottom"/>
            <w:hideMark/>
          </w:tcPr>
          <w:p w14:paraId="2358B6B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D6705A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A8AFC8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4A869D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31</w:t>
            </w:r>
          </w:p>
        </w:tc>
        <w:tc>
          <w:tcPr>
            <w:tcW w:w="3499" w:type="dxa"/>
            <w:tcBorders>
              <w:top w:val="nil"/>
              <w:left w:val="nil"/>
              <w:bottom w:val="single" w:sz="4" w:space="0" w:color="auto"/>
              <w:right w:val="single" w:sz="4" w:space="0" w:color="auto"/>
            </w:tcBorders>
            <w:shd w:val="clear" w:color="auto" w:fill="auto"/>
            <w:vAlign w:val="center"/>
            <w:hideMark/>
          </w:tcPr>
          <w:p w14:paraId="2BF1C5C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Professora Maria de Lourdes M.P. Barreto</w:t>
            </w:r>
          </w:p>
        </w:tc>
        <w:tc>
          <w:tcPr>
            <w:tcW w:w="1134" w:type="dxa"/>
            <w:tcBorders>
              <w:top w:val="nil"/>
              <w:left w:val="nil"/>
              <w:bottom w:val="single" w:sz="4" w:space="0" w:color="auto"/>
              <w:right w:val="single" w:sz="4" w:space="0" w:color="auto"/>
            </w:tcBorders>
            <w:shd w:val="clear" w:color="auto" w:fill="auto"/>
            <w:noWrap/>
            <w:vAlign w:val="bottom"/>
            <w:hideMark/>
          </w:tcPr>
          <w:p w14:paraId="753C7D1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34</w:t>
            </w:r>
          </w:p>
        </w:tc>
        <w:tc>
          <w:tcPr>
            <w:tcW w:w="1134" w:type="dxa"/>
            <w:tcBorders>
              <w:top w:val="nil"/>
              <w:left w:val="nil"/>
              <w:bottom w:val="single" w:sz="4" w:space="0" w:color="auto"/>
              <w:right w:val="single" w:sz="4" w:space="0" w:color="auto"/>
            </w:tcBorders>
            <w:shd w:val="clear" w:color="auto" w:fill="auto"/>
            <w:noWrap/>
            <w:vAlign w:val="bottom"/>
            <w:hideMark/>
          </w:tcPr>
          <w:p w14:paraId="2C97BE7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28</w:t>
            </w:r>
          </w:p>
        </w:tc>
        <w:tc>
          <w:tcPr>
            <w:tcW w:w="1196" w:type="dxa"/>
            <w:tcBorders>
              <w:top w:val="nil"/>
              <w:left w:val="nil"/>
              <w:bottom w:val="single" w:sz="4" w:space="0" w:color="auto"/>
              <w:right w:val="single" w:sz="4" w:space="0" w:color="auto"/>
            </w:tcBorders>
            <w:shd w:val="clear" w:color="auto" w:fill="auto"/>
            <w:noWrap/>
            <w:vAlign w:val="bottom"/>
            <w:hideMark/>
          </w:tcPr>
          <w:p w14:paraId="547380E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88</w:t>
            </w:r>
          </w:p>
        </w:tc>
        <w:tc>
          <w:tcPr>
            <w:tcW w:w="708" w:type="dxa"/>
            <w:tcBorders>
              <w:top w:val="nil"/>
              <w:left w:val="nil"/>
              <w:bottom w:val="single" w:sz="4" w:space="0" w:color="auto"/>
              <w:right w:val="single" w:sz="4" w:space="0" w:color="auto"/>
            </w:tcBorders>
            <w:shd w:val="clear" w:color="auto" w:fill="auto"/>
            <w:noWrap/>
            <w:vAlign w:val="bottom"/>
            <w:hideMark/>
          </w:tcPr>
          <w:p w14:paraId="6E23E57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7226189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w:t>
            </w:r>
          </w:p>
        </w:tc>
      </w:tr>
      <w:tr w:rsidR="00C62A3D" w:rsidRPr="00FC2E4E" w14:paraId="6C11C1D5"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1078C03"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32</w:t>
            </w:r>
          </w:p>
        </w:tc>
        <w:tc>
          <w:tcPr>
            <w:tcW w:w="3499" w:type="dxa"/>
            <w:tcBorders>
              <w:top w:val="nil"/>
              <w:left w:val="nil"/>
              <w:bottom w:val="single" w:sz="4" w:space="0" w:color="auto"/>
              <w:right w:val="single" w:sz="4" w:space="0" w:color="auto"/>
            </w:tcBorders>
            <w:shd w:val="clear" w:color="auto" w:fill="auto"/>
            <w:vAlign w:val="center"/>
            <w:hideMark/>
          </w:tcPr>
          <w:p w14:paraId="1992F9F4"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Professora Osíris </w:t>
            </w:r>
            <w:proofErr w:type="spellStart"/>
            <w:r w:rsidRPr="00FC2E4E">
              <w:rPr>
                <w:rFonts w:asciiTheme="minorHAnsi" w:hAnsiTheme="minorHAnsi" w:cstheme="minorHAnsi"/>
                <w:color w:val="000000"/>
                <w:sz w:val="22"/>
                <w:szCs w:val="22"/>
              </w:rPr>
              <w:t>Palmier</w:t>
            </w:r>
            <w:proofErr w:type="spellEnd"/>
            <w:r w:rsidRPr="00FC2E4E">
              <w:rPr>
                <w:rFonts w:asciiTheme="minorHAnsi" w:hAnsiTheme="minorHAnsi" w:cstheme="minorHAnsi"/>
                <w:color w:val="000000"/>
                <w:sz w:val="22"/>
                <w:szCs w:val="22"/>
              </w:rPr>
              <w:t xml:space="preserve"> Da Veiga</w:t>
            </w:r>
          </w:p>
        </w:tc>
        <w:tc>
          <w:tcPr>
            <w:tcW w:w="1134" w:type="dxa"/>
            <w:tcBorders>
              <w:top w:val="nil"/>
              <w:left w:val="nil"/>
              <w:bottom w:val="single" w:sz="4" w:space="0" w:color="auto"/>
              <w:right w:val="single" w:sz="4" w:space="0" w:color="auto"/>
            </w:tcBorders>
            <w:shd w:val="clear" w:color="auto" w:fill="auto"/>
            <w:noWrap/>
            <w:vAlign w:val="bottom"/>
            <w:hideMark/>
          </w:tcPr>
          <w:p w14:paraId="368BB53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30</w:t>
            </w:r>
          </w:p>
        </w:tc>
        <w:tc>
          <w:tcPr>
            <w:tcW w:w="1134" w:type="dxa"/>
            <w:tcBorders>
              <w:top w:val="nil"/>
              <w:left w:val="nil"/>
              <w:bottom w:val="single" w:sz="4" w:space="0" w:color="auto"/>
              <w:right w:val="single" w:sz="4" w:space="0" w:color="auto"/>
            </w:tcBorders>
            <w:shd w:val="clear" w:color="auto" w:fill="auto"/>
            <w:noWrap/>
            <w:vAlign w:val="bottom"/>
            <w:hideMark/>
          </w:tcPr>
          <w:p w14:paraId="28B417C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62</w:t>
            </w:r>
          </w:p>
        </w:tc>
        <w:tc>
          <w:tcPr>
            <w:tcW w:w="1196" w:type="dxa"/>
            <w:tcBorders>
              <w:top w:val="nil"/>
              <w:left w:val="nil"/>
              <w:bottom w:val="single" w:sz="4" w:space="0" w:color="auto"/>
              <w:right w:val="single" w:sz="4" w:space="0" w:color="auto"/>
            </w:tcBorders>
            <w:shd w:val="clear" w:color="auto" w:fill="auto"/>
            <w:noWrap/>
            <w:vAlign w:val="bottom"/>
            <w:hideMark/>
          </w:tcPr>
          <w:p w14:paraId="2001C53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267</w:t>
            </w:r>
          </w:p>
        </w:tc>
        <w:tc>
          <w:tcPr>
            <w:tcW w:w="708" w:type="dxa"/>
            <w:tcBorders>
              <w:top w:val="nil"/>
              <w:left w:val="nil"/>
              <w:bottom w:val="single" w:sz="4" w:space="0" w:color="auto"/>
              <w:right w:val="single" w:sz="4" w:space="0" w:color="auto"/>
            </w:tcBorders>
            <w:shd w:val="clear" w:color="auto" w:fill="auto"/>
            <w:noWrap/>
            <w:vAlign w:val="bottom"/>
            <w:hideMark/>
          </w:tcPr>
          <w:p w14:paraId="7EF80CE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D14A52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2CF102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045E65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33</w:t>
            </w:r>
          </w:p>
        </w:tc>
        <w:tc>
          <w:tcPr>
            <w:tcW w:w="3499" w:type="dxa"/>
            <w:tcBorders>
              <w:top w:val="nil"/>
              <w:left w:val="nil"/>
              <w:bottom w:val="single" w:sz="4" w:space="0" w:color="auto"/>
              <w:right w:val="single" w:sz="4" w:space="0" w:color="auto"/>
            </w:tcBorders>
            <w:shd w:val="clear" w:color="auto" w:fill="auto"/>
            <w:vAlign w:val="center"/>
            <w:hideMark/>
          </w:tcPr>
          <w:p w14:paraId="14A2690E"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Rubens de Lima Campos</w:t>
            </w:r>
          </w:p>
        </w:tc>
        <w:tc>
          <w:tcPr>
            <w:tcW w:w="1134" w:type="dxa"/>
            <w:tcBorders>
              <w:top w:val="nil"/>
              <w:left w:val="nil"/>
              <w:bottom w:val="single" w:sz="4" w:space="0" w:color="auto"/>
              <w:right w:val="single" w:sz="4" w:space="0" w:color="auto"/>
            </w:tcBorders>
            <w:shd w:val="clear" w:color="auto" w:fill="auto"/>
            <w:noWrap/>
            <w:vAlign w:val="bottom"/>
            <w:hideMark/>
          </w:tcPr>
          <w:p w14:paraId="35A5029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166083F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9</w:t>
            </w:r>
          </w:p>
        </w:tc>
        <w:tc>
          <w:tcPr>
            <w:tcW w:w="1196" w:type="dxa"/>
            <w:tcBorders>
              <w:top w:val="nil"/>
              <w:left w:val="nil"/>
              <w:bottom w:val="single" w:sz="4" w:space="0" w:color="auto"/>
              <w:right w:val="single" w:sz="4" w:space="0" w:color="auto"/>
            </w:tcBorders>
            <w:shd w:val="clear" w:color="auto" w:fill="auto"/>
            <w:noWrap/>
            <w:vAlign w:val="bottom"/>
            <w:hideMark/>
          </w:tcPr>
          <w:p w14:paraId="0FB49B5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36</w:t>
            </w:r>
          </w:p>
        </w:tc>
        <w:tc>
          <w:tcPr>
            <w:tcW w:w="708" w:type="dxa"/>
            <w:tcBorders>
              <w:top w:val="nil"/>
              <w:left w:val="nil"/>
              <w:bottom w:val="single" w:sz="4" w:space="0" w:color="auto"/>
              <w:right w:val="single" w:sz="4" w:space="0" w:color="auto"/>
            </w:tcBorders>
            <w:shd w:val="clear" w:color="auto" w:fill="auto"/>
            <w:noWrap/>
            <w:vAlign w:val="bottom"/>
            <w:hideMark/>
          </w:tcPr>
          <w:p w14:paraId="1EB819F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7C81B6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284040BE"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CAAD587"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34</w:t>
            </w:r>
          </w:p>
        </w:tc>
        <w:tc>
          <w:tcPr>
            <w:tcW w:w="3499" w:type="dxa"/>
            <w:tcBorders>
              <w:top w:val="nil"/>
              <w:left w:val="nil"/>
              <w:bottom w:val="single" w:sz="4" w:space="0" w:color="auto"/>
              <w:right w:val="single" w:sz="4" w:space="0" w:color="auto"/>
            </w:tcBorders>
            <w:shd w:val="clear" w:color="auto" w:fill="auto"/>
            <w:vAlign w:val="center"/>
            <w:hideMark/>
          </w:tcPr>
          <w:p w14:paraId="10CE422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E.M. Sebastião Manoel Dos Reis</w:t>
            </w:r>
          </w:p>
        </w:tc>
        <w:tc>
          <w:tcPr>
            <w:tcW w:w="1134" w:type="dxa"/>
            <w:tcBorders>
              <w:top w:val="nil"/>
              <w:left w:val="nil"/>
              <w:bottom w:val="single" w:sz="4" w:space="0" w:color="auto"/>
              <w:right w:val="single" w:sz="4" w:space="0" w:color="auto"/>
            </w:tcBorders>
            <w:shd w:val="clear" w:color="auto" w:fill="auto"/>
            <w:noWrap/>
            <w:vAlign w:val="bottom"/>
            <w:hideMark/>
          </w:tcPr>
          <w:p w14:paraId="53CDCA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33</w:t>
            </w:r>
          </w:p>
        </w:tc>
        <w:tc>
          <w:tcPr>
            <w:tcW w:w="1134" w:type="dxa"/>
            <w:tcBorders>
              <w:top w:val="nil"/>
              <w:left w:val="nil"/>
              <w:bottom w:val="single" w:sz="4" w:space="0" w:color="auto"/>
              <w:right w:val="single" w:sz="4" w:space="0" w:color="auto"/>
            </w:tcBorders>
            <w:shd w:val="clear" w:color="auto" w:fill="auto"/>
            <w:noWrap/>
            <w:vAlign w:val="bottom"/>
            <w:hideMark/>
          </w:tcPr>
          <w:p w14:paraId="18CB8CC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21</w:t>
            </w:r>
          </w:p>
        </w:tc>
        <w:tc>
          <w:tcPr>
            <w:tcW w:w="1196" w:type="dxa"/>
            <w:tcBorders>
              <w:top w:val="nil"/>
              <w:left w:val="nil"/>
              <w:bottom w:val="single" w:sz="4" w:space="0" w:color="auto"/>
              <w:right w:val="single" w:sz="4" w:space="0" w:color="auto"/>
            </w:tcBorders>
            <w:shd w:val="clear" w:color="auto" w:fill="auto"/>
            <w:noWrap/>
            <w:vAlign w:val="bottom"/>
            <w:hideMark/>
          </w:tcPr>
          <w:p w14:paraId="53E3ED1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80</w:t>
            </w:r>
          </w:p>
        </w:tc>
        <w:tc>
          <w:tcPr>
            <w:tcW w:w="708" w:type="dxa"/>
            <w:tcBorders>
              <w:top w:val="nil"/>
              <w:left w:val="nil"/>
              <w:bottom w:val="single" w:sz="4" w:space="0" w:color="auto"/>
              <w:right w:val="single" w:sz="4" w:space="0" w:color="auto"/>
            </w:tcBorders>
            <w:shd w:val="clear" w:color="auto" w:fill="auto"/>
            <w:noWrap/>
            <w:vAlign w:val="bottom"/>
            <w:hideMark/>
          </w:tcPr>
          <w:p w14:paraId="6A0BFD9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690CB9C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60770D5"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4008201"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35</w:t>
            </w:r>
          </w:p>
        </w:tc>
        <w:tc>
          <w:tcPr>
            <w:tcW w:w="3499" w:type="dxa"/>
            <w:tcBorders>
              <w:top w:val="nil"/>
              <w:left w:val="nil"/>
              <w:bottom w:val="single" w:sz="4" w:space="0" w:color="auto"/>
              <w:right w:val="single" w:sz="4" w:space="0" w:color="auto"/>
            </w:tcBorders>
            <w:shd w:val="clear" w:color="auto" w:fill="auto"/>
            <w:vAlign w:val="center"/>
            <w:hideMark/>
          </w:tcPr>
          <w:p w14:paraId="6288370E"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Theófilo</w:t>
            </w:r>
            <w:proofErr w:type="spellEnd"/>
            <w:r w:rsidRPr="00FC2E4E">
              <w:rPr>
                <w:rFonts w:asciiTheme="minorHAnsi" w:hAnsiTheme="minorHAnsi" w:cstheme="minorHAnsi"/>
                <w:color w:val="000000"/>
                <w:sz w:val="22"/>
                <w:szCs w:val="22"/>
              </w:rPr>
              <w:t xml:space="preserve"> D'ávila</w:t>
            </w:r>
          </w:p>
        </w:tc>
        <w:tc>
          <w:tcPr>
            <w:tcW w:w="1134" w:type="dxa"/>
            <w:tcBorders>
              <w:top w:val="nil"/>
              <w:left w:val="nil"/>
              <w:bottom w:val="single" w:sz="4" w:space="0" w:color="auto"/>
              <w:right w:val="single" w:sz="4" w:space="0" w:color="auto"/>
            </w:tcBorders>
            <w:shd w:val="clear" w:color="auto" w:fill="auto"/>
            <w:noWrap/>
            <w:vAlign w:val="bottom"/>
            <w:hideMark/>
          </w:tcPr>
          <w:p w14:paraId="1EB4F3F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1F01444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129</w:t>
            </w:r>
          </w:p>
        </w:tc>
        <w:tc>
          <w:tcPr>
            <w:tcW w:w="1196" w:type="dxa"/>
            <w:tcBorders>
              <w:top w:val="nil"/>
              <w:left w:val="nil"/>
              <w:bottom w:val="single" w:sz="4" w:space="0" w:color="auto"/>
              <w:right w:val="single" w:sz="4" w:space="0" w:color="auto"/>
            </w:tcBorders>
            <w:shd w:val="clear" w:color="auto" w:fill="auto"/>
            <w:noWrap/>
            <w:vAlign w:val="bottom"/>
            <w:hideMark/>
          </w:tcPr>
          <w:p w14:paraId="0EA5D61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310</w:t>
            </w:r>
          </w:p>
        </w:tc>
        <w:tc>
          <w:tcPr>
            <w:tcW w:w="708" w:type="dxa"/>
            <w:tcBorders>
              <w:top w:val="nil"/>
              <w:left w:val="nil"/>
              <w:bottom w:val="single" w:sz="4" w:space="0" w:color="auto"/>
              <w:right w:val="single" w:sz="4" w:space="0" w:color="auto"/>
            </w:tcBorders>
            <w:shd w:val="clear" w:color="auto" w:fill="auto"/>
            <w:noWrap/>
            <w:vAlign w:val="bottom"/>
            <w:hideMark/>
          </w:tcPr>
          <w:p w14:paraId="0B1369A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2C90D1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05010B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680A0E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36</w:t>
            </w:r>
          </w:p>
        </w:tc>
        <w:tc>
          <w:tcPr>
            <w:tcW w:w="3499" w:type="dxa"/>
            <w:tcBorders>
              <w:top w:val="nil"/>
              <w:left w:val="nil"/>
              <w:bottom w:val="single" w:sz="4" w:space="0" w:color="auto"/>
              <w:right w:val="single" w:sz="4" w:space="0" w:color="auto"/>
            </w:tcBorders>
            <w:shd w:val="clear" w:color="auto" w:fill="auto"/>
            <w:vAlign w:val="center"/>
            <w:hideMark/>
          </w:tcPr>
          <w:p w14:paraId="5FA9A2B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Valtemir</w:t>
            </w:r>
            <w:proofErr w:type="spellEnd"/>
            <w:r w:rsidRPr="00FC2E4E">
              <w:rPr>
                <w:rFonts w:asciiTheme="minorHAnsi" w:hAnsiTheme="minorHAnsi" w:cstheme="minorHAnsi"/>
                <w:color w:val="000000"/>
                <w:sz w:val="22"/>
                <w:szCs w:val="22"/>
              </w:rPr>
              <w:t xml:space="preserve"> José Da Costa</w:t>
            </w:r>
          </w:p>
        </w:tc>
        <w:tc>
          <w:tcPr>
            <w:tcW w:w="1134" w:type="dxa"/>
            <w:tcBorders>
              <w:top w:val="nil"/>
              <w:left w:val="nil"/>
              <w:bottom w:val="single" w:sz="4" w:space="0" w:color="auto"/>
              <w:right w:val="single" w:sz="4" w:space="0" w:color="auto"/>
            </w:tcBorders>
            <w:shd w:val="clear" w:color="auto" w:fill="auto"/>
            <w:noWrap/>
            <w:vAlign w:val="bottom"/>
            <w:hideMark/>
          </w:tcPr>
          <w:p w14:paraId="09D36C4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EED523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64</w:t>
            </w:r>
          </w:p>
        </w:tc>
        <w:tc>
          <w:tcPr>
            <w:tcW w:w="1196" w:type="dxa"/>
            <w:tcBorders>
              <w:top w:val="nil"/>
              <w:left w:val="nil"/>
              <w:bottom w:val="single" w:sz="4" w:space="0" w:color="auto"/>
              <w:right w:val="single" w:sz="4" w:space="0" w:color="auto"/>
            </w:tcBorders>
            <w:shd w:val="clear" w:color="auto" w:fill="auto"/>
            <w:noWrap/>
            <w:vAlign w:val="bottom"/>
            <w:hideMark/>
          </w:tcPr>
          <w:p w14:paraId="41787FF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162</w:t>
            </w:r>
          </w:p>
        </w:tc>
        <w:tc>
          <w:tcPr>
            <w:tcW w:w="708" w:type="dxa"/>
            <w:tcBorders>
              <w:top w:val="nil"/>
              <w:left w:val="nil"/>
              <w:bottom w:val="single" w:sz="4" w:space="0" w:color="auto"/>
              <w:right w:val="single" w:sz="4" w:space="0" w:color="auto"/>
            </w:tcBorders>
            <w:shd w:val="clear" w:color="auto" w:fill="auto"/>
            <w:noWrap/>
            <w:vAlign w:val="bottom"/>
            <w:hideMark/>
          </w:tcPr>
          <w:p w14:paraId="46D315F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w:t>
            </w:r>
          </w:p>
        </w:tc>
        <w:tc>
          <w:tcPr>
            <w:tcW w:w="1142" w:type="dxa"/>
            <w:tcBorders>
              <w:top w:val="nil"/>
              <w:left w:val="nil"/>
              <w:bottom w:val="single" w:sz="4" w:space="0" w:color="auto"/>
              <w:right w:val="single" w:sz="4" w:space="0" w:color="auto"/>
            </w:tcBorders>
            <w:shd w:val="clear" w:color="auto" w:fill="auto"/>
            <w:noWrap/>
            <w:vAlign w:val="bottom"/>
            <w:hideMark/>
          </w:tcPr>
          <w:p w14:paraId="2AFE13F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w:t>
            </w:r>
          </w:p>
        </w:tc>
      </w:tr>
      <w:tr w:rsidR="00C62A3D" w:rsidRPr="00FC2E4E" w14:paraId="4AB2B9C4"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A9F1D1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37</w:t>
            </w:r>
          </w:p>
        </w:tc>
        <w:tc>
          <w:tcPr>
            <w:tcW w:w="3499" w:type="dxa"/>
            <w:tcBorders>
              <w:top w:val="nil"/>
              <w:left w:val="nil"/>
              <w:bottom w:val="single" w:sz="4" w:space="0" w:color="auto"/>
              <w:right w:val="single" w:sz="4" w:space="0" w:color="auto"/>
            </w:tcBorders>
            <w:shd w:val="clear" w:color="auto" w:fill="auto"/>
            <w:vAlign w:val="center"/>
            <w:hideMark/>
          </w:tcPr>
          <w:p w14:paraId="552BF41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E.M. </w:t>
            </w:r>
            <w:proofErr w:type="spellStart"/>
            <w:r w:rsidRPr="00FC2E4E">
              <w:rPr>
                <w:rFonts w:asciiTheme="minorHAnsi" w:hAnsiTheme="minorHAnsi" w:cstheme="minorHAnsi"/>
                <w:color w:val="000000"/>
                <w:sz w:val="22"/>
                <w:szCs w:val="22"/>
              </w:rPr>
              <w:t>Vilatur</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123EFB8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w:t>
            </w:r>
          </w:p>
        </w:tc>
        <w:tc>
          <w:tcPr>
            <w:tcW w:w="1134" w:type="dxa"/>
            <w:tcBorders>
              <w:top w:val="nil"/>
              <w:left w:val="nil"/>
              <w:bottom w:val="single" w:sz="4" w:space="0" w:color="auto"/>
              <w:right w:val="single" w:sz="4" w:space="0" w:color="auto"/>
            </w:tcBorders>
            <w:shd w:val="clear" w:color="auto" w:fill="auto"/>
            <w:noWrap/>
            <w:vAlign w:val="bottom"/>
            <w:hideMark/>
          </w:tcPr>
          <w:p w14:paraId="1545461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40</w:t>
            </w:r>
          </w:p>
        </w:tc>
        <w:tc>
          <w:tcPr>
            <w:tcW w:w="1196" w:type="dxa"/>
            <w:tcBorders>
              <w:top w:val="nil"/>
              <w:left w:val="nil"/>
              <w:bottom w:val="single" w:sz="4" w:space="0" w:color="auto"/>
              <w:right w:val="single" w:sz="4" w:space="0" w:color="auto"/>
            </w:tcBorders>
            <w:shd w:val="clear" w:color="auto" w:fill="auto"/>
            <w:noWrap/>
            <w:vAlign w:val="bottom"/>
            <w:hideMark/>
          </w:tcPr>
          <w:p w14:paraId="1D9E891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166</w:t>
            </w:r>
          </w:p>
        </w:tc>
        <w:tc>
          <w:tcPr>
            <w:tcW w:w="708" w:type="dxa"/>
            <w:tcBorders>
              <w:top w:val="nil"/>
              <w:left w:val="nil"/>
              <w:bottom w:val="single" w:sz="4" w:space="0" w:color="auto"/>
              <w:right w:val="single" w:sz="4" w:space="0" w:color="auto"/>
            </w:tcBorders>
            <w:shd w:val="clear" w:color="auto" w:fill="auto"/>
            <w:noWrap/>
            <w:vAlign w:val="bottom"/>
            <w:hideMark/>
          </w:tcPr>
          <w:p w14:paraId="65FF168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0610B9C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16</w:t>
            </w:r>
          </w:p>
        </w:tc>
      </w:tr>
      <w:tr w:rsidR="00C62A3D" w:rsidRPr="00FC2E4E" w14:paraId="6B7A63B6"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58D64D3"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38</w:t>
            </w:r>
          </w:p>
        </w:tc>
        <w:tc>
          <w:tcPr>
            <w:tcW w:w="3499" w:type="dxa"/>
            <w:tcBorders>
              <w:top w:val="nil"/>
              <w:left w:val="nil"/>
              <w:bottom w:val="single" w:sz="4" w:space="0" w:color="auto"/>
              <w:right w:val="single" w:sz="4" w:space="0" w:color="auto"/>
            </w:tcBorders>
            <w:shd w:val="clear" w:color="auto" w:fill="auto"/>
            <w:vAlign w:val="center"/>
            <w:hideMark/>
          </w:tcPr>
          <w:p w14:paraId="5C61DD9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CAIE - Centro de Apoio Inclusão Escolar</w:t>
            </w:r>
          </w:p>
        </w:tc>
        <w:tc>
          <w:tcPr>
            <w:tcW w:w="1134" w:type="dxa"/>
            <w:tcBorders>
              <w:top w:val="nil"/>
              <w:left w:val="nil"/>
              <w:bottom w:val="single" w:sz="4" w:space="0" w:color="auto"/>
              <w:right w:val="single" w:sz="4" w:space="0" w:color="auto"/>
            </w:tcBorders>
            <w:shd w:val="clear" w:color="auto" w:fill="auto"/>
            <w:noWrap/>
            <w:vAlign w:val="bottom"/>
            <w:hideMark/>
          </w:tcPr>
          <w:p w14:paraId="317E31F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514F70E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6FAA184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6B72C3B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CCA646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60</w:t>
            </w:r>
          </w:p>
        </w:tc>
      </w:tr>
      <w:tr w:rsidR="00C62A3D" w:rsidRPr="00FC2E4E" w14:paraId="0441768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15021F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39</w:t>
            </w:r>
          </w:p>
        </w:tc>
        <w:tc>
          <w:tcPr>
            <w:tcW w:w="3499" w:type="dxa"/>
            <w:tcBorders>
              <w:top w:val="nil"/>
              <w:left w:val="nil"/>
              <w:bottom w:val="single" w:sz="4" w:space="0" w:color="auto"/>
              <w:right w:val="single" w:sz="4" w:space="0" w:color="auto"/>
            </w:tcBorders>
            <w:shd w:val="clear" w:color="auto" w:fill="auto"/>
            <w:vAlign w:val="center"/>
            <w:hideMark/>
          </w:tcPr>
          <w:p w14:paraId="0A3413D1"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LACES</w:t>
            </w:r>
          </w:p>
        </w:tc>
        <w:tc>
          <w:tcPr>
            <w:tcW w:w="1134" w:type="dxa"/>
            <w:tcBorders>
              <w:top w:val="nil"/>
              <w:left w:val="nil"/>
              <w:bottom w:val="single" w:sz="4" w:space="0" w:color="auto"/>
              <w:right w:val="single" w:sz="4" w:space="0" w:color="auto"/>
            </w:tcBorders>
            <w:shd w:val="clear" w:color="auto" w:fill="auto"/>
            <w:noWrap/>
            <w:vAlign w:val="bottom"/>
            <w:hideMark/>
          </w:tcPr>
          <w:p w14:paraId="0AE901E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27FAF7F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6207EB5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131</w:t>
            </w:r>
          </w:p>
        </w:tc>
        <w:tc>
          <w:tcPr>
            <w:tcW w:w="708" w:type="dxa"/>
            <w:tcBorders>
              <w:top w:val="nil"/>
              <w:left w:val="nil"/>
              <w:bottom w:val="single" w:sz="4" w:space="0" w:color="auto"/>
              <w:right w:val="single" w:sz="4" w:space="0" w:color="auto"/>
            </w:tcBorders>
            <w:shd w:val="clear" w:color="auto" w:fill="auto"/>
            <w:noWrap/>
            <w:vAlign w:val="bottom"/>
            <w:hideMark/>
          </w:tcPr>
          <w:p w14:paraId="64DD3BC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64C32B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88384C5"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E6C3AA2"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40</w:t>
            </w:r>
          </w:p>
        </w:tc>
        <w:tc>
          <w:tcPr>
            <w:tcW w:w="3499" w:type="dxa"/>
            <w:tcBorders>
              <w:top w:val="nil"/>
              <w:left w:val="nil"/>
              <w:bottom w:val="single" w:sz="4" w:space="0" w:color="auto"/>
              <w:right w:val="single" w:sz="4" w:space="0" w:color="auto"/>
            </w:tcBorders>
            <w:shd w:val="clear" w:color="auto" w:fill="auto"/>
            <w:vAlign w:val="center"/>
            <w:hideMark/>
          </w:tcPr>
          <w:p w14:paraId="791237C8"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Pestalozzi</w:t>
            </w:r>
          </w:p>
        </w:tc>
        <w:tc>
          <w:tcPr>
            <w:tcW w:w="1134" w:type="dxa"/>
            <w:tcBorders>
              <w:top w:val="nil"/>
              <w:left w:val="nil"/>
              <w:bottom w:val="single" w:sz="4" w:space="0" w:color="auto"/>
              <w:right w:val="single" w:sz="4" w:space="0" w:color="auto"/>
            </w:tcBorders>
            <w:shd w:val="clear" w:color="auto" w:fill="auto"/>
            <w:noWrap/>
            <w:vAlign w:val="bottom"/>
            <w:hideMark/>
          </w:tcPr>
          <w:p w14:paraId="4AF2F92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664E278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50</w:t>
            </w:r>
          </w:p>
        </w:tc>
        <w:tc>
          <w:tcPr>
            <w:tcW w:w="1196" w:type="dxa"/>
            <w:tcBorders>
              <w:top w:val="nil"/>
              <w:left w:val="nil"/>
              <w:bottom w:val="single" w:sz="4" w:space="0" w:color="auto"/>
              <w:right w:val="single" w:sz="4" w:space="0" w:color="auto"/>
            </w:tcBorders>
            <w:shd w:val="clear" w:color="auto" w:fill="auto"/>
            <w:noWrap/>
            <w:vAlign w:val="bottom"/>
            <w:hideMark/>
          </w:tcPr>
          <w:p w14:paraId="5F508E9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100</w:t>
            </w:r>
          </w:p>
        </w:tc>
        <w:tc>
          <w:tcPr>
            <w:tcW w:w="708" w:type="dxa"/>
            <w:tcBorders>
              <w:top w:val="nil"/>
              <w:left w:val="nil"/>
              <w:bottom w:val="single" w:sz="4" w:space="0" w:color="auto"/>
              <w:right w:val="single" w:sz="4" w:space="0" w:color="auto"/>
            </w:tcBorders>
            <w:shd w:val="clear" w:color="auto" w:fill="auto"/>
            <w:noWrap/>
            <w:vAlign w:val="bottom"/>
            <w:hideMark/>
          </w:tcPr>
          <w:p w14:paraId="307AF11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777F44E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416CDEA"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8896996"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41</w:t>
            </w:r>
          </w:p>
        </w:tc>
        <w:tc>
          <w:tcPr>
            <w:tcW w:w="3499" w:type="dxa"/>
            <w:tcBorders>
              <w:top w:val="nil"/>
              <w:left w:val="nil"/>
              <w:bottom w:val="single" w:sz="4" w:space="0" w:color="auto"/>
              <w:right w:val="single" w:sz="4" w:space="0" w:color="auto"/>
            </w:tcBorders>
            <w:shd w:val="clear" w:color="auto" w:fill="auto"/>
            <w:vAlign w:val="center"/>
            <w:hideMark/>
          </w:tcPr>
          <w:p w14:paraId="6AA4682C"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Centro Social Madre Maria das Neves</w:t>
            </w:r>
          </w:p>
        </w:tc>
        <w:tc>
          <w:tcPr>
            <w:tcW w:w="1134" w:type="dxa"/>
            <w:tcBorders>
              <w:top w:val="nil"/>
              <w:left w:val="nil"/>
              <w:bottom w:val="single" w:sz="4" w:space="0" w:color="auto"/>
              <w:right w:val="single" w:sz="4" w:space="0" w:color="auto"/>
            </w:tcBorders>
            <w:shd w:val="clear" w:color="auto" w:fill="auto"/>
            <w:noWrap/>
            <w:vAlign w:val="bottom"/>
            <w:hideMark/>
          </w:tcPr>
          <w:p w14:paraId="403D412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auto" w:fill="auto"/>
            <w:noWrap/>
            <w:vAlign w:val="bottom"/>
            <w:hideMark/>
          </w:tcPr>
          <w:p w14:paraId="08F9D8A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30</w:t>
            </w:r>
          </w:p>
        </w:tc>
        <w:tc>
          <w:tcPr>
            <w:tcW w:w="1196" w:type="dxa"/>
            <w:tcBorders>
              <w:top w:val="nil"/>
              <w:left w:val="nil"/>
              <w:bottom w:val="single" w:sz="4" w:space="0" w:color="auto"/>
              <w:right w:val="single" w:sz="4" w:space="0" w:color="auto"/>
            </w:tcBorders>
            <w:shd w:val="clear" w:color="auto" w:fill="auto"/>
            <w:noWrap/>
            <w:vAlign w:val="bottom"/>
            <w:hideMark/>
          </w:tcPr>
          <w:p w14:paraId="73F943D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50</w:t>
            </w:r>
          </w:p>
        </w:tc>
        <w:tc>
          <w:tcPr>
            <w:tcW w:w="708" w:type="dxa"/>
            <w:tcBorders>
              <w:top w:val="nil"/>
              <w:left w:val="nil"/>
              <w:bottom w:val="single" w:sz="4" w:space="0" w:color="auto"/>
              <w:right w:val="single" w:sz="4" w:space="0" w:color="auto"/>
            </w:tcBorders>
            <w:shd w:val="clear" w:color="auto" w:fill="auto"/>
            <w:noWrap/>
            <w:vAlign w:val="bottom"/>
            <w:hideMark/>
          </w:tcPr>
          <w:p w14:paraId="3CABE89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A06DB4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46CC8C4"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9E680C5"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lastRenderedPageBreak/>
              <w:t>42</w:t>
            </w:r>
          </w:p>
        </w:tc>
        <w:tc>
          <w:tcPr>
            <w:tcW w:w="3499" w:type="dxa"/>
            <w:tcBorders>
              <w:top w:val="nil"/>
              <w:left w:val="nil"/>
              <w:bottom w:val="single" w:sz="4" w:space="0" w:color="auto"/>
              <w:right w:val="single" w:sz="4" w:space="0" w:color="auto"/>
            </w:tcBorders>
            <w:shd w:val="clear" w:color="000000" w:fill="FFFFFF"/>
            <w:vAlign w:val="center"/>
            <w:hideMark/>
          </w:tcPr>
          <w:p w14:paraId="7AE6DB95"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Benta de Souza </w:t>
            </w:r>
            <w:proofErr w:type="spellStart"/>
            <w:r w:rsidRPr="00FC2E4E">
              <w:rPr>
                <w:rFonts w:asciiTheme="minorHAnsi" w:hAnsiTheme="minorHAnsi" w:cstheme="minorHAnsi"/>
                <w:color w:val="000000"/>
                <w:sz w:val="22"/>
                <w:szCs w:val="22"/>
              </w:rPr>
              <w:t>Quintes</w:t>
            </w:r>
            <w:proofErr w:type="spellEnd"/>
          </w:p>
        </w:tc>
        <w:tc>
          <w:tcPr>
            <w:tcW w:w="1134" w:type="dxa"/>
            <w:tcBorders>
              <w:top w:val="nil"/>
              <w:left w:val="nil"/>
              <w:bottom w:val="single" w:sz="4" w:space="0" w:color="auto"/>
              <w:right w:val="single" w:sz="4" w:space="0" w:color="auto"/>
            </w:tcBorders>
            <w:shd w:val="clear" w:color="000000" w:fill="FFFFFF"/>
            <w:noWrap/>
            <w:vAlign w:val="bottom"/>
            <w:hideMark/>
          </w:tcPr>
          <w:p w14:paraId="0582D10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52</w:t>
            </w:r>
          </w:p>
        </w:tc>
        <w:tc>
          <w:tcPr>
            <w:tcW w:w="1134" w:type="dxa"/>
            <w:tcBorders>
              <w:top w:val="nil"/>
              <w:left w:val="nil"/>
              <w:bottom w:val="single" w:sz="4" w:space="0" w:color="auto"/>
              <w:right w:val="single" w:sz="4" w:space="0" w:color="auto"/>
            </w:tcBorders>
            <w:shd w:val="clear" w:color="000000" w:fill="FFFFFF"/>
            <w:noWrap/>
            <w:vAlign w:val="bottom"/>
            <w:hideMark/>
          </w:tcPr>
          <w:p w14:paraId="069AA52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75BFBE2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57EF0CA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08C6245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88A2E70"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C5ED2A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43</w:t>
            </w:r>
          </w:p>
        </w:tc>
        <w:tc>
          <w:tcPr>
            <w:tcW w:w="3499" w:type="dxa"/>
            <w:tcBorders>
              <w:top w:val="nil"/>
              <w:left w:val="nil"/>
              <w:bottom w:val="single" w:sz="4" w:space="0" w:color="auto"/>
              <w:right w:val="single" w:sz="4" w:space="0" w:color="auto"/>
            </w:tcBorders>
            <w:shd w:val="clear" w:color="000000" w:fill="FFFFFF"/>
            <w:noWrap/>
            <w:vAlign w:val="center"/>
            <w:hideMark/>
          </w:tcPr>
          <w:p w14:paraId="6CC44D7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w:t>
            </w:r>
            <w:proofErr w:type="spellStart"/>
            <w:r w:rsidRPr="00FC2E4E">
              <w:rPr>
                <w:rFonts w:asciiTheme="minorHAnsi" w:hAnsiTheme="minorHAnsi" w:cstheme="minorHAnsi"/>
                <w:color w:val="000000"/>
                <w:sz w:val="22"/>
                <w:szCs w:val="22"/>
              </w:rPr>
              <w:t>Daliataria</w:t>
            </w:r>
            <w:proofErr w:type="spellEnd"/>
            <w:r w:rsidRPr="00FC2E4E">
              <w:rPr>
                <w:rFonts w:asciiTheme="minorHAnsi" w:hAnsiTheme="minorHAnsi" w:cstheme="minorHAnsi"/>
                <w:color w:val="000000"/>
                <w:sz w:val="22"/>
                <w:szCs w:val="22"/>
              </w:rPr>
              <w:t xml:space="preserve"> Gomes dos Reis Nascimento</w:t>
            </w:r>
          </w:p>
        </w:tc>
        <w:tc>
          <w:tcPr>
            <w:tcW w:w="1134" w:type="dxa"/>
            <w:tcBorders>
              <w:top w:val="nil"/>
              <w:left w:val="nil"/>
              <w:bottom w:val="single" w:sz="4" w:space="0" w:color="auto"/>
              <w:right w:val="single" w:sz="4" w:space="0" w:color="auto"/>
            </w:tcBorders>
            <w:shd w:val="clear" w:color="000000" w:fill="FFFFFF"/>
            <w:noWrap/>
            <w:vAlign w:val="bottom"/>
            <w:hideMark/>
          </w:tcPr>
          <w:p w14:paraId="41DDF28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47</w:t>
            </w:r>
          </w:p>
        </w:tc>
        <w:tc>
          <w:tcPr>
            <w:tcW w:w="1134" w:type="dxa"/>
            <w:tcBorders>
              <w:top w:val="nil"/>
              <w:left w:val="nil"/>
              <w:bottom w:val="single" w:sz="4" w:space="0" w:color="auto"/>
              <w:right w:val="single" w:sz="4" w:space="0" w:color="auto"/>
            </w:tcBorders>
            <w:shd w:val="clear" w:color="000000" w:fill="FFFFFF"/>
            <w:noWrap/>
            <w:vAlign w:val="bottom"/>
            <w:hideMark/>
          </w:tcPr>
          <w:p w14:paraId="7AAD11F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5C96CEB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20849C0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1A6324D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46D63D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8247E11"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44</w:t>
            </w:r>
          </w:p>
        </w:tc>
        <w:tc>
          <w:tcPr>
            <w:tcW w:w="3499" w:type="dxa"/>
            <w:tcBorders>
              <w:top w:val="nil"/>
              <w:left w:val="nil"/>
              <w:bottom w:val="single" w:sz="4" w:space="0" w:color="auto"/>
              <w:right w:val="single" w:sz="4" w:space="0" w:color="auto"/>
            </w:tcBorders>
            <w:shd w:val="clear" w:color="000000" w:fill="FFFFFF"/>
            <w:noWrap/>
            <w:vAlign w:val="center"/>
            <w:hideMark/>
          </w:tcPr>
          <w:p w14:paraId="4B0523EC"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Zilda Baptista Correa</w:t>
            </w:r>
          </w:p>
        </w:tc>
        <w:tc>
          <w:tcPr>
            <w:tcW w:w="1134" w:type="dxa"/>
            <w:tcBorders>
              <w:top w:val="nil"/>
              <w:left w:val="nil"/>
              <w:bottom w:val="single" w:sz="4" w:space="0" w:color="auto"/>
              <w:right w:val="single" w:sz="4" w:space="0" w:color="auto"/>
            </w:tcBorders>
            <w:shd w:val="clear" w:color="000000" w:fill="FFFFFF"/>
            <w:noWrap/>
            <w:vAlign w:val="bottom"/>
            <w:hideMark/>
          </w:tcPr>
          <w:p w14:paraId="1F3FF51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17</w:t>
            </w:r>
          </w:p>
        </w:tc>
        <w:tc>
          <w:tcPr>
            <w:tcW w:w="1134" w:type="dxa"/>
            <w:tcBorders>
              <w:top w:val="nil"/>
              <w:left w:val="nil"/>
              <w:bottom w:val="single" w:sz="4" w:space="0" w:color="auto"/>
              <w:right w:val="single" w:sz="4" w:space="0" w:color="auto"/>
            </w:tcBorders>
            <w:shd w:val="clear" w:color="000000" w:fill="FFFFFF"/>
            <w:noWrap/>
            <w:vAlign w:val="bottom"/>
            <w:hideMark/>
          </w:tcPr>
          <w:p w14:paraId="73AA63D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6AC461C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0AE7FE1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010C6AE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5A92D9C"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39B7BEF"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45</w:t>
            </w:r>
          </w:p>
        </w:tc>
        <w:tc>
          <w:tcPr>
            <w:tcW w:w="3499" w:type="dxa"/>
            <w:tcBorders>
              <w:top w:val="nil"/>
              <w:left w:val="nil"/>
              <w:bottom w:val="single" w:sz="4" w:space="0" w:color="auto"/>
              <w:right w:val="single" w:sz="4" w:space="0" w:color="auto"/>
            </w:tcBorders>
            <w:shd w:val="clear" w:color="000000" w:fill="FFFFFF"/>
            <w:noWrap/>
            <w:vAlign w:val="center"/>
            <w:hideMark/>
          </w:tcPr>
          <w:p w14:paraId="7EEE3C7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Elda Amorim Vidal</w:t>
            </w:r>
          </w:p>
        </w:tc>
        <w:tc>
          <w:tcPr>
            <w:tcW w:w="1134" w:type="dxa"/>
            <w:tcBorders>
              <w:top w:val="nil"/>
              <w:left w:val="nil"/>
              <w:bottom w:val="single" w:sz="4" w:space="0" w:color="auto"/>
              <w:right w:val="single" w:sz="4" w:space="0" w:color="auto"/>
            </w:tcBorders>
            <w:shd w:val="clear" w:color="000000" w:fill="FFFFFF"/>
            <w:noWrap/>
            <w:vAlign w:val="bottom"/>
            <w:hideMark/>
          </w:tcPr>
          <w:p w14:paraId="149192D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25</w:t>
            </w:r>
          </w:p>
        </w:tc>
        <w:tc>
          <w:tcPr>
            <w:tcW w:w="1134" w:type="dxa"/>
            <w:tcBorders>
              <w:top w:val="nil"/>
              <w:left w:val="nil"/>
              <w:bottom w:val="single" w:sz="4" w:space="0" w:color="auto"/>
              <w:right w:val="single" w:sz="4" w:space="0" w:color="auto"/>
            </w:tcBorders>
            <w:shd w:val="clear" w:color="000000" w:fill="FFFFFF"/>
            <w:noWrap/>
            <w:vAlign w:val="bottom"/>
            <w:hideMark/>
          </w:tcPr>
          <w:p w14:paraId="2FBC23F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5FBD9CD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0836CE9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399FE1E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0528049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6478E5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46</w:t>
            </w:r>
          </w:p>
        </w:tc>
        <w:tc>
          <w:tcPr>
            <w:tcW w:w="3499" w:type="dxa"/>
            <w:tcBorders>
              <w:top w:val="nil"/>
              <w:left w:val="nil"/>
              <w:bottom w:val="single" w:sz="4" w:space="0" w:color="auto"/>
              <w:right w:val="single" w:sz="4" w:space="0" w:color="auto"/>
            </w:tcBorders>
            <w:shd w:val="clear" w:color="000000" w:fill="FFFFFF"/>
            <w:noWrap/>
            <w:vAlign w:val="center"/>
            <w:hideMark/>
          </w:tcPr>
          <w:p w14:paraId="022C833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Elisabete Alves</w:t>
            </w:r>
          </w:p>
        </w:tc>
        <w:tc>
          <w:tcPr>
            <w:tcW w:w="1134" w:type="dxa"/>
            <w:tcBorders>
              <w:top w:val="nil"/>
              <w:left w:val="nil"/>
              <w:bottom w:val="single" w:sz="4" w:space="0" w:color="auto"/>
              <w:right w:val="single" w:sz="4" w:space="0" w:color="auto"/>
            </w:tcBorders>
            <w:shd w:val="clear" w:color="000000" w:fill="FFFFFF"/>
            <w:noWrap/>
            <w:vAlign w:val="bottom"/>
            <w:hideMark/>
          </w:tcPr>
          <w:p w14:paraId="00B18B4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w:t>
            </w:r>
          </w:p>
        </w:tc>
        <w:tc>
          <w:tcPr>
            <w:tcW w:w="1134" w:type="dxa"/>
            <w:tcBorders>
              <w:top w:val="nil"/>
              <w:left w:val="nil"/>
              <w:bottom w:val="single" w:sz="4" w:space="0" w:color="auto"/>
              <w:right w:val="single" w:sz="4" w:space="0" w:color="auto"/>
            </w:tcBorders>
            <w:shd w:val="clear" w:color="000000" w:fill="FFFFFF"/>
            <w:noWrap/>
            <w:vAlign w:val="bottom"/>
            <w:hideMark/>
          </w:tcPr>
          <w:p w14:paraId="3638D72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45</w:t>
            </w:r>
          </w:p>
        </w:tc>
        <w:tc>
          <w:tcPr>
            <w:tcW w:w="1196" w:type="dxa"/>
            <w:tcBorders>
              <w:top w:val="nil"/>
              <w:left w:val="nil"/>
              <w:bottom w:val="single" w:sz="4" w:space="0" w:color="auto"/>
              <w:right w:val="single" w:sz="4" w:space="0" w:color="auto"/>
            </w:tcBorders>
            <w:shd w:val="clear" w:color="000000" w:fill="FFFFFF"/>
            <w:noWrap/>
            <w:vAlign w:val="bottom"/>
            <w:hideMark/>
          </w:tcPr>
          <w:p w14:paraId="3DA37C2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43DFEF9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00F6550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8C51A37"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B441C85"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47</w:t>
            </w:r>
          </w:p>
        </w:tc>
        <w:tc>
          <w:tcPr>
            <w:tcW w:w="3499" w:type="dxa"/>
            <w:tcBorders>
              <w:top w:val="nil"/>
              <w:left w:val="nil"/>
              <w:bottom w:val="single" w:sz="4" w:space="0" w:color="auto"/>
              <w:right w:val="single" w:sz="4" w:space="0" w:color="auto"/>
            </w:tcBorders>
            <w:shd w:val="clear" w:color="000000" w:fill="FFFFFF"/>
            <w:noWrap/>
            <w:vAlign w:val="center"/>
            <w:hideMark/>
          </w:tcPr>
          <w:p w14:paraId="2F070A98"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Elizabeth Siqueira </w:t>
            </w:r>
            <w:proofErr w:type="spellStart"/>
            <w:r w:rsidRPr="00FC2E4E">
              <w:rPr>
                <w:rFonts w:asciiTheme="minorHAnsi" w:hAnsiTheme="minorHAnsi" w:cstheme="minorHAnsi"/>
                <w:color w:val="000000"/>
                <w:sz w:val="22"/>
                <w:szCs w:val="22"/>
              </w:rPr>
              <w:t>Cadena</w:t>
            </w:r>
            <w:proofErr w:type="spellEnd"/>
            <w:r w:rsidRPr="00FC2E4E">
              <w:rPr>
                <w:rFonts w:asciiTheme="minorHAnsi" w:hAnsiTheme="minorHAnsi" w:cstheme="minorHAnsi"/>
                <w:color w:val="000000"/>
                <w:sz w:val="22"/>
                <w:szCs w:val="22"/>
              </w:rPr>
              <w:t xml:space="preserve"> da Silva</w:t>
            </w:r>
          </w:p>
        </w:tc>
        <w:tc>
          <w:tcPr>
            <w:tcW w:w="1134" w:type="dxa"/>
            <w:tcBorders>
              <w:top w:val="nil"/>
              <w:left w:val="nil"/>
              <w:bottom w:val="single" w:sz="4" w:space="0" w:color="auto"/>
              <w:right w:val="single" w:sz="4" w:space="0" w:color="auto"/>
            </w:tcBorders>
            <w:shd w:val="clear" w:color="000000" w:fill="FFFFFF"/>
            <w:noWrap/>
            <w:vAlign w:val="bottom"/>
            <w:hideMark/>
          </w:tcPr>
          <w:p w14:paraId="3C2E2F9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38</w:t>
            </w:r>
          </w:p>
        </w:tc>
        <w:tc>
          <w:tcPr>
            <w:tcW w:w="1134" w:type="dxa"/>
            <w:tcBorders>
              <w:top w:val="nil"/>
              <w:left w:val="nil"/>
              <w:bottom w:val="single" w:sz="4" w:space="0" w:color="auto"/>
              <w:right w:val="single" w:sz="4" w:space="0" w:color="auto"/>
            </w:tcBorders>
            <w:shd w:val="clear" w:color="000000" w:fill="FFFFFF"/>
            <w:noWrap/>
            <w:vAlign w:val="bottom"/>
            <w:hideMark/>
          </w:tcPr>
          <w:p w14:paraId="52E409B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1156BB1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4753CE2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75195B0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0250811"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C8B9CB3"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48</w:t>
            </w:r>
          </w:p>
        </w:tc>
        <w:tc>
          <w:tcPr>
            <w:tcW w:w="3499" w:type="dxa"/>
            <w:tcBorders>
              <w:top w:val="nil"/>
              <w:left w:val="nil"/>
              <w:bottom w:val="single" w:sz="4" w:space="0" w:color="auto"/>
              <w:right w:val="single" w:sz="4" w:space="0" w:color="auto"/>
            </w:tcBorders>
            <w:shd w:val="clear" w:color="000000" w:fill="FFFFFF"/>
            <w:noWrap/>
            <w:vAlign w:val="center"/>
            <w:hideMark/>
          </w:tcPr>
          <w:p w14:paraId="43076E5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w:t>
            </w:r>
            <w:proofErr w:type="spellStart"/>
            <w:r w:rsidRPr="00FC2E4E">
              <w:rPr>
                <w:rFonts w:asciiTheme="minorHAnsi" w:hAnsiTheme="minorHAnsi" w:cstheme="minorHAnsi"/>
                <w:color w:val="000000"/>
                <w:sz w:val="22"/>
                <w:szCs w:val="22"/>
              </w:rPr>
              <w:t>Enedina</w:t>
            </w:r>
            <w:proofErr w:type="spellEnd"/>
            <w:r w:rsidRPr="00FC2E4E">
              <w:rPr>
                <w:rFonts w:asciiTheme="minorHAnsi" w:hAnsiTheme="minorHAnsi" w:cstheme="minorHAnsi"/>
                <w:color w:val="000000"/>
                <w:sz w:val="22"/>
                <w:szCs w:val="22"/>
              </w:rPr>
              <w:t xml:space="preserve"> Campos Macedo</w:t>
            </w:r>
          </w:p>
        </w:tc>
        <w:tc>
          <w:tcPr>
            <w:tcW w:w="1134" w:type="dxa"/>
            <w:tcBorders>
              <w:top w:val="nil"/>
              <w:left w:val="nil"/>
              <w:bottom w:val="single" w:sz="4" w:space="0" w:color="auto"/>
              <w:right w:val="single" w:sz="4" w:space="0" w:color="auto"/>
            </w:tcBorders>
            <w:shd w:val="clear" w:color="000000" w:fill="FFFFFF"/>
            <w:noWrap/>
            <w:vAlign w:val="bottom"/>
            <w:hideMark/>
          </w:tcPr>
          <w:p w14:paraId="0F22095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42</w:t>
            </w:r>
          </w:p>
        </w:tc>
        <w:tc>
          <w:tcPr>
            <w:tcW w:w="1134" w:type="dxa"/>
            <w:tcBorders>
              <w:top w:val="nil"/>
              <w:left w:val="nil"/>
              <w:bottom w:val="single" w:sz="4" w:space="0" w:color="auto"/>
              <w:right w:val="single" w:sz="4" w:space="0" w:color="auto"/>
            </w:tcBorders>
            <w:shd w:val="clear" w:color="000000" w:fill="FFFFFF"/>
            <w:noWrap/>
            <w:vAlign w:val="bottom"/>
            <w:hideMark/>
          </w:tcPr>
          <w:p w14:paraId="27CDAF8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20</w:t>
            </w:r>
          </w:p>
        </w:tc>
        <w:tc>
          <w:tcPr>
            <w:tcW w:w="1196" w:type="dxa"/>
            <w:tcBorders>
              <w:top w:val="nil"/>
              <w:left w:val="nil"/>
              <w:bottom w:val="single" w:sz="4" w:space="0" w:color="auto"/>
              <w:right w:val="single" w:sz="4" w:space="0" w:color="auto"/>
            </w:tcBorders>
            <w:shd w:val="clear" w:color="000000" w:fill="FFFFFF"/>
            <w:noWrap/>
            <w:vAlign w:val="bottom"/>
            <w:hideMark/>
          </w:tcPr>
          <w:p w14:paraId="18D425E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1DBF414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4D36F36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06963BFB"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7B356DB"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49</w:t>
            </w:r>
          </w:p>
        </w:tc>
        <w:tc>
          <w:tcPr>
            <w:tcW w:w="3499" w:type="dxa"/>
            <w:tcBorders>
              <w:top w:val="nil"/>
              <w:left w:val="nil"/>
              <w:bottom w:val="single" w:sz="4" w:space="0" w:color="auto"/>
              <w:right w:val="single" w:sz="4" w:space="0" w:color="auto"/>
            </w:tcBorders>
            <w:shd w:val="clear" w:color="000000" w:fill="FFFFFF"/>
            <w:noWrap/>
            <w:vAlign w:val="center"/>
            <w:hideMark/>
          </w:tcPr>
          <w:p w14:paraId="7617F1DD"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w:t>
            </w:r>
            <w:proofErr w:type="spellStart"/>
            <w:r w:rsidRPr="00FC2E4E">
              <w:rPr>
                <w:rFonts w:asciiTheme="minorHAnsi" w:hAnsiTheme="minorHAnsi" w:cstheme="minorHAnsi"/>
                <w:color w:val="000000"/>
                <w:sz w:val="22"/>
                <w:szCs w:val="22"/>
              </w:rPr>
              <w:t>Ercy</w:t>
            </w:r>
            <w:proofErr w:type="spellEnd"/>
            <w:r w:rsidRPr="00FC2E4E">
              <w:rPr>
                <w:rFonts w:asciiTheme="minorHAnsi" w:hAnsiTheme="minorHAnsi" w:cstheme="minorHAnsi"/>
                <w:color w:val="000000"/>
                <w:sz w:val="22"/>
                <w:szCs w:val="22"/>
              </w:rPr>
              <w:t xml:space="preserve"> Gomes de Oliveira</w:t>
            </w:r>
          </w:p>
        </w:tc>
        <w:tc>
          <w:tcPr>
            <w:tcW w:w="1134" w:type="dxa"/>
            <w:tcBorders>
              <w:top w:val="nil"/>
              <w:left w:val="nil"/>
              <w:bottom w:val="single" w:sz="4" w:space="0" w:color="auto"/>
              <w:right w:val="single" w:sz="4" w:space="0" w:color="auto"/>
            </w:tcBorders>
            <w:shd w:val="clear" w:color="000000" w:fill="FFFFFF"/>
            <w:noWrap/>
            <w:vAlign w:val="bottom"/>
            <w:hideMark/>
          </w:tcPr>
          <w:p w14:paraId="0FA6911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25</w:t>
            </w:r>
          </w:p>
        </w:tc>
        <w:tc>
          <w:tcPr>
            <w:tcW w:w="1134" w:type="dxa"/>
            <w:tcBorders>
              <w:top w:val="nil"/>
              <w:left w:val="nil"/>
              <w:bottom w:val="single" w:sz="4" w:space="0" w:color="auto"/>
              <w:right w:val="single" w:sz="4" w:space="0" w:color="auto"/>
            </w:tcBorders>
            <w:shd w:val="clear" w:color="000000" w:fill="FFFFFF"/>
            <w:noWrap/>
            <w:vAlign w:val="bottom"/>
            <w:hideMark/>
          </w:tcPr>
          <w:p w14:paraId="0419D9A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6EC0C16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73C75F8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42A9C92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A61ECEC"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C87ADC0"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50</w:t>
            </w:r>
          </w:p>
        </w:tc>
        <w:tc>
          <w:tcPr>
            <w:tcW w:w="3499" w:type="dxa"/>
            <w:tcBorders>
              <w:top w:val="nil"/>
              <w:left w:val="nil"/>
              <w:bottom w:val="single" w:sz="4" w:space="0" w:color="auto"/>
              <w:right w:val="single" w:sz="4" w:space="0" w:color="auto"/>
            </w:tcBorders>
            <w:shd w:val="clear" w:color="000000" w:fill="FFFFFF"/>
            <w:noWrap/>
            <w:vAlign w:val="center"/>
            <w:hideMark/>
          </w:tcPr>
          <w:p w14:paraId="0C2186FB"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Erotides de Abreu Souza</w:t>
            </w:r>
          </w:p>
        </w:tc>
        <w:tc>
          <w:tcPr>
            <w:tcW w:w="1134" w:type="dxa"/>
            <w:tcBorders>
              <w:top w:val="nil"/>
              <w:left w:val="nil"/>
              <w:bottom w:val="single" w:sz="4" w:space="0" w:color="auto"/>
              <w:right w:val="single" w:sz="4" w:space="0" w:color="auto"/>
            </w:tcBorders>
            <w:shd w:val="clear" w:color="000000" w:fill="FFFFFF"/>
            <w:noWrap/>
            <w:vAlign w:val="bottom"/>
            <w:hideMark/>
          </w:tcPr>
          <w:p w14:paraId="7D43F1B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70</w:t>
            </w:r>
          </w:p>
        </w:tc>
        <w:tc>
          <w:tcPr>
            <w:tcW w:w="1134" w:type="dxa"/>
            <w:tcBorders>
              <w:top w:val="nil"/>
              <w:left w:val="nil"/>
              <w:bottom w:val="single" w:sz="4" w:space="0" w:color="auto"/>
              <w:right w:val="single" w:sz="4" w:space="0" w:color="auto"/>
            </w:tcBorders>
            <w:shd w:val="clear" w:color="000000" w:fill="FFFFFF"/>
            <w:noWrap/>
            <w:vAlign w:val="bottom"/>
            <w:hideMark/>
          </w:tcPr>
          <w:p w14:paraId="329C217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14</w:t>
            </w:r>
          </w:p>
        </w:tc>
        <w:tc>
          <w:tcPr>
            <w:tcW w:w="1196" w:type="dxa"/>
            <w:tcBorders>
              <w:top w:val="nil"/>
              <w:left w:val="nil"/>
              <w:bottom w:val="single" w:sz="4" w:space="0" w:color="auto"/>
              <w:right w:val="single" w:sz="4" w:space="0" w:color="auto"/>
            </w:tcBorders>
            <w:shd w:val="clear" w:color="000000" w:fill="FFFFFF"/>
            <w:noWrap/>
            <w:vAlign w:val="bottom"/>
            <w:hideMark/>
          </w:tcPr>
          <w:p w14:paraId="2ABBB58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7E30E9B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358214B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232E5A37"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9CB134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51</w:t>
            </w:r>
          </w:p>
        </w:tc>
        <w:tc>
          <w:tcPr>
            <w:tcW w:w="3499" w:type="dxa"/>
            <w:tcBorders>
              <w:top w:val="nil"/>
              <w:left w:val="nil"/>
              <w:bottom w:val="single" w:sz="4" w:space="0" w:color="auto"/>
              <w:right w:val="single" w:sz="4" w:space="0" w:color="auto"/>
            </w:tcBorders>
            <w:shd w:val="clear" w:color="000000" w:fill="FFFFFF"/>
            <w:noWrap/>
            <w:vAlign w:val="center"/>
            <w:hideMark/>
          </w:tcPr>
          <w:p w14:paraId="7EAF095E"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Luciana Madureira</w:t>
            </w:r>
          </w:p>
        </w:tc>
        <w:tc>
          <w:tcPr>
            <w:tcW w:w="1134" w:type="dxa"/>
            <w:tcBorders>
              <w:top w:val="nil"/>
              <w:left w:val="nil"/>
              <w:bottom w:val="single" w:sz="4" w:space="0" w:color="auto"/>
              <w:right w:val="single" w:sz="4" w:space="0" w:color="auto"/>
            </w:tcBorders>
            <w:shd w:val="clear" w:color="000000" w:fill="FFFFFF"/>
            <w:noWrap/>
            <w:vAlign w:val="bottom"/>
            <w:hideMark/>
          </w:tcPr>
          <w:p w14:paraId="1C074A1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45</w:t>
            </w:r>
          </w:p>
        </w:tc>
        <w:tc>
          <w:tcPr>
            <w:tcW w:w="1134" w:type="dxa"/>
            <w:tcBorders>
              <w:top w:val="nil"/>
              <w:left w:val="nil"/>
              <w:bottom w:val="single" w:sz="4" w:space="0" w:color="auto"/>
              <w:right w:val="single" w:sz="4" w:space="0" w:color="auto"/>
            </w:tcBorders>
            <w:shd w:val="clear" w:color="000000" w:fill="FFFFFF"/>
            <w:noWrap/>
            <w:vAlign w:val="bottom"/>
            <w:hideMark/>
          </w:tcPr>
          <w:p w14:paraId="5EB33B2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1CF2758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1C94AF9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0F21EA8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ACC919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447B36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52</w:t>
            </w:r>
          </w:p>
        </w:tc>
        <w:tc>
          <w:tcPr>
            <w:tcW w:w="3499" w:type="dxa"/>
            <w:tcBorders>
              <w:top w:val="nil"/>
              <w:left w:val="nil"/>
              <w:bottom w:val="single" w:sz="4" w:space="0" w:color="auto"/>
              <w:right w:val="single" w:sz="4" w:space="0" w:color="auto"/>
            </w:tcBorders>
            <w:shd w:val="clear" w:color="000000" w:fill="FFFFFF"/>
            <w:noWrap/>
            <w:vAlign w:val="center"/>
            <w:hideMark/>
          </w:tcPr>
          <w:p w14:paraId="0DBAD5A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Nazareth Rodrigues Moreira</w:t>
            </w:r>
          </w:p>
        </w:tc>
        <w:tc>
          <w:tcPr>
            <w:tcW w:w="1134" w:type="dxa"/>
            <w:tcBorders>
              <w:top w:val="nil"/>
              <w:left w:val="nil"/>
              <w:bottom w:val="single" w:sz="4" w:space="0" w:color="auto"/>
              <w:right w:val="single" w:sz="4" w:space="0" w:color="auto"/>
            </w:tcBorders>
            <w:shd w:val="clear" w:color="000000" w:fill="FFFFFF"/>
            <w:noWrap/>
            <w:vAlign w:val="bottom"/>
            <w:hideMark/>
          </w:tcPr>
          <w:p w14:paraId="53A25F7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50</w:t>
            </w:r>
          </w:p>
        </w:tc>
        <w:tc>
          <w:tcPr>
            <w:tcW w:w="1134" w:type="dxa"/>
            <w:tcBorders>
              <w:top w:val="nil"/>
              <w:left w:val="nil"/>
              <w:bottom w:val="single" w:sz="4" w:space="0" w:color="auto"/>
              <w:right w:val="single" w:sz="4" w:space="0" w:color="auto"/>
            </w:tcBorders>
            <w:shd w:val="clear" w:color="000000" w:fill="FFFFFF"/>
            <w:noWrap/>
            <w:vAlign w:val="bottom"/>
            <w:hideMark/>
          </w:tcPr>
          <w:p w14:paraId="1734901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73</w:t>
            </w:r>
          </w:p>
        </w:tc>
        <w:tc>
          <w:tcPr>
            <w:tcW w:w="1196" w:type="dxa"/>
            <w:tcBorders>
              <w:top w:val="nil"/>
              <w:left w:val="nil"/>
              <w:bottom w:val="single" w:sz="4" w:space="0" w:color="auto"/>
              <w:right w:val="single" w:sz="4" w:space="0" w:color="auto"/>
            </w:tcBorders>
            <w:shd w:val="clear" w:color="000000" w:fill="FFFFFF"/>
            <w:noWrap/>
            <w:vAlign w:val="bottom"/>
            <w:hideMark/>
          </w:tcPr>
          <w:p w14:paraId="568805D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3B53DF6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1BADEF9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14C698B1"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14FB7BF2"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53</w:t>
            </w:r>
          </w:p>
        </w:tc>
        <w:tc>
          <w:tcPr>
            <w:tcW w:w="3499" w:type="dxa"/>
            <w:tcBorders>
              <w:top w:val="nil"/>
              <w:left w:val="nil"/>
              <w:bottom w:val="single" w:sz="4" w:space="0" w:color="auto"/>
              <w:right w:val="single" w:sz="4" w:space="0" w:color="auto"/>
            </w:tcBorders>
            <w:shd w:val="clear" w:color="000000" w:fill="FFFFFF"/>
            <w:noWrap/>
            <w:vAlign w:val="center"/>
            <w:hideMark/>
          </w:tcPr>
          <w:p w14:paraId="0ECEBE1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Nilton Souza dos Santos</w:t>
            </w:r>
          </w:p>
        </w:tc>
        <w:tc>
          <w:tcPr>
            <w:tcW w:w="1134" w:type="dxa"/>
            <w:tcBorders>
              <w:top w:val="nil"/>
              <w:left w:val="nil"/>
              <w:bottom w:val="single" w:sz="4" w:space="0" w:color="auto"/>
              <w:right w:val="single" w:sz="4" w:space="0" w:color="auto"/>
            </w:tcBorders>
            <w:shd w:val="clear" w:color="000000" w:fill="FFFFFF"/>
            <w:noWrap/>
            <w:vAlign w:val="center"/>
            <w:hideMark/>
          </w:tcPr>
          <w:p w14:paraId="2C5E732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32</w:t>
            </w:r>
          </w:p>
        </w:tc>
        <w:tc>
          <w:tcPr>
            <w:tcW w:w="1134" w:type="dxa"/>
            <w:tcBorders>
              <w:top w:val="nil"/>
              <w:left w:val="nil"/>
              <w:bottom w:val="single" w:sz="4" w:space="0" w:color="auto"/>
              <w:right w:val="single" w:sz="4" w:space="0" w:color="auto"/>
            </w:tcBorders>
            <w:shd w:val="clear" w:color="000000" w:fill="FFFFFF"/>
            <w:noWrap/>
            <w:vAlign w:val="bottom"/>
            <w:hideMark/>
          </w:tcPr>
          <w:p w14:paraId="3E73BAD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78D39BA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69063AF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2F10061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B0B25A9" w14:textId="77777777" w:rsidTr="00205B94">
        <w:trPr>
          <w:trHeight w:val="315"/>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1DC8D3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54</w:t>
            </w:r>
          </w:p>
        </w:tc>
        <w:tc>
          <w:tcPr>
            <w:tcW w:w="3499" w:type="dxa"/>
            <w:tcBorders>
              <w:top w:val="nil"/>
              <w:left w:val="nil"/>
              <w:bottom w:val="single" w:sz="4" w:space="0" w:color="auto"/>
              <w:right w:val="single" w:sz="4" w:space="0" w:color="auto"/>
            </w:tcBorders>
            <w:shd w:val="clear" w:color="000000" w:fill="FFFFFF"/>
            <w:noWrap/>
            <w:vAlign w:val="center"/>
            <w:hideMark/>
          </w:tcPr>
          <w:p w14:paraId="2521C1A2"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Norma Remigio Marinho</w:t>
            </w:r>
          </w:p>
        </w:tc>
        <w:tc>
          <w:tcPr>
            <w:tcW w:w="1134" w:type="dxa"/>
            <w:tcBorders>
              <w:top w:val="nil"/>
              <w:left w:val="nil"/>
              <w:bottom w:val="single" w:sz="4" w:space="0" w:color="auto"/>
              <w:right w:val="single" w:sz="4" w:space="0" w:color="auto"/>
            </w:tcBorders>
            <w:shd w:val="clear" w:color="000000" w:fill="FFFFFF"/>
            <w:noWrap/>
            <w:vAlign w:val="bottom"/>
            <w:hideMark/>
          </w:tcPr>
          <w:p w14:paraId="1B0E311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69</w:t>
            </w:r>
          </w:p>
        </w:tc>
        <w:tc>
          <w:tcPr>
            <w:tcW w:w="1134" w:type="dxa"/>
            <w:tcBorders>
              <w:top w:val="nil"/>
              <w:left w:val="nil"/>
              <w:bottom w:val="single" w:sz="4" w:space="0" w:color="auto"/>
              <w:right w:val="single" w:sz="4" w:space="0" w:color="auto"/>
            </w:tcBorders>
            <w:shd w:val="clear" w:color="000000" w:fill="FFFFFF"/>
            <w:noWrap/>
            <w:vAlign w:val="bottom"/>
            <w:hideMark/>
          </w:tcPr>
          <w:p w14:paraId="0A7E96B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35682C3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787515F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3ED98D3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256BCF2"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5B0A47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55</w:t>
            </w:r>
          </w:p>
        </w:tc>
        <w:tc>
          <w:tcPr>
            <w:tcW w:w="3499" w:type="dxa"/>
            <w:tcBorders>
              <w:top w:val="nil"/>
              <w:left w:val="nil"/>
              <w:bottom w:val="single" w:sz="4" w:space="0" w:color="auto"/>
              <w:right w:val="single" w:sz="4" w:space="0" w:color="auto"/>
            </w:tcBorders>
            <w:shd w:val="clear" w:color="000000" w:fill="FFFFFF"/>
            <w:noWrap/>
            <w:vAlign w:val="center"/>
            <w:hideMark/>
          </w:tcPr>
          <w:p w14:paraId="54A1CABC"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Odete Guimarães Santana</w:t>
            </w:r>
          </w:p>
        </w:tc>
        <w:tc>
          <w:tcPr>
            <w:tcW w:w="1134" w:type="dxa"/>
            <w:tcBorders>
              <w:top w:val="nil"/>
              <w:left w:val="nil"/>
              <w:bottom w:val="single" w:sz="4" w:space="0" w:color="auto"/>
              <w:right w:val="single" w:sz="4" w:space="0" w:color="auto"/>
            </w:tcBorders>
            <w:shd w:val="clear" w:color="000000" w:fill="FFFFFF"/>
            <w:noWrap/>
            <w:vAlign w:val="bottom"/>
            <w:hideMark/>
          </w:tcPr>
          <w:p w14:paraId="5DEB6AE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113</w:t>
            </w:r>
          </w:p>
        </w:tc>
        <w:tc>
          <w:tcPr>
            <w:tcW w:w="1134" w:type="dxa"/>
            <w:tcBorders>
              <w:top w:val="nil"/>
              <w:left w:val="nil"/>
              <w:bottom w:val="single" w:sz="4" w:space="0" w:color="auto"/>
              <w:right w:val="single" w:sz="4" w:space="0" w:color="auto"/>
            </w:tcBorders>
            <w:shd w:val="clear" w:color="000000" w:fill="FFFFFF"/>
            <w:noWrap/>
            <w:vAlign w:val="bottom"/>
            <w:hideMark/>
          </w:tcPr>
          <w:p w14:paraId="2B71339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30D5754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080233C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578988E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284089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49B6960"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56</w:t>
            </w:r>
          </w:p>
        </w:tc>
        <w:tc>
          <w:tcPr>
            <w:tcW w:w="3499" w:type="dxa"/>
            <w:tcBorders>
              <w:top w:val="nil"/>
              <w:left w:val="nil"/>
              <w:bottom w:val="single" w:sz="4" w:space="0" w:color="auto"/>
              <w:right w:val="single" w:sz="4" w:space="0" w:color="auto"/>
            </w:tcBorders>
            <w:shd w:val="clear" w:color="000000" w:fill="FFFFFF"/>
            <w:noWrap/>
            <w:vAlign w:val="center"/>
            <w:hideMark/>
          </w:tcPr>
          <w:p w14:paraId="3926836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w:t>
            </w:r>
            <w:proofErr w:type="spellStart"/>
            <w:r w:rsidRPr="00FC2E4E">
              <w:rPr>
                <w:rFonts w:asciiTheme="minorHAnsi" w:hAnsiTheme="minorHAnsi" w:cstheme="minorHAnsi"/>
                <w:color w:val="000000"/>
                <w:sz w:val="22"/>
                <w:szCs w:val="22"/>
              </w:rPr>
              <w:t>Profª</w:t>
            </w:r>
            <w:proofErr w:type="spellEnd"/>
            <w:r w:rsidRPr="00FC2E4E">
              <w:rPr>
                <w:rFonts w:asciiTheme="minorHAnsi" w:hAnsiTheme="minorHAnsi" w:cstheme="minorHAnsi"/>
                <w:color w:val="000000"/>
                <w:sz w:val="22"/>
                <w:szCs w:val="22"/>
              </w:rPr>
              <w:t xml:space="preserve"> Regina Lucia Coelho Sá</w:t>
            </w:r>
          </w:p>
        </w:tc>
        <w:tc>
          <w:tcPr>
            <w:tcW w:w="1134" w:type="dxa"/>
            <w:tcBorders>
              <w:top w:val="nil"/>
              <w:left w:val="nil"/>
              <w:bottom w:val="single" w:sz="4" w:space="0" w:color="auto"/>
              <w:right w:val="single" w:sz="4" w:space="0" w:color="auto"/>
            </w:tcBorders>
            <w:shd w:val="clear" w:color="000000" w:fill="FFFFFF"/>
            <w:noWrap/>
            <w:vAlign w:val="bottom"/>
            <w:hideMark/>
          </w:tcPr>
          <w:p w14:paraId="158D00F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26</w:t>
            </w:r>
          </w:p>
        </w:tc>
        <w:tc>
          <w:tcPr>
            <w:tcW w:w="1134" w:type="dxa"/>
            <w:tcBorders>
              <w:top w:val="nil"/>
              <w:left w:val="nil"/>
              <w:bottom w:val="single" w:sz="4" w:space="0" w:color="auto"/>
              <w:right w:val="single" w:sz="4" w:space="0" w:color="auto"/>
            </w:tcBorders>
            <w:shd w:val="clear" w:color="000000" w:fill="FFFFFF"/>
            <w:noWrap/>
            <w:vAlign w:val="bottom"/>
            <w:hideMark/>
          </w:tcPr>
          <w:p w14:paraId="5D6A835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5A3E176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1B154A2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1ACA6B5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01F5C04E"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E4BA1D0"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57</w:t>
            </w:r>
          </w:p>
        </w:tc>
        <w:tc>
          <w:tcPr>
            <w:tcW w:w="3499" w:type="dxa"/>
            <w:tcBorders>
              <w:top w:val="nil"/>
              <w:left w:val="nil"/>
              <w:bottom w:val="single" w:sz="4" w:space="0" w:color="auto"/>
              <w:right w:val="single" w:sz="4" w:space="0" w:color="auto"/>
            </w:tcBorders>
            <w:shd w:val="clear" w:color="000000" w:fill="FFFFFF"/>
            <w:noWrap/>
            <w:vAlign w:val="center"/>
            <w:hideMark/>
          </w:tcPr>
          <w:p w14:paraId="368B918A"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Sebastiana de Oliveira Bravo</w:t>
            </w:r>
          </w:p>
        </w:tc>
        <w:tc>
          <w:tcPr>
            <w:tcW w:w="1134" w:type="dxa"/>
            <w:tcBorders>
              <w:top w:val="nil"/>
              <w:left w:val="nil"/>
              <w:bottom w:val="single" w:sz="4" w:space="0" w:color="auto"/>
              <w:right w:val="single" w:sz="4" w:space="0" w:color="auto"/>
            </w:tcBorders>
            <w:shd w:val="clear" w:color="000000" w:fill="FFFFFF"/>
            <w:noWrap/>
            <w:vAlign w:val="bottom"/>
            <w:hideMark/>
          </w:tcPr>
          <w:p w14:paraId="235B210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130</w:t>
            </w:r>
          </w:p>
        </w:tc>
        <w:tc>
          <w:tcPr>
            <w:tcW w:w="1134" w:type="dxa"/>
            <w:tcBorders>
              <w:top w:val="nil"/>
              <w:left w:val="nil"/>
              <w:bottom w:val="single" w:sz="4" w:space="0" w:color="auto"/>
              <w:right w:val="single" w:sz="4" w:space="0" w:color="auto"/>
            </w:tcBorders>
            <w:shd w:val="clear" w:color="000000" w:fill="FFFFFF"/>
            <w:noWrap/>
            <w:vAlign w:val="bottom"/>
            <w:hideMark/>
          </w:tcPr>
          <w:p w14:paraId="7A0F688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42</w:t>
            </w:r>
          </w:p>
        </w:tc>
        <w:tc>
          <w:tcPr>
            <w:tcW w:w="1196" w:type="dxa"/>
            <w:tcBorders>
              <w:top w:val="nil"/>
              <w:left w:val="nil"/>
              <w:bottom w:val="single" w:sz="4" w:space="0" w:color="auto"/>
              <w:right w:val="single" w:sz="4" w:space="0" w:color="auto"/>
            </w:tcBorders>
            <w:shd w:val="clear" w:color="000000" w:fill="FFFFFF"/>
            <w:noWrap/>
            <w:vAlign w:val="bottom"/>
            <w:hideMark/>
          </w:tcPr>
          <w:p w14:paraId="3C29F27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3047769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409DD4B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35B76AC"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BDF2BA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58</w:t>
            </w:r>
          </w:p>
        </w:tc>
        <w:tc>
          <w:tcPr>
            <w:tcW w:w="3499" w:type="dxa"/>
            <w:tcBorders>
              <w:top w:val="nil"/>
              <w:left w:val="nil"/>
              <w:bottom w:val="single" w:sz="4" w:space="0" w:color="auto"/>
              <w:right w:val="single" w:sz="4" w:space="0" w:color="auto"/>
            </w:tcBorders>
            <w:shd w:val="clear" w:color="000000" w:fill="FFFFFF"/>
            <w:noWrap/>
            <w:vAlign w:val="center"/>
            <w:hideMark/>
          </w:tcPr>
          <w:p w14:paraId="4B9B86A8"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Sônia Mendonça de Oliveira</w:t>
            </w:r>
          </w:p>
        </w:tc>
        <w:tc>
          <w:tcPr>
            <w:tcW w:w="1134" w:type="dxa"/>
            <w:tcBorders>
              <w:top w:val="nil"/>
              <w:left w:val="nil"/>
              <w:bottom w:val="single" w:sz="4" w:space="0" w:color="auto"/>
              <w:right w:val="single" w:sz="4" w:space="0" w:color="auto"/>
            </w:tcBorders>
            <w:shd w:val="clear" w:color="000000" w:fill="FFFFFF"/>
            <w:noWrap/>
            <w:vAlign w:val="bottom"/>
            <w:hideMark/>
          </w:tcPr>
          <w:p w14:paraId="2889C0B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44</w:t>
            </w:r>
          </w:p>
        </w:tc>
        <w:tc>
          <w:tcPr>
            <w:tcW w:w="1134" w:type="dxa"/>
            <w:tcBorders>
              <w:top w:val="nil"/>
              <w:left w:val="nil"/>
              <w:bottom w:val="single" w:sz="4" w:space="0" w:color="auto"/>
              <w:right w:val="single" w:sz="4" w:space="0" w:color="auto"/>
            </w:tcBorders>
            <w:shd w:val="clear" w:color="000000" w:fill="FFFFFF"/>
            <w:noWrap/>
            <w:vAlign w:val="bottom"/>
            <w:hideMark/>
          </w:tcPr>
          <w:p w14:paraId="47B2CC4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31528DB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47127BF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2B2B9E0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141711B"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6E47A6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59</w:t>
            </w:r>
          </w:p>
        </w:tc>
        <w:tc>
          <w:tcPr>
            <w:tcW w:w="3499" w:type="dxa"/>
            <w:tcBorders>
              <w:top w:val="nil"/>
              <w:left w:val="nil"/>
              <w:bottom w:val="single" w:sz="4" w:space="0" w:color="auto"/>
              <w:right w:val="single" w:sz="4" w:space="0" w:color="auto"/>
            </w:tcBorders>
            <w:shd w:val="clear" w:color="000000" w:fill="FFFFFF"/>
            <w:noWrap/>
            <w:vAlign w:val="center"/>
            <w:hideMark/>
          </w:tcPr>
          <w:p w14:paraId="26398E8D"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Tia Ione </w:t>
            </w:r>
            <w:proofErr w:type="spellStart"/>
            <w:r w:rsidRPr="00FC2E4E">
              <w:rPr>
                <w:rFonts w:asciiTheme="minorHAnsi" w:hAnsiTheme="minorHAnsi" w:cstheme="minorHAnsi"/>
                <w:color w:val="000000"/>
                <w:sz w:val="22"/>
                <w:szCs w:val="22"/>
              </w:rPr>
              <w:t>Roz</w:t>
            </w:r>
            <w:proofErr w:type="spellEnd"/>
          </w:p>
        </w:tc>
        <w:tc>
          <w:tcPr>
            <w:tcW w:w="1134" w:type="dxa"/>
            <w:tcBorders>
              <w:top w:val="nil"/>
              <w:left w:val="nil"/>
              <w:bottom w:val="single" w:sz="4" w:space="0" w:color="auto"/>
              <w:right w:val="single" w:sz="4" w:space="0" w:color="auto"/>
            </w:tcBorders>
            <w:shd w:val="clear" w:color="000000" w:fill="FFFFFF"/>
            <w:noWrap/>
            <w:vAlign w:val="bottom"/>
            <w:hideMark/>
          </w:tcPr>
          <w:p w14:paraId="091E80B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46</w:t>
            </w:r>
          </w:p>
        </w:tc>
        <w:tc>
          <w:tcPr>
            <w:tcW w:w="1134" w:type="dxa"/>
            <w:tcBorders>
              <w:top w:val="nil"/>
              <w:left w:val="nil"/>
              <w:bottom w:val="single" w:sz="4" w:space="0" w:color="auto"/>
              <w:right w:val="single" w:sz="4" w:space="0" w:color="auto"/>
            </w:tcBorders>
            <w:shd w:val="clear" w:color="000000" w:fill="FFFFFF"/>
            <w:noWrap/>
            <w:vAlign w:val="bottom"/>
            <w:hideMark/>
          </w:tcPr>
          <w:p w14:paraId="723D40A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w:t>
            </w:r>
          </w:p>
        </w:tc>
        <w:tc>
          <w:tcPr>
            <w:tcW w:w="1196" w:type="dxa"/>
            <w:tcBorders>
              <w:top w:val="nil"/>
              <w:left w:val="nil"/>
              <w:bottom w:val="single" w:sz="4" w:space="0" w:color="auto"/>
              <w:right w:val="single" w:sz="4" w:space="0" w:color="auto"/>
            </w:tcBorders>
            <w:shd w:val="clear" w:color="000000" w:fill="FFFFFF"/>
            <w:noWrap/>
            <w:vAlign w:val="bottom"/>
            <w:hideMark/>
          </w:tcPr>
          <w:p w14:paraId="32E7164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664E44C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63B1A63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18C45E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69CE157"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60</w:t>
            </w:r>
          </w:p>
        </w:tc>
        <w:tc>
          <w:tcPr>
            <w:tcW w:w="3499" w:type="dxa"/>
            <w:tcBorders>
              <w:top w:val="nil"/>
              <w:left w:val="nil"/>
              <w:bottom w:val="single" w:sz="4" w:space="0" w:color="auto"/>
              <w:right w:val="single" w:sz="4" w:space="0" w:color="auto"/>
            </w:tcBorders>
            <w:shd w:val="clear" w:color="000000" w:fill="FFFFFF"/>
            <w:noWrap/>
            <w:vAlign w:val="center"/>
            <w:hideMark/>
          </w:tcPr>
          <w:p w14:paraId="3B7D99DA"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w:t>
            </w:r>
            <w:proofErr w:type="spellStart"/>
            <w:r w:rsidRPr="00FC2E4E">
              <w:rPr>
                <w:rFonts w:asciiTheme="minorHAnsi" w:hAnsiTheme="minorHAnsi" w:cstheme="minorHAnsi"/>
                <w:color w:val="000000"/>
                <w:sz w:val="22"/>
                <w:szCs w:val="22"/>
              </w:rPr>
              <w:t>Valdemira</w:t>
            </w:r>
            <w:proofErr w:type="spellEnd"/>
            <w:r w:rsidRPr="00FC2E4E">
              <w:rPr>
                <w:rFonts w:asciiTheme="minorHAnsi" w:hAnsiTheme="minorHAnsi" w:cstheme="minorHAnsi"/>
                <w:color w:val="000000"/>
                <w:sz w:val="22"/>
                <w:szCs w:val="22"/>
              </w:rPr>
              <w:t xml:space="preserve"> Macedo</w:t>
            </w:r>
          </w:p>
        </w:tc>
        <w:tc>
          <w:tcPr>
            <w:tcW w:w="1134" w:type="dxa"/>
            <w:tcBorders>
              <w:top w:val="nil"/>
              <w:left w:val="nil"/>
              <w:bottom w:val="single" w:sz="4" w:space="0" w:color="auto"/>
              <w:right w:val="single" w:sz="4" w:space="0" w:color="auto"/>
            </w:tcBorders>
            <w:shd w:val="clear" w:color="000000" w:fill="FFFFFF"/>
            <w:noWrap/>
            <w:vAlign w:val="bottom"/>
            <w:hideMark/>
          </w:tcPr>
          <w:p w14:paraId="5C84127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62</w:t>
            </w:r>
          </w:p>
        </w:tc>
        <w:tc>
          <w:tcPr>
            <w:tcW w:w="1134" w:type="dxa"/>
            <w:tcBorders>
              <w:top w:val="nil"/>
              <w:left w:val="nil"/>
              <w:bottom w:val="single" w:sz="4" w:space="0" w:color="auto"/>
              <w:right w:val="single" w:sz="4" w:space="0" w:color="auto"/>
            </w:tcBorders>
            <w:shd w:val="clear" w:color="000000" w:fill="FFFFFF"/>
            <w:noWrap/>
            <w:vAlign w:val="bottom"/>
            <w:hideMark/>
          </w:tcPr>
          <w:p w14:paraId="51C54A0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54</w:t>
            </w:r>
          </w:p>
        </w:tc>
        <w:tc>
          <w:tcPr>
            <w:tcW w:w="1196" w:type="dxa"/>
            <w:tcBorders>
              <w:top w:val="nil"/>
              <w:left w:val="nil"/>
              <w:bottom w:val="single" w:sz="4" w:space="0" w:color="auto"/>
              <w:right w:val="single" w:sz="4" w:space="0" w:color="auto"/>
            </w:tcBorders>
            <w:shd w:val="clear" w:color="000000" w:fill="FFFFFF"/>
            <w:noWrap/>
            <w:vAlign w:val="bottom"/>
            <w:hideMark/>
          </w:tcPr>
          <w:p w14:paraId="18B4DBF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6D68214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4ED236C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B7B4F97"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D63D34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61</w:t>
            </w:r>
          </w:p>
        </w:tc>
        <w:tc>
          <w:tcPr>
            <w:tcW w:w="3499" w:type="dxa"/>
            <w:tcBorders>
              <w:top w:val="nil"/>
              <w:left w:val="nil"/>
              <w:bottom w:val="single" w:sz="4" w:space="0" w:color="auto"/>
              <w:right w:val="single" w:sz="4" w:space="0" w:color="auto"/>
            </w:tcBorders>
            <w:shd w:val="clear" w:color="000000" w:fill="FFFFFF"/>
            <w:noWrap/>
            <w:vAlign w:val="center"/>
            <w:hideMark/>
          </w:tcPr>
          <w:p w14:paraId="69ACB1D7"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Casa Creche Vovô Carmo Gonçalves</w:t>
            </w:r>
          </w:p>
        </w:tc>
        <w:tc>
          <w:tcPr>
            <w:tcW w:w="1134" w:type="dxa"/>
            <w:tcBorders>
              <w:top w:val="nil"/>
              <w:left w:val="nil"/>
              <w:bottom w:val="single" w:sz="4" w:space="0" w:color="auto"/>
              <w:right w:val="single" w:sz="4" w:space="0" w:color="auto"/>
            </w:tcBorders>
            <w:shd w:val="clear" w:color="000000" w:fill="FFFFFF"/>
            <w:noWrap/>
            <w:vAlign w:val="bottom"/>
            <w:hideMark/>
          </w:tcPr>
          <w:p w14:paraId="212F72A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31</w:t>
            </w:r>
          </w:p>
        </w:tc>
        <w:tc>
          <w:tcPr>
            <w:tcW w:w="1134" w:type="dxa"/>
            <w:tcBorders>
              <w:top w:val="nil"/>
              <w:left w:val="nil"/>
              <w:bottom w:val="single" w:sz="4" w:space="0" w:color="auto"/>
              <w:right w:val="single" w:sz="4" w:space="0" w:color="auto"/>
            </w:tcBorders>
            <w:shd w:val="clear" w:color="000000" w:fill="FFFFFF"/>
            <w:noWrap/>
            <w:vAlign w:val="bottom"/>
            <w:hideMark/>
          </w:tcPr>
          <w:p w14:paraId="344E399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000000" w:fill="FFFFFF"/>
            <w:noWrap/>
            <w:vAlign w:val="bottom"/>
            <w:hideMark/>
          </w:tcPr>
          <w:p w14:paraId="38038C2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7B238BA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1DB1725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05C06E14"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4A9163F"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lastRenderedPageBreak/>
              <w:t>62</w:t>
            </w:r>
          </w:p>
        </w:tc>
        <w:tc>
          <w:tcPr>
            <w:tcW w:w="3499" w:type="dxa"/>
            <w:tcBorders>
              <w:top w:val="nil"/>
              <w:left w:val="nil"/>
              <w:bottom w:val="single" w:sz="4" w:space="0" w:color="auto"/>
              <w:right w:val="single" w:sz="4" w:space="0" w:color="auto"/>
            </w:tcBorders>
            <w:shd w:val="clear" w:color="auto" w:fill="auto"/>
            <w:noWrap/>
            <w:vAlign w:val="center"/>
            <w:hideMark/>
          </w:tcPr>
          <w:p w14:paraId="65C71FD0"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Casa Creche Ygor Ferreira de Oliveira   </w:t>
            </w:r>
          </w:p>
        </w:tc>
        <w:tc>
          <w:tcPr>
            <w:tcW w:w="1134" w:type="dxa"/>
            <w:tcBorders>
              <w:top w:val="nil"/>
              <w:left w:val="nil"/>
              <w:bottom w:val="single" w:sz="4" w:space="0" w:color="auto"/>
              <w:right w:val="single" w:sz="4" w:space="0" w:color="auto"/>
            </w:tcBorders>
            <w:shd w:val="clear" w:color="auto" w:fill="auto"/>
            <w:noWrap/>
            <w:vAlign w:val="bottom"/>
            <w:hideMark/>
          </w:tcPr>
          <w:p w14:paraId="231C5FD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50</w:t>
            </w:r>
          </w:p>
        </w:tc>
        <w:tc>
          <w:tcPr>
            <w:tcW w:w="1134" w:type="dxa"/>
            <w:tcBorders>
              <w:top w:val="nil"/>
              <w:left w:val="nil"/>
              <w:bottom w:val="single" w:sz="4" w:space="0" w:color="auto"/>
              <w:right w:val="single" w:sz="4" w:space="0" w:color="auto"/>
            </w:tcBorders>
            <w:shd w:val="clear" w:color="auto" w:fill="auto"/>
            <w:noWrap/>
            <w:vAlign w:val="bottom"/>
            <w:hideMark/>
          </w:tcPr>
          <w:p w14:paraId="1296209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246DE88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277E2D1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E942E4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03DA179E"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24BBAA6"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63</w:t>
            </w:r>
          </w:p>
        </w:tc>
        <w:tc>
          <w:tcPr>
            <w:tcW w:w="3499" w:type="dxa"/>
            <w:tcBorders>
              <w:top w:val="nil"/>
              <w:left w:val="nil"/>
              <w:bottom w:val="single" w:sz="4" w:space="0" w:color="auto"/>
              <w:right w:val="single" w:sz="4" w:space="0" w:color="auto"/>
            </w:tcBorders>
            <w:shd w:val="clear" w:color="auto" w:fill="auto"/>
            <w:noWrap/>
            <w:vAlign w:val="center"/>
            <w:hideMark/>
          </w:tcPr>
          <w:p w14:paraId="6E4453C9"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w:t>
            </w:r>
            <w:proofErr w:type="spellStart"/>
            <w:r w:rsidRPr="00FC2E4E">
              <w:rPr>
                <w:rFonts w:asciiTheme="minorHAnsi" w:hAnsiTheme="minorHAnsi" w:cstheme="minorHAnsi"/>
                <w:color w:val="000000"/>
                <w:sz w:val="22"/>
                <w:szCs w:val="22"/>
              </w:rPr>
              <w:t>Bicuíba</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4E4F2BE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91</w:t>
            </w:r>
          </w:p>
        </w:tc>
        <w:tc>
          <w:tcPr>
            <w:tcW w:w="1134" w:type="dxa"/>
            <w:tcBorders>
              <w:top w:val="nil"/>
              <w:left w:val="nil"/>
              <w:bottom w:val="single" w:sz="4" w:space="0" w:color="auto"/>
              <w:right w:val="single" w:sz="4" w:space="0" w:color="auto"/>
            </w:tcBorders>
            <w:shd w:val="clear" w:color="auto" w:fill="auto"/>
            <w:noWrap/>
            <w:vAlign w:val="bottom"/>
            <w:hideMark/>
          </w:tcPr>
          <w:p w14:paraId="4E54D7C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27E6950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53EF2B8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96647B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E1C5008"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60C8BD99"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64</w:t>
            </w:r>
          </w:p>
        </w:tc>
        <w:tc>
          <w:tcPr>
            <w:tcW w:w="3499" w:type="dxa"/>
            <w:tcBorders>
              <w:top w:val="nil"/>
              <w:left w:val="nil"/>
              <w:bottom w:val="single" w:sz="4" w:space="0" w:color="auto"/>
              <w:right w:val="single" w:sz="4" w:space="0" w:color="auto"/>
            </w:tcBorders>
            <w:shd w:val="clear" w:color="auto" w:fill="auto"/>
            <w:noWrap/>
            <w:vAlign w:val="center"/>
            <w:hideMark/>
          </w:tcPr>
          <w:p w14:paraId="101E6F1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Creche M. Clementina Melo</w:t>
            </w:r>
          </w:p>
        </w:tc>
        <w:tc>
          <w:tcPr>
            <w:tcW w:w="1134" w:type="dxa"/>
            <w:tcBorders>
              <w:top w:val="nil"/>
              <w:left w:val="nil"/>
              <w:bottom w:val="single" w:sz="4" w:space="0" w:color="auto"/>
              <w:right w:val="single" w:sz="4" w:space="0" w:color="auto"/>
            </w:tcBorders>
            <w:shd w:val="clear" w:color="auto" w:fill="auto"/>
            <w:noWrap/>
            <w:vAlign w:val="bottom"/>
            <w:hideMark/>
          </w:tcPr>
          <w:p w14:paraId="7A97F33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146</w:t>
            </w:r>
          </w:p>
        </w:tc>
        <w:tc>
          <w:tcPr>
            <w:tcW w:w="1134" w:type="dxa"/>
            <w:tcBorders>
              <w:top w:val="nil"/>
              <w:left w:val="nil"/>
              <w:bottom w:val="single" w:sz="4" w:space="0" w:color="auto"/>
              <w:right w:val="single" w:sz="4" w:space="0" w:color="auto"/>
            </w:tcBorders>
            <w:shd w:val="clear" w:color="auto" w:fill="auto"/>
            <w:noWrap/>
            <w:vAlign w:val="bottom"/>
            <w:hideMark/>
          </w:tcPr>
          <w:p w14:paraId="325B1BA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6C402A2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749D461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0970EB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351A0E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F371CAC"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65</w:t>
            </w:r>
          </w:p>
        </w:tc>
        <w:tc>
          <w:tcPr>
            <w:tcW w:w="3499" w:type="dxa"/>
            <w:tcBorders>
              <w:top w:val="nil"/>
              <w:left w:val="nil"/>
              <w:bottom w:val="single" w:sz="4" w:space="0" w:color="auto"/>
              <w:right w:val="single" w:sz="4" w:space="0" w:color="auto"/>
            </w:tcBorders>
            <w:shd w:val="clear" w:color="auto" w:fill="auto"/>
            <w:noWrap/>
            <w:vAlign w:val="center"/>
            <w:hideMark/>
          </w:tcPr>
          <w:p w14:paraId="7053BD2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w:t>
            </w:r>
            <w:proofErr w:type="spellStart"/>
            <w:r w:rsidRPr="00FC2E4E">
              <w:rPr>
                <w:rFonts w:asciiTheme="minorHAnsi" w:hAnsiTheme="minorHAnsi" w:cstheme="minorHAnsi"/>
                <w:color w:val="000000"/>
                <w:sz w:val="22"/>
                <w:szCs w:val="22"/>
              </w:rPr>
              <w:t>Domiciana</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578DB7F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123</w:t>
            </w:r>
          </w:p>
        </w:tc>
        <w:tc>
          <w:tcPr>
            <w:tcW w:w="1134" w:type="dxa"/>
            <w:tcBorders>
              <w:top w:val="nil"/>
              <w:left w:val="nil"/>
              <w:bottom w:val="single" w:sz="4" w:space="0" w:color="auto"/>
              <w:right w:val="single" w:sz="4" w:space="0" w:color="auto"/>
            </w:tcBorders>
            <w:shd w:val="clear" w:color="auto" w:fill="auto"/>
            <w:noWrap/>
            <w:vAlign w:val="bottom"/>
            <w:hideMark/>
          </w:tcPr>
          <w:p w14:paraId="72D6B32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31A2C84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4CE99312"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37BC067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C417045"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2D97BB28"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66</w:t>
            </w:r>
          </w:p>
        </w:tc>
        <w:tc>
          <w:tcPr>
            <w:tcW w:w="3499" w:type="dxa"/>
            <w:tcBorders>
              <w:top w:val="nil"/>
              <w:left w:val="nil"/>
              <w:bottom w:val="single" w:sz="4" w:space="0" w:color="auto"/>
              <w:right w:val="single" w:sz="4" w:space="0" w:color="auto"/>
            </w:tcBorders>
            <w:shd w:val="clear" w:color="auto" w:fill="auto"/>
            <w:noWrap/>
            <w:vAlign w:val="center"/>
            <w:hideMark/>
          </w:tcPr>
          <w:p w14:paraId="30F3A834"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w:t>
            </w:r>
            <w:proofErr w:type="spellStart"/>
            <w:r w:rsidRPr="00FC2E4E">
              <w:rPr>
                <w:rFonts w:asciiTheme="minorHAnsi" w:hAnsiTheme="minorHAnsi" w:cstheme="minorHAnsi"/>
                <w:color w:val="000000"/>
                <w:sz w:val="22"/>
                <w:szCs w:val="22"/>
              </w:rPr>
              <w:t>Edilena</w:t>
            </w:r>
            <w:proofErr w:type="spellEnd"/>
            <w:r w:rsidRPr="00FC2E4E">
              <w:rPr>
                <w:rFonts w:asciiTheme="minorHAnsi" w:hAnsiTheme="minorHAnsi" w:cstheme="minorHAnsi"/>
                <w:color w:val="000000"/>
                <w:sz w:val="22"/>
                <w:szCs w:val="22"/>
              </w:rPr>
              <w:t xml:space="preserve"> Nunes da Costa</w:t>
            </w:r>
          </w:p>
        </w:tc>
        <w:tc>
          <w:tcPr>
            <w:tcW w:w="1134" w:type="dxa"/>
            <w:tcBorders>
              <w:top w:val="nil"/>
              <w:left w:val="nil"/>
              <w:bottom w:val="single" w:sz="4" w:space="0" w:color="auto"/>
              <w:right w:val="single" w:sz="4" w:space="0" w:color="auto"/>
            </w:tcBorders>
            <w:shd w:val="clear" w:color="auto" w:fill="auto"/>
            <w:noWrap/>
            <w:vAlign w:val="bottom"/>
            <w:hideMark/>
          </w:tcPr>
          <w:p w14:paraId="0E888EF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76</w:t>
            </w:r>
          </w:p>
        </w:tc>
        <w:tc>
          <w:tcPr>
            <w:tcW w:w="1134" w:type="dxa"/>
            <w:tcBorders>
              <w:top w:val="nil"/>
              <w:left w:val="nil"/>
              <w:bottom w:val="single" w:sz="4" w:space="0" w:color="auto"/>
              <w:right w:val="single" w:sz="4" w:space="0" w:color="auto"/>
            </w:tcBorders>
            <w:shd w:val="clear" w:color="auto" w:fill="auto"/>
            <w:noWrap/>
            <w:vAlign w:val="bottom"/>
            <w:hideMark/>
          </w:tcPr>
          <w:p w14:paraId="27E226F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29FD041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6A9352C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30DA92E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3F47B2FF"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57CD931"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67</w:t>
            </w:r>
          </w:p>
        </w:tc>
        <w:tc>
          <w:tcPr>
            <w:tcW w:w="3499" w:type="dxa"/>
            <w:tcBorders>
              <w:top w:val="nil"/>
              <w:left w:val="nil"/>
              <w:bottom w:val="single" w:sz="4" w:space="0" w:color="auto"/>
              <w:right w:val="single" w:sz="4" w:space="0" w:color="auto"/>
            </w:tcBorders>
            <w:shd w:val="clear" w:color="auto" w:fill="auto"/>
            <w:noWrap/>
            <w:vAlign w:val="center"/>
            <w:hideMark/>
          </w:tcPr>
          <w:p w14:paraId="21A4E347"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Maria </w:t>
            </w:r>
            <w:proofErr w:type="spellStart"/>
            <w:r w:rsidRPr="00FC2E4E">
              <w:rPr>
                <w:rFonts w:asciiTheme="minorHAnsi" w:hAnsiTheme="minorHAnsi" w:cstheme="minorHAnsi"/>
                <w:color w:val="000000"/>
                <w:sz w:val="22"/>
                <w:szCs w:val="22"/>
              </w:rPr>
              <w:t>Catharino</w:t>
            </w:r>
            <w:proofErr w:type="spellEnd"/>
            <w:r w:rsidRPr="00FC2E4E">
              <w:rPr>
                <w:rFonts w:asciiTheme="minorHAnsi" w:hAnsiTheme="minorHAnsi" w:cstheme="minorHAnsi"/>
                <w:color w:val="000000"/>
                <w:sz w:val="22"/>
                <w:szCs w:val="22"/>
              </w:rPr>
              <w:t xml:space="preserve"> Gonzaga</w:t>
            </w:r>
          </w:p>
        </w:tc>
        <w:tc>
          <w:tcPr>
            <w:tcW w:w="1134" w:type="dxa"/>
            <w:tcBorders>
              <w:top w:val="nil"/>
              <w:left w:val="nil"/>
              <w:bottom w:val="single" w:sz="4" w:space="0" w:color="auto"/>
              <w:right w:val="single" w:sz="4" w:space="0" w:color="auto"/>
            </w:tcBorders>
            <w:shd w:val="clear" w:color="auto" w:fill="auto"/>
            <w:noWrap/>
            <w:vAlign w:val="bottom"/>
            <w:hideMark/>
          </w:tcPr>
          <w:p w14:paraId="4DAFD04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152</w:t>
            </w:r>
          </w:p>
        </w:tc>
        <w:tc>
          <w:tcPr>
            <w:tcW w:w="1134" w:type="dxa"/>
            <w:tcBorders>
              <w:top w:val="nil"/>
              <w:left w:val="nil"/>
              <w:bottom w:val="single" w:sz="4" w:space="0" w:color="auto"/>
              <w:right w:val="single" w:sz="4" w:space="0" w:color="auto"/>
            </w:tcBorders>
            <w:shd w:val="clear" w:color="auto" w:fill="auto"/>
            <w:noWrap/>
            <w:vAlign w:val="bottom"/>
            <w:hideMark/>
          </w:tcPr>
          <w:p w14:paraId="6CD69B3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000E9D1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4BADA06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5EF02EF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2E430309"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CAAA99E"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68</w:t>
            </w:r>
          </w:p>
        </w:tc>
        <w:tc>
          <w:tcPr>
            <w:tcW w:w="3499" w:type="dxa"/>
            <w:tcBorders>
              <w:top w:val="nil"/>
              <w:left w:val="nil"/>
              <w:bottom w:val="single" w:sz="4" w:space="0" w:color="auto"/>
              <w:right w:val="single" w:sz="4" w:space="0" w:color="auto"/>
            </w:tcBorders>
            <w:shd w:val="clear" w:color="auto" w:fill="auto"/>
            <w:noWrap/>
            <w:vAlign w:val="center"/>
            <w:hideMark/>
          </w:tcPr>
          <w:p w14:paraId="7A39E916"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w:t>
            </w:r>
            <w:proofErr w:type="spellStart"/>
            <w:r w:rsidRPr="00FC2E4E">
              <w:rPr>
                <w:rFonts w:asciiTheme="minorHAnsi" w:hAnsiTheme="minorHAnsi" w:cstheme="minorHAnsi"/>
                <w:color w:val="000000"/>
                <w:sz w:val="22"/>
                <w:szCs w:val="22"/>
              </w:rPr>
              <w:t>Melchiades</w:t>
            </w:r>
            <w:proofErr w:type="spellEnd"/>
            <w:r w:rsidRPr="00FC2E4E">
              <w:rPr>
                <w:rFonts w:asciiTheme="minorHAnsi" w:hAnsiTheme="minorHAnsi" w:cstheme="minorHAnsi"/>
                <w:color w:val="000000"/>
                <w:sz w:val="22"/>
                <w:szCs w:val="22"/>
              </w:rPr>
              <w:t xml:space="preserve"> Carlos do Nascimento</w:t>
            </w:r>
          </w:p>
        </w:tc>
        <w:tc>
          <w:tcPr>
            <w:tcW w:w="1134" w:type="dxa"/>
            <w:tcBorders>
              <w:top w:val="nil"/>
              <w:left w:val="nil"/>
              <w:bottom w:val="single" w:sz="4" w:space="0" w:color="auto"/>
              <w:right w:val="single" w:sz="4" w:space="0" w:color="auto"/>
            </w:tcBorders>
            <w:shd w:val="clear" w:color="auto" w:fill="auto"/>
            <w:noWrap/>
            <w:vAlign w:val="bottom"/>
            <w:hideMark/>
          </w:tcPr>
          <w:p w14:paraId="1AAFF74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112</w:t>
            </w:r>
          </w:p>
        </w:tc>
        <w:tc>
          <w:tcPr>
            <w:tcW w:w="1134" w:type="dxa"/>
            <w:tcBorders>
              <w:top w:val="nil"/>
              <w:left w:val="nil"/>
              <w:bottom w:val="single" w:sz="4" w:space="0" w:color="auto"/>
              <w:right w:val="single" w:sz="4" w:space="0" w:color="auto"/>
            </w:tcBorders>
            <w:shd w:val="clear" w:color="auto" w:fill="auto"/>
            <w:noWrap/>
            <w:vAlign w:val="bottom"/>
            <w:hideMark/>
          </w:tcPr>
          <w:p w14:paraId="6BADB25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01A0584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7F67622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3C2D3B2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0A7278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5BD84F21"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69</w:t>
            </w:r>
          </w:p>
        </w:tc>
        <w:tc>
          <w:tcPr>
            <w:tcW w:w="3499" w:type="dxa"/>
            <w:tcBorders>
              <w:top w:val="nil"/>
              <w:left w:val="nil"/>
              <w:bottom w:val="single" w:sz="4" w:space="0" w:color="auto"/>
              <w:right w:val="single" w:sz="4" w:space="0" w:color="auto"/>
            </w:tcBorders>
            <w:shd w:val="clear" w:color="auto" w:fill="auto"/>
            <w:noWrap/>
            <w:vAlign w:val="center"/>
            <w:hideMark/>
          </w:tcPr>
          <w:p w14:paraId="14607D2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Creche M. Nair Aguiar Da Silva</w:t>
            </w:r>
          </w:p>
        </w:tc>
        <w:tc>
          <w:tcPr>
            <w:tcW w:w="1134" w:type="dxa"/>
            <w:tcBorders>
              <w:top w:val="nil"/>
              <w:left w:val="nil"/>
              <w:bottom w:val="single" w:sz="4" w:space="0" w:color="auto"/>
              <w:right w:val="single" w:sz="4" w:space="0" w:color="auto"/>
            </w:tcBorders>
            <w:shd w:val="clear" w:color="auto" w:fill="auto"/>
            <w:noWrap/>
            <w:vAlign w:val="bottom"/>
            <w:hideMark/>
          </w:tcPr>
          <w:p w14:paraId="54AF1F8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109</w:t>
            </w:r>
          </w:p>
        </w:tc>
        <w:tc>
          <w:tcPr>
            <w:tcW w:w="1134" w:type="dxa"/>
            <w:tcBorders>
              <w:top w:val="nil"/>
              <w:left w:val="nil"/>
              <w:bottom w:val="single" w:sz="4" w:space="0" w:color="auto"/>
              <w:right w:val="single" w:sz="4" w:space="0" w:color="auto"/>
            </w:tcBorders>
            <w:shd w:val="clear" w:color="auto" w:fill="auto"/>
            <w:noWrap/>
            <w:vAlign w:val="bottom"/>
            <w:hideMark/>
          </w:tcPr>
          <w:p w14:paraId="5D598BB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4F52714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28D0A3A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67234F5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0F20D55"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37A5247D"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70</w:t>
            </w:r>
          </w:p>
        </w:tc>
        <w:tc>
          <w:tcPr>
            <w:tcW w:w="3499" w:type="dxa"/>
            <w:tcBorders>
              <w:top w:val="nil"/>
              <w:left w:val="nil"/>
              <w:bottom w:val="single" w:sz="4" w:space="0" w:color="auto"/>
              <w:right w:val="single" w:sz="4" w:space="0" w:color="auto"/>
            </w:tcBorders>
            <w:shd w:val="clear" w:color="auto" w:fill="auto"/>
            <w:noWrap/>
            <w:vAlign w:val="center"/>
            <w:hideMark/>
          </w:tcPr>
          <w:p w14:paraId="5575A833"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w:t>
            </w:r>
            <w:proofErr w:type="spellStart"/>
            <w:r w:rsidRPr="00FC2E4E">
              <w:rPr>
                <w:rFonts w:asciiTheme="minorHAnsi" w:hAnsiTheme="minorHAnsi" w:cstheme="minorHAnsi"/>
                <w:color w:val="000000"/>
                <w:sz w:val="22"/>
                <w:szCs w:val="22"/>
              </w:rPr>
              <w:t>Profª</w:t>
            </w:r>
            <w:proofErr w:type="spellEnd"/>
            <w:r w:rsidRPr="00FC2E4E">
              <w:rPr>
                <w:rFonts w:asciiTheme="minorHAnsi" w:hAnsiTheme="minorHAnsi" w:cstheme="minorHAnsi"/>
                <w:color w:val="000000"/>
                <w:sz w:val="22"/>
                <w:szCs w:val="22"/>
              </w:rPr>
              <w:t>. Maria Regina Martins Santos</w:t>
            </w:r>
          </w:p>
        </w:tc>
        <w:tc>
          <w:tcPr>
            <w:tcW w:w="1134" w:type="dxa"/>
            <w:tcBorders>
              <w:top w:val="nil"/>
              <w:left w:val="nil"/>
              <w:bottom w:val="single" w:sz="4" w:space="0" w:color="auto"/>
              <w:right w:val="single" w:sz="4" w:space="0" w:color="auto"/>
            </w:tcBorders>
            <w:shd w:val="clear" w:color="auto" w:fill="auto"/>
            <w:noWrap/>
            <w:vAlign w:val="bottom"/>
            <w:hideMark/>
          </w:tcPr>
          <w:p w14:paraId="1DC28FB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110</w:t>
            </w:r>
          </w:p>
        </w:tc>
        <w:tc>
          <w:tcPr>
            <w:tcW w:w="1134" w:type="dxa"/>
            <w:tcBorders>
              <w:top w:val="nil"/>
              <w:left w:val="nil"/>
              <w:bottom w:val="single" w:sz="4" w:space="0" w:color="auto"/>
              <w:right w:val="single" w:sz="4" w:space="0" w:color="auto"/>
            </w:tcBorders>
            <w:shd w:val="clear" w:color="auto" w:fill="auto"/>
            <w:noWrap/>
            <w:vAlign w:val="bottom"/>
            <w:hideMark/>
          </w:tcPr>
          <w:p w14:paraId="4C10E5A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3F47270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27B074C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377CFC9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57250E1A"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70F65ABB"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71</w:t>
            </w:r>
          </w:p>
        </w:tc>
        <w:tc>
          <w:tcPr>
            <w:tcW w:w="3499" w:type="dxa"/>
            <w:tcBorders>
              <w:top w:val="nil"/>
              <w:left w:val="nil"/>
              <w:bottom w:val="single" w:sz="4" w:space="0" w:color="auto"/>
              <w:right w:val="single" w:sz="4" w:space="0" w:color="auto"/>
            </w:tcBorders>
            <w:shd w:val="clear" w:color="auto" w:fill="auto"/>
            <w:noWrap/>
            <w:vAlign w:val="center"/>
            <w:hideMark/>
          </w:tcPr>
          <w:p w14:paraId="3603A481"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Creche M. Tia Juracy de Freitas Alves</w:t>
            </w:r>
          </w:p>
        </w:tc>
        <w:tc>
          <w:tcPr>
            <w:tcW w:w="1134" w:type="dxa"/>
            <w:tcBorders>
              <w:top w:val="nil"/>
              <w:left w:val="nil"/>
              <w:bottom w:val="single" w:sz="4" w:space="0" w:color="auto"/>
              <w:right w:val="single" w:sz="4" w:space="0" w:color="auto"/>
            </w:tcBorders>
            <w:shd w:val="clear" w:color="auto" w:fill="auto"/>
            <w:noWrap/>
            <w:vAlign w:val="bottom"/>
            <w:hideMark/>
          </w:tcPr>
          <w:p w14:paraId="44CACA5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99</w:t>
            </w:r>
          </w:p>
        </w:tc>
        <w:tc>
          <w:tcPr>
            <w:tcW w:w="1134" w:type="dxa"/>
            <w:tcBorders>
              <w:top w:val="nil"/>
              <w:left w:val="nil"/>
              <w:bottom w:val="single" w:sz="4" w:space="0" w:color="auto"/>
              <w:right w:val="single" w:sz="4" w:space="0" w:color="auto"/>
            </w:tcBorders>
            <w:shd w:val="clear" w:color="auto" w:fill="auto"/>
            <w:noWrap/>
            <w:vAlign w:val="bottom"/>
            <w:hideMark/>
          </w:tcPr>
          <w:p w14:paraId="32C177DF"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4320810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51039DC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12C97F4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12633AB3"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439ADB94"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72</w:t>
            </w:r>
          </w:p>
        </w:tc>
        <w:tc>
          <w:tcPr>
            <w:tcW w:w="3499" w:type="dxa"/>
            <w:tcBorders>
              <w:top w:val="nil"/>
              <w:left w:val="nil"/>
              <w:bottom w:val="single" w:sz="4" w:space="0" w:color="auto"/>
              <w:right w:val="single" w:sz="4" w:space="0" w:color="auto"/>
            </w:tcBorders>
            <w:shd w:val="clear" w:color="auto" w:fill="auto"/>
            <w:noWrap/>
            <w:vAlign w:val="center"/>
            <w:hideMark/>
          </w:tcPr>
          <w:p w14:paraId="26E69854"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 xml:space="preserve">Creche M. Tia </w:t>
            </w:r>
            <w:proofErr w:type="spellStart"/>
            <w:r w:rsidRPr="00FC2E4E">
              <w:rPr>
                <w:rFonts w:asciiTheme="minorHAnsi" w:hAnsiTheme="minorHAnsi" w:cstheme="minorHAnsi"/>
                <w:color w:val="000000"/>
                <w:sz w:val="22"/>
                <w:szCs w:val="22"/>
              </w:rPr>
              <w:t>Merice</w:t>
            </w:r>
            <w:proofErr w:type="spellEnd"/>
            <w:r w:rsidRPr="00FC2E4E">
              <w:rPr>
                <w:rFonts w:asciiTheme="minorHAnsi" w:hAnsiTheme="minorHAnsi" w:cstheme="minorHAnsi"/>
                <w:color w:val="000000"/>
                <w:sz w:val="22"/>
                <w:szCs w:val="22"/>
              </w:rPr>
              <w:t xml:space="preserve"> Ribeiro De Oliveira</w:t>
            </w:r>
          </w:p>
        </w:tc>
        <w:tc>
          <w:tcPr>
            <w:tcW w:w="1134" w:type="dxa"/>
            <w:tcBorders>
              <w:top w:val="nil"/>
              <w:left w:val="nil"/>
              <w:bottom w:val="single" w:sz="4" w:space="0" w:color="auto"/>
              <w:right w:val="single" w:sz="4" w:space="0" w:color="auto"/>
            </w:tcBorders>
            <w:shd w:val="clear" w:color="auto" w:fill="auto"/>
            <w:noWrap/>
            <w:vAlign w:val="bottom"/>
            <w:hideMark/>
          </w:tcPr>
          <w:p w14:paraId="776EA70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85</w:t>
            </w:r>
          </w:p>
        </w:tc>
        <w:tc>
          <w:tcPr>
            <w:tcW w:w="1134" w:type="dxa"/>
            <w:tcBorders>
              <w:top w:val="nil"/>
              <w:left w:val="nil"/>
              <w:bottom w:val="single" w:sz="4" w:space="0" w:color="auto"/>
              <w:right w:val="single" w:sz="4" w:space="0" w:color="auto"/>
            </w:tcBorders>
            <w:shd w:val="clear" w:color="auto" w:fill="auto"/>
            <w:noWrap/>
            <w:vAlign w:val="bottom"/>
            <w:hideMark/>
          </w:tcPr>
          <w:p w14:paraId="6B09BF0E"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6FF3794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6A80F9C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70FC194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4E2A326D" w14:textId="77777777" w:rsidTr="00205B94">
        <w:trPr>
          <w:trHeight w:val="300"/>
        </w:trPr>
        <w:tc>
          <w:tcPr>
            <w:tcW w:w="399" w:type="dxa"/>
            <w:tcBorders>
              <w:top w:val="nil"/>
              <w:left w:val="single" w:sz="4" w:space="0" w:color="auto"/>
              <w:bottom w:val="single" w:sz="4" w:space="0" w:color="auto"/>
              <w:right w:val="single" w:sz="4" w:space="0" w:color="auto"/>
            </w:tcBorders>
            <w:shd w:val="clear" w:color="auto" w:fill="auto"/>
            <w:noWrap/>
            <w:vAlign w:val="center"/>
            <w:hideMark/>
          </w:tcPr>
          <w:p w14:paraId="03CFA099"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73</w:t>
            </w:r>
          </w:p>
        </w:tc>
        <w:tc>
          <w:tcPr>
            <w:tcW w:w="3499" w:type="dxa"/>
            <w:tcBorders>
              <w:top w:val="nil"/>
              <w:left w:val="nil"/>
              <w:bottom w:val="single" w:sz="4" w:space="0" w:color="auto"/>
              <w:right w:val="single" w:sz="4" w:space="0" w:color="auto"/>
            </w:tcBorders>
            <w:shd w:val="clear" w:color="auto" w:fill="auto"/>
            <w:noWrap/>
            <w:vAlign w:val="center"/>
            <w:hideMark/>
          </w:tcPr>
          <w:p w14:paraId="4F50D091"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Creche M. Victória Azeredo da Silva</w:t>
            </w:r>
          </w:p>
        </w:tc>
        <w:tc>
          <w:tcPr>
            <w:tcW w:w="1134" w:type="dxa"/>
            <w:tcBorders>
              <w:top w:val="nil"/>
              <w:left w:val="nil"/>
              <w:bottom w:val="single" w:sz="4" w:space="0" w:color="auto"/>
              <w:right w:val="single" w:sz="4" w:space="0" w:color="auto"/>
            </w:tcBorders>
            <w:shd w:val="clear" w:color="auto" w:fill="auto"/>
            <w:noWrap/>
            <w:vAlign w:val="bottom"/>
            <w:hideMark/>
          </w:tcPr>
          <w:p w14:paraId="6A5E3359"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128</w:t>
            </w:r>
          </w:p>
        </w:tc>
        <w:tc>
          <w:tcPr>
            <w:tcW w:w="1134" w:type="dxa"/>
            <w:tcBorders>
              <w:top w:val="nil"/>
              <w:left w:val="nil"/>
              <w:bottom w:val="single" w:sz="4" w:space="0" w:color="auto"/>
              <w:right w:val="single" w:sz="4" w:space="0" w:color="auto"/>
            </w:tcBorders>
            <w:shd w:val="clear" w:color="auto" w:fill="auto"/>
            <w:noWrap/>
            <w:vAlign w:val="bottom"/>
            <w:hideMark/>
          </w:tcPr>
          <w:p w14:paraId="3AE4D40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77A692D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auto" w:fill="auto"/>
            <w:noWrap/>
            <w:vAlign w:val="bottom"/>
            <w:hideMark/>
          </w:tcPr>
          <w:p w14:paraId="4C5D1A5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auto" w:fill="auto"/>
            <w:noWrap/>
            <w:vAlign w:val="bottom"/>
            <w:hideMark/>
          </w:tcPr>
          <w:p w14:paraId="2AC7CDA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6F382774"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3DD4B80" w14:textId="77777777" w:rsidR="00C62A3D" w:rsidRPr="00FC2E4E" w:rsidRDefault="00C62A3D" w:rsidP="00847E88">
            <w:pPr>
              <w:spacing w:after="240"/>
              <w:ind w:firstLineChars="100" w:firstLine="221"/>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Subtotal Por Modalidade</w:t>
            </w:r>
          </w:p>
        </w:tc>
        <w:tc>
          <w:tcPr>
            <w:tcW w:w="1134" w:type="dxa"/>
            <w:tcBorders>
              <w:top w:val="nil"/>
              <w:left w:val="nil"/>
              <w:bottom w:val="single" w:sz="4" w:space="0" w:color="auto"/>
              <w:right w:val="single" w:sz="4" w:space="0" w:color="auto"/>
            </w:tcBorders>
            <w:shd w:val="clear" w:color="000000" w:fill="D9D9D9"/>
            <w:noWrap/>
            <w:vAlign w:val="bottom"/>
            <w:hideMark/>
          </w:tcPr>
          <w:p w14:paraId="1BA6476B"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2.680</w:t>
            </w:r>
          </w:p>
        </w:tc>
        <w:tc>
          <w:tcPr>
            <w:tcW w:w="1134" w:type="dxa"/>
            <w:tcBorders>
              <w:top w:val="nil"/>
              <w:left w:val="nil"/>
              <w:bottom w:val="single" w:sz="4" w:space="0" w:color="auto"/>
              <w:right w:val="single" w:sz="4" w:space="0" w:color="auto"/>
            </w:tcBorders>
            <w:shd w:val="clear" w:color="000000" w:fill="D9D9D9"/>
            <w:noWrap/>
            <w:vAlign w:val="bottom"/>
            <w:hideMark/>
          </w:tcPr>
          <w:p w14:paraId="550E8626"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2.455</w:t>
            </w:r>
          </w:p>
        </w:tc>
        <w:tc>
          <w:tcPr>
            <w:tcW w:w="1196" w:type="dxa"/>
            <w:tcBorders>
              <w:top w:val="nil"/>
              <w:left w:val="nil"/>
              <w:bottom w:val="single" w:sz="4" w:space="0" w:color="auto"/>
              <w:right w:val="single" w:sz="4" w:space="0" w:color="auto"/>
            </w:tcBorders>
            <w:shd w:val="clear" w:color="000000" w:fill="D9D9D9"/>
            <w:noWrap/>
            <w:vAlign w:val="bottom"/>
            <w:hideMark/>
          </w:tcPr>
          <w:p w14:paraId="293D3513"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11.657</w:t>
            </w:r>
          </w:p>
        </w:tc>
        <w:tc>
          <w:tcPr>
            <w:tcW w:w="708" w:type="dxa"/>
            <w:tcBorders>
              <w:top w:val="nil"/>
              <w:left w:val="nil"/>
              <w:bottom w:val="single" w:sz="4" w:space="0" w:color="auto"/>
              <w:right w:val="single" w:sz="4" w:space="0" w:color="auto"/>
            </w:tcBorders>
            <w:shd w:val="clear" w:color="000000" w:fill="D9D9D9"/>
            <w:noWrap/>
            <w:vAlign w:val="bottom"/>
            <w:hideMark/>
          </w:tcPr>
          <w:p w14:paraId="2C29E881"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1.270</w:t>
            </w:r>
          </w:p>
        </w:tc>
        <w:tc>
          <w:tcPr>
            <w:tcW w:w="1142" w:type="dxa"/>
            <w:tcBorders>
              <w:top w:val="nil"/>
              <w:left w:val="nil"/>
              <w:bottom w:val="single" w:sz="4" w:space="0" w:color="auto"/>
              <w:right w:val="single" w:sz="4" w:space="0" w:color="auto"/>
            </w:tcBorders>
            <w:shd w:val="clear" w:color="000000" w:fill="D9D9D9"/>
            <w:noWrap/>
            <w:vAlign w:val="bottom"/>
            <w:hideMark/>
          </w:tcPr>
          <w:p w14:paraId="5EC96518"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379</w:t>
            </w:r>
          </w:p>
        </w:tc>
      </w:tr>
      <w:tr w:rsidR="00C62A3D" w:rsidRPr="00FC2E4E" w14:paraId="0C70AFAF"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4E6FE5" w14:textId="77777777" w:rsidR="00C62A3D" w:rsidRPr="00FC2E4E" w:rsidRDefault="00C62A3D" w:rsidP="00847E88">
            <w:pPr>
              <w:spacing w:after="240"/>
              <w:ind w:firstLineChars="100" w:firstLine="221"/>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Subtotal Geral</w:t>
            </w:r>
          </w:p>
        </w:tc>
        <w:tc>
          <w:tcPr>
            <w:tcW w:w="5314" w:type="dxa"/>
            <w:gridSpan w:val="5"/>
            <w:tcBorders>
              <w:top w:val="single" w:sz="4" w:space="0" w:color="auto"/>
              <w:left w:val="nil"/>
              <w:bottom w:val="single" w:sz="4" w:space="0" w:color="auto"/>
              <w:right w:val="single" w:sz="4" w:space="0" w:color="000000"/>
            </w:tcBorders>
            <w:shd w:val="clear" w:color="000000" w:fill="D9D9D9"/>
            <w:noWrap/>
            <w:vAlign w:val="bottom"/>
            <w:hideMark/>
          </w:tcPr>
          <w:p w14:paraId="54278D9D"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18.441</w:t>
            </w:r>
          </w:p>
        </w:tc>
      </w:tr>
      <w:tr w:rsidR="00C62A3D" w:rsidRPr="00FC2E4E" w14:paraId="44021BEF" w14:textId="77777777" w:rsidTr="00205B94">
        <w:trPr>
          <w:trHeight w:val="300"/>
        </w:trPr>
        <w:tc>
          <w:tcPr>
            <w:tcW w:w="9212" w:type="dxa"/>
            <w:gridSpan w:val="7"/>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A107269" w14:textId="77777777" w:rsidR="00C62A3D" w:rsidRPr="00FC2E4E" w:rsidRDefault="00C62A3D" w:rsidP="00847E88">
            <w:pPr>
              <w:spacing w:after="240"/>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Unidades com Inauguração Prevista</w:t>
            </w:r>
          </w:p>
        </w:tc>
      </w:tr>
      <w:tr w:rsidR="00C62A3D" w:rsidRPr="00FC2E4E" w14:paraId="43EFE565"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FF667FC"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Inauguração de 15 novas creches</w:t>
            </w:r>
          </w:p>
        </w:tc>
        <w:tc>
          <w:tcPr>
            <w:tcW w:w="1134" w:type="dxa"/>
            <w:tcBorders>
              <w:top w:val="nil"/>
              <w:left w:val="nil"/>
              <w:bottom w:val="single" w:sz="4" w:space="0" w:color="auto"/>
              <w:right w:val="single" w:sz="4" w:space="0" w:color="auto"/>
            </w:tcBorders>
            <w:shd w:val="clear" w:color="000000" w:fill="FFFFFF"/>
            <w:noWrap/>
            <w:vAlign w:val="bottom"/>
            <w:hideMark/>
          </w:tcPr>
          <w:p w14:paraId="4AFFDEF3"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1.500</w:t>
            </w:r>
          </w:p>
        </w:tc>
        <w:tc>
          <w:tcPr>
            <w:tcW w:w="1134" w:type="dxa"/>
            <w:tcBorders>
              <w:top w:val="nil"/>
              <w:left w:val="nil"/>
              <w:bottom w:val="single" w:sz="4" w:space="0" w:color="auto"/>
              <w:right w:val="single" w:sz="4" w:space="0" w:color="auto"/>
            </w:tcBorders>
            <w:shd w:val="clear" w:color="000000" w:fill="FFFFFF"/>
            <w:noWrap/>
            <w:vAlign w:val="bottom"/>
            <w:hideMark/>
          </w:tcPr>
          <w:p w14:paraId="5518F72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96" w:type="dxa"/>
            <w:tcBorders>
              <w:top w:val="nil"/>
              <w:left w:val="nil"/>
              <w:bottom w:val="single" w:sz="4" w:space="0" w:color="auto"/>
              <w:right w:val="single" w:sz="4" w:space="0" w:color="auto"/>
            </w:tcBorders>
            <w:shd w:val="clear" w:color="auto" w:fill="auto"/>
            <w:noWrap/>
            <w:vAlign w:val="bottom"/>
            <w:hideMark/>
          </w:tcPr>
          <w:p w14:paraId="39CE7C11"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708" w:type="dxa"/>
            <w:tcBorders>
              <w:top w:val="nil"/>
              <w:left w:val="nil"/>
              <w:bottom w:val="single" w:sz="4" w:space="0" w:color="auto"/>
              <w:right w:val="single" w:sz="4" w:space="0" w:color="auto"/>
            </w:tcBorders>
            <w:shd w:val="clear" w:color="000000" w:fill="FFFFFF"/>
            <w:noWrap/>
            <w:vAlign w:val="bottom"/>
            <w:hideMark/>
          </w:tcPr>
          <w:p w14:paraId="417A7D67"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42" w:type="dxa"/>
            <w:tcBorders>
              <w:top w:val="nil"/>
              <w:left w:val="nil"/>
              <w:bottom w:val="single" w:sz="4" w:space="0" w:color="auto"/>
              <w:right w:val="single" w:sz="4" w:space="0" w:color="auto"/>
            </w:tcBorders>
            <w:shd w:val="clear" w:color="000000" w:fill="FFFFFF"/>
            <w:noWrap/>
            <w:vAlign w:val="bottom"/>
            <w:hideMark/>
          </w:tcPr>
          <w:p w14:paraId="1329C178"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78E0694B"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6540347F" w14:textId="77777777" w:rsidR="00C62A3D" w:rsidRPr="00FC2E4E" w:rsidRDefault="00C62A3D" w:rsidP="00847E88">
            <w:pPr>
              <w:spacing w:after="240"/>
              <w:rPr>
                <w:rFonts w:asciiTheme="minorHAnsi" w:hAnsiTheme="minorHAnsi" w:cstheme="minorHAnsi"/>
                <w:color w:val="000000"/>
                <w:sz w:val="22"/>
                <w:szCs w:val="22"/>
              </w:rPr>
            </w:pPr>
            <w:r w:rsidRPr="00FC2E4E">
              <w:rPr>
                <w:rFonts w:asciiTheme="minorHAnsi" w:hAnsiTheme="minorHAnsi" w:cstheme="minorHAnsi"/>
                <w:color w:val="000000"/>
                <w:sz w:val="22"/>
                <w:szCs w:val="22"/>
              </w:rPr>
              <w:t>Ampliação do C.M. Gustavo Campos Da Silveira</w:t>
            </w:r>
          </w:p>
        </w:tc>
        <w:tc>
          <w:tcPr>
            <w:tcW w:w="1134" w:type="dxa"/>
            <w:tcBorders>
              <w:top w:val="nil"/>
              <w:left w:val="nil"/>
              <w:bottom w:val="single" w:sz="4" w:space="0" w:color="auto"/>
              <w:right w:val="single" w:sz="4" w:space="0" w:color="auto"/>
            </w:tcBorders>
            <w:shd w:val="clear" w:color="000000" w:fill="FFFFFF"/>
            <w:noWrap/>
            <w:vAlign w:val="bottom"/>
            <w:hideMark/>
          </w:tcPr>
          <w:p w14:paraId="6B2AE00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c>
          <w:tcPr>
            <w:tcW w:w="1134" w:type="dxa"/>
            <w:tcBorders>
              <w:top w:val="nil"/>
              <w:left w:val="nil"/>
              <w:bottom w:val="single" w:sz="4" w:space="0" w:color="auto"/>
              <w:right w:val="single" w:sz="4" w:space="0" w:color="auto"/>
            </w:tcBorders>
            <w:shd w:val="clear" w:color="000000" w:fill="FFFFFF"/>
            <w:noWrap/>
            <w:vAlign w:val="bottom"/>
            <w:hideMark/>
          </w:tcPr>
          <w:p w14:paraId="66E22C7C"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130</w:t>
            </w:r>
          </w:p>
        </w:tc>
        <w:tc>
          <w:tcPr>
            <w:tcW w:w="1196" w:type="dxa"/>
            <w:tcBorders>
              <w:top w:val="nil"/>
              <w:left w:val="nil"/>
              <w:bottom w:val="single" w:sz="4" w:space="0" w:color="auto"/>
              <w:right w:val="single" w:sz="4" w:space="0" w:color="auto"/>
            </w:tcBorders>
            <w:shd w:val="clear" w:color="auto" w:fill="auto"/>
            <w:noWrap/>
            <w:vAlign w:val="bottom"/>
            <w:hideMark/>
          </w:tcPr>
          <w:p w14:paraId="0DD18244"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360</w:t>
            </w:r>
          </w:p>
        </w:tc>
        <w:tc>
          <w:tcPr>
            <w:tcW w:w="708" w:type="dxa"/>
            <w:tcBorders>
              <w:top w:val="nil"/>
              <w:left w:val="nil"/>
              <w:bottom w:val="single" w:sz="4" w:space="0" w:color="auto"/>
              <w:right w:val="single" w:sz="4" w:space="0" w:color="auto"/>
            </w:tcBorders>
            <w:shd w:val="clear" w:color="000000" w:fill="FFFFFF"/>
            <w:noWrap/>
            <w:vAlign w:val="bottom"/>
            <w:hideMark/>
          </w:tcPr>
          <w:p w14:paraId="397F2FC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230</w:t>
            </w:r>
          </w:p>
        </w:tc>
        <w:tc>
          <w:tcPr>
            <w:tcW w:w="1142" w:type="dxa"/>
            <w:tcBorders>
              <w:top w:val="nil"/>
              <w:left w:val="nil"/>
              <w:bottom w:val="single" w:sz="4" w:space="0" w:color="auto"/>
              <w:right w:val="single" w:sz="4" w:space="0" w:color="auto"/>
            </w:tcBorders>
            <w:shd w:val="clear" w:color="000000" w:fill="FFFFFF"/>
            <w:noWrap/>
            <w:vAlign w:val="bottom"/>
            <w:hideMark/>
          </w:tcPr>
          <w:p w14:paraId="5F591DFD"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0</w:t>
            </w:r>
          </w:p>
        </w:tc>
      </w:tr>
      <w:tr w:rsidR="00C62A3D" w:rsidRPr="00FC2E4E" w14:paraId="2158F82C"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4346226" w14:textId="77777777" w:rsidR="00C62A3D" w:rsidRPr="00FC2E4E" w:rsidRDefault="00C62A3D" w:rsidP="00847E88">
            <w:pPr>
              <w:spacing w:after="240"/>
              <w:ind w:firstLineChars="100" w:firstLine="221"/>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Subtotal Inaugurações Previstas</w:t>
            </w:r>
          </w:p>
        </w:tc>
        <w:tc>
          <w:tcPr>
            <w:tcW w:w="1134" w:type="dxa"/>
            <w:tcBorders>
              <w:top w:val="nil"/>
              <w:left w:val="nil"/>
              <w:bottom w:val="single" w:sz="4" w:space="0" w:color="auto"/>
              <w:right w:val="single" w:sz="4" w:space="0" w:color="auto"/>
            </w:tcBorders>
            <w:shd w:val="clear" w:color="000000" w:fill="D9D9D9"/>
            <w:noWrap/>
            <w:vAlign w:val="bottom"/>
            <w:hideMark/>
          </w:tcPr>
          <w:p w14:paraId="78A6280A"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1.500</w:t>
            </w:r>
          </w:p>
        </w:tc>
        <w:tc>
          <w:tcPr>
            <w:tcW w:w="1134" w:type="dxa"/>
            <w:tcBorders>
              <w:top w:val="nil"/>
              <w:left w:val="nil"/>
              <w:bottom w:val="single" w:sz="4" w:space="0" w:color="auto"/>
              <w:right w:val="single" w:sz="4" w:space="0" w:color="auto"/>
            </w:tcBorders>
            <w:shd w:val="clear" w:color="000000" w:fill="D9D9D9"/>
            <w:noWrap/>
            <w:vAlign w:val="bottom"/>
            <w:hideMark/>
          </w:tcPr>
          <w:p w14:paraId="195AF87A"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130</w:t>
            </w:r>
          </w:p>
        </w:tc>
        <w:tc>
          <w:tcPr>
            <w:tcW w:w="1196" w:type="dxa"/>
            <w:tcBorders>
              <w:top w:val="nil"/>
              <w:left w:val="nil"/>
              <w:bottom w:val="single" w:sz="4" w:space="0" w:color="auto"/>
              <w:right w:val="single" w:sz="4" w:space="0" w:color="auto"/>
            </w:tcBorders>
            <w:shd w:val="clear" w:color="000000" w:fill="D9D9D9"/>
            <w:noWrap/>
            <w:vAlign w:val="bottom"/>
            <w:hideMark/>
          </w:tcPr>
          <w:p w14:paraId="51FB2913"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360</w:t>
            </w:r>
          </w:p>
        </w:tc>
        <w:tc>
          <w:tcPr>
            <w:tcW w:w="708" w:type="dxa"/>
            <w:tcBorders>
              <w:top w:val="nil"/>
              <w:left w:val="nil"/>
              <w:bottom w:val="single" w:sz="4" w:space="0" w:color="auto"/>
              <w:right w:val="single" w:sz="4" w:space="0" w:color="auto"/>
            </w:tcBorders>
            <w:shd w:val="clear" w:color="000000" w:fill="D9D9D9"/>
            <w:noWrap/>
            <w:vAlign w:val="bottom"/>
            <w:hideMark/>
          </w:tcPr>
          <w:p w14:paraId="2B63A60E"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230</w:t>
            </w:r>
          </w:p>
        </w:tc>
        <w:tc>
          <w:tcPr>
            <w:tcW w:w="1142" w:type="dxa"/>
            <w:tcBorders>
              <w:top w:val="nil"/>
              <w:left w:val="nil"/>
              <w:bottom w:val="single" w:sz="4" w:space="0" w:color="auto"/>
              <w:right w:val="single" w:sz="4" w:space="0" w:color="auto"/>
            </w:tcBorders>
            <w:shd w:val="clear" w:color="000000" w:fill="D9D9D9"/>
            <w:noWrap/>
            <w:vAlign w:val="bottom"/>
            <w:hideMark/>
          </w:tcPr>
          <w:p w14:paraId="28E62CFF"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0</w:t>
            </w:r>
          </w:p>
        </w:tc>
      </w:tr>
      <w:tr w:rsidR="00C62A3D" w:rsidRPr="00FC2E4E" w14:paraId="6FC179FD" w14:textId="77777777" w:rsidTr="00205B94">
        <w:trPr>
          <w:trHeight w:val="499"/>
        </w:trPr>
        <w:tc>
          <w:tcPr>
            <w:tcW w:w="389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357909" w14:textId="77777777" w:rsidR="00C62A3D" w:rsidRPr="00FC2E4E" w:rsidRDefault="00C62A3D" w:rsidP="00847E88">
            <w:pPr>
              <w:spacing w:after="240"/>
              <w:ind w:firstLineChars="100" w:firstLine="220"/>
              <w:rPr>
                <w:rFonts w:asciiTheme="minorHAnsi" w:hAnsiTheme="minorHAnsi" w:cstheme="minorHAnsi"/>
                <w:color w:val="000000"/>
                <w:sz w:val="22"/>
                <w:szCs w:val="22"/>
              </w:rPr>
            </w:pPr>
            <w:r w:rsidRPr="00FC2E4E">
              <w:rPr>
                <w:rFonts w:asciiTheme="minorHAnsi" w:hAnsiTheme="minorHAnsi" w:cstheme="minorHAnsi"/>
                <w:color w:val="000000"/>
                <w:sz w:val="22"/>
                <w:szCs w:val="22"/>
              </w:rPr>
              <w:t>Estimativa de novas matrículas (10%)</w:t>
            </w:r>
          </w:p>
        </w:tc>
        <w:tc>
          <w:tcPr>
            <w:tcW w:w="1134" w:type="dxa"/>
            <w:tcBorders>
              <w:top w:val="nil"/>
              <w:left w:val="nil"/>
              <w:bottom w:val="single" w:sz="4" w:space="0" w:color="auto"/>
              <w:right w:val="single" w:sz="4" w:space="0" w:color="auto"/>
            </w:tcBorders>
            <w:shd w:val="clear" w:color="000000" w:fill="FFFFFF"/>
            <w:noWrap/>
            <w:vAlign w:val="center"/>
            <w:hideMark/>
          </w:tcPr>
          <w:p w14:paraId="3771524B"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418</w:t>
            </w:r>
          </w:p>
        </w:tc>
        <w:tc>
          <w:tcPr>
            <w:tcW w:w="1134" w:type="dxa"/>
            <w:tcBorders>
              <w:top w:val="nil"/>
              <w:left w:val="nil"/>
              <w:bottom w:val="single" w:sz="4" w:space="0" w:color="auto"/>
              <w:right w:val="single" w:sz="4" w:space="0" w:color="auto"/>
            </w:tcBorders>
            <w:shd w:val="clear" w:color="000000" w:fill="FFFFFF"/>
            <w:noWrap/>
            <w:vAlign w:val="center"/>
            <w:hideMark/>
          </w:tcPr>
          <w:p w14:paraId="116EE330"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259</w:t>
            </w:r>
          </w:p>
        </w:tc>
        <w:tc>
          <w:tcPr>
            <w:tcW w:w="1196" w:type="dxa"/>
            <w:tcBorders>
              <w:top w:val="nil"/>
              <w:left w:val="nil"/>
              <w:bottom w:val="single" w:sz="4" w:space="0" w:color="auto"/>
              <w:right w:val="single" w:sz="4" w:space="0" w:color="auto"/>
            </w:tcBorders>
            <w:shd w:val="clear" w:color="000000" w:fill="FFFFFF"/>
            <w:noWrap/>
            <w:vAlign w:val="center"/>
            <w:hideMark/>
          </w:tcPr>
          <w:p w14:paraId="660E570A"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1.202</w:t>
            </w:r>
          </w:p>
        </w:tc>
        <w:tc>
          <w:tcPr>
            <w:tcW w:w="708" w:type="dxa"/>
            <w:tcBorders>
              <w:top w:val="nil"/>
              <w:left w:val="nil"/>
              <w:bottom w:val="single" w:sz="4" w:space="0" w:color="auto"/>
              <w:right w:val="single" w:sz="4" w:space="0" w:color="auto"/>
            </w:tcBorders>
            <w:shd w:val="clear" w:color="000000" w:fill="FFFFFF"/>
            <w:noWrap/>
            <w:vAlign w:val="center"/>
            <w:hideMark/>
          </w:tcPr>
          <w:p w14:paraId="4F2E1A16"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150</w:t>
            </w:r>
          </w:p>
        </w:tc>
        <w:tc>
          <w:tcPr>
            <w:tcW w:w="1142" w:type="dxa"/>
            <w:tcBorders>
              <w:top w:val="nil"/>
              <w:left w:val="nil"/>
              <w:bottom w:val="single" w:sz="4" w:space="0" w:color="auto"/>
              <w:right w:val="single" w:sz="4" w:space="0" w:color="auto"/>
            </w:tcBorders>
            <w:shd w:val="clear" w:color="000000" w:fill="FFFFFF"/>
            <w:noWrap/>
            <w:vAlign w:val="center"/>
            <w:hideMark/>
          </w:tcPr>
          <w:p w14:paraId="36AB96B5" w14:textId="77777777" w:rsidR="00C62A3D" w:rsidRPr="00FC2E4E" w:rsidRDefault="00C62A3D" w:rsidP="00847E88">
            <w:pPr>
              <w:spacing w:after="240"/>
              <w:jc w:val="center"/>
              <w:rPr>
                <w:rFonts w:asciiTheme="minorHAnsi" w:hAnsiTheme="minorHAnsi" w:cstheme="minorHAnsi"/>
                <w:color w:val="000000"/>
                <w:sz w:val="22"/>
                <w:szCs w:val="22"/>
              </w:rPr>
            </w:pPr>
            <w:r w:rsidRPr="00FC2E4E">
              <w:rPr>
                <w:rFonts w:asciiTheme="minorHAnsi" w:hAnsiTheme="minorHAnsi" w:cstheme="minorHAnsi"/>
                <w:color w:val="000000"/>
                <w:sz w:val="22"/>
                <w:szCs w:val="22"/>
              </w:rPr>
              <w:t>38</w:t>
            </w:r>
          </w:p>
        </w:tc>
      </w:tr>
      <w:tr w:rsidR="00C62A3D" w:rsidRPr="00FC2E4E" w14:paraId="5619DF98" w14:textId="77777777" w:rsidTr="00205B94">
        <w:trPr>
          <w:trHeight w:val="300"/>
        </w:trPr>
        <w:tc>
          <w:tcPr>
            <w:tcW w:w="3898"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C71CFC0" w14:textId="77777777" w:rsidR="00C62A3D" w:rsidRPr="00FC2E4E" w:rsidRDefault="00C62A3D" w:rsidP="00847E88">
            <w:pPr>
              <w:spacing w:after="240"/>
              <w:ind w:firstLineChars="100" w:firstLine="221"/>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TOTAL POR MODALIDADE</w:t>
            </w:r>
          </w:p>
        </w:tc>
        <w:tc>
          <w:tcPr>
            <w:tcW w:w="1134" w:type="dxa"/>
            <w:tcBorders>
              <w:top w:val="nil"/>
              <w:left w:val="nil"/>
              <w:bottom w:val="single" w:sz="4" w:space="0" w:color="auto"/>
              <w:right w:val="single" w:sz="4" w:space="0" w:color="auto"/>
            </w:tcBorders>
            <w:shd w:val="clear" w:color="000000" w:fill="BFBFBF"/>
            <w:noWrap/>
            <w:vAlign w:val="bottom"/>
            <w:hideMark/>
          </w:tcPr>
          <w:p w14:paraId="653BE7DE"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4.598</w:t>
            </w:r>
          </w:p>
        </w:tc>
        <w:tc>
          <w:tcPr>
            <w:tcW w:w="1134" w:type="dxa"/>
            <w:tcBorders>
              <w:top w:val="nil"/>
              <w:left w:val="nil"/>
              <w:bottom w:val="single" w:sz="4" w:space="0" w:color="auto"/>
              <w:right w:val="single" w:sz="4" w:space="0" w:color="auto"/>
            </w:tcBorders>
            <w:shd w:val="clear" w:color="000000" w:fill="BFBFBF"/>
            <w:noWrap/>
            <w:vAlign w:val="bottom"/>
            <w:hideMark/>
          </w:tcPr>
          <w:p w14:paraId="463B17E0"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2.844</w:t>
            </w:r>
          </w:p>
        </w:tc>
        <w:tc>
          <w:tcPr>
            <w:tcW w:w="1196" w:type="dxa"/>
            <w:tcBorders>
              <w:top w:val="nil"/>
              <w:left w:val="nil"/>
              <w:bottom w:val="single" w:sz="4" w:space="0" w:color="auto"/>
              <w:right w:val="single" w:sz="4" w:space="0" w:color="auto"/>
            </w:tcBorders>
            <w:shd w:val="clear" w:color="000000" w:fill="BFBFBF"/>
            <w:noWrap/>
            <w:vAlign w:val="bottom"/>
            <w:hideMark/>
          </w:tcPr>
          <w:p w14:paraId="640FB940"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13.219</w:t>
            </w:r>
          </w:p>
        </w:tc>
        <w:tc>
          <w:tcPr>
            <w:tcW w:w="708" w:type="dxa"/>
            <w:tcBorders>
              <w:top w:val="nil"/>
              <w:left w:val="nil"/>
              <w:bottom w:val="single" w:sz="4" w:space="0" w:color="auto"/>
              <w:right w:val="single" w:sz="4" w:space="0" w:color="auto"/>
            </w:tcBorders>
            <w:shd w:val="clear" w:color="000000" w:fill="BFBFBF"/>
            <w:noWrap/>
            <w:vAlign w:val="bottom"/>
            <w:hideMark/>
          </w:tcPr>
          <w:p w14:paraId="4A42B406"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1.650</w:t>
            </w:r>
          </w:p>
        </w:tc>
        <w:tc>
          <w:tcPr>
            <w:tcW w:w="1142" w:type="dxa"/>
            <w:tcBorders>
              <w:top w:val="nil"/>
              <w:left w:val="nil"/>
              <w:bottom w:val="single" w:sz="4" w:space="0" w:color="auto"/>
              <w:right w:val="single" w:sz="4" w:space="0" w:color="auto"/>
            </w:tcBorders>
            <w:shd w:val="clear" w:color="000000" w:fill="BFBFBF"/>
            <w:noWrap/>
            <w:vAlign w:val="bottom"/>
            <w:hideMark/>
          </w:tcPr>
          <w:p w14:paraId="7C0139F8" w14:textId="77777777" w:rsidR="00C62A3D" w:rsidRPr="00FC2E4E" w:rsidRDefault="00C62A3D" w:rsidP="00847E88">
            <w:pPr>
              <w:spacing w:after="240" w:line="360" w:lineRule="auto"/>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417</w:t>
            </w:r>
          </w:p>
        </w:tc>
      </w:tr>
      <w:tr w:rsidR="00C62A3D" w:rsidRPr="00FC2E4E" w14:paraId="523DA2C9" w14:textId="77777777" w:rsidTr="00205B94">
        <w:trPr>
          <w:trHeight w:val="333"/>
        </w:trPr>
        <w:tc>
          <w:tcPr>
            <w:tcW w:w="3898" w:type="dxa"/>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9A3B7D7" w14:textId="77777777" w:rsidR="00C62A3D" w:rsidRPr="00FC2E4E" w:rsidRDefault="00C62A3D" w:rsidP="00847E88">
            <w:pPr>
              <w:spacing w:after="240"/>
              <w:ind w:firstLineChars="100" w:firstLine="221"/>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TOTAL GERAL</w:t>
            </w:r>
          </w:p>
        </w:tc>
        <w:tc>
          <w:tcPr>
            <w:tcW w:w="5314" w:type="dxa"/>
            <w:gridSpan w:val="5"/>
            <w:tcBorders>
              <w:top w:val="single" w:sz="4" w:space="0" w:color="auto"/>
              <w:left w:val="nil"/>
              <w:bottom w:val="single" w:sz="4" w:space="0" w:color="auto"/>
              <w:right w:val="single" w:sz="4" w:space="0" w:color="auto"/>
            </w:tcBorders>
            <w:shd w:val="clear" w:color="000000" w:fill="BFBFBF"/>
            <w:noWrap/>
            <w:vAlign w:val="bottom"/>
            <w:hideMark/>
          </w:tcPr>
          <w:p w14:paraId="58D082FA" w14:textId="77777777" w:rsidR="00C62A3D" w:rsidRPr="00FC2E4E" w:rsidRDefault="00C62A3D" w:rsidP="00847E88">
            <w:pPr>
              <w:spacing w:after="240"/>
              <w:jc w:val="center"/>
              <w:rPr>
                <w:rFonts w:asciiTheme="minorHAnsi" w:hAnsiTheme="minorHAnsi" w:cstheme="minorHAnsi"/>
                <w:b/>
                <w:bCs/>
                <w:color w:val="000000"/>
                <w:sz w:val="22"/>
                <w:szCs w:val="22"/>
              </w:rPr>
            </w:pPr>
            <w:r w:rsidRPr="00FC2E4E">
              <w:rPr>
                <w:rFonts w:asciiTheme="minorHAnsi" w:hAnsiTheme="minorHAnsi" w:cstheme="minorHAnsi"/>
                <w:b/>
                <w:bCs/>
                <w:color w:val="000000"/>
                <w:sz w:val="22"/>
                <w:szCs w:val="22"/>
              </w:rPr>
              <w:t>22.727</w:t>
            </w:r>
          </w:p>
        </w:tc>
      </w:tr>
    </w:tbl>
    <w:p w14:paraId="219ADD6D" w14:textId="77777777" w:rsidR="00A848D1" w:rsidRPr="00FC2E4E" w:rsidRDefault="00A848D1" w:rsidP="00847E88">
      <w:pPr>
        <w:spacing w:after="240" w:line="360" w:lineRule="auto"/>
        <w:jc w:val="center"/>
        <w:rPr>
          <w:rFonts w:asciiTheme="minorHAnsi" w:hAnsiTheme="minorHAnsi" w:cstheme="minorHAnsi"/>
          <w:b/>
          <w:sz w:val="22"/>
          <w:szCs w:val="22"/>
        </w:rPr>
      </w:pPr>
    </w:p>
    <w:p w14:paraId="4D2D615C" w14:textId="77777777" w:rsidR="00A848D1" w:rsidRPr="00FC2E4E" w:rsidRDefault="00A848D1" w:rsidP="00847E88">
      <w:pPr>
        <w:spacing w:after="240" w:line="360" w:lineRule="auto"/>
        <w:jc w:val="center"/>
        <w:rPr>
          <w:rFonts w:asciiTheme="minorHAnsi" w:hAnsiTheme="minorHAnsi" w:cstheme="minorHAnsi"/>
          <w:b/>
          <w:sz w:val="22"/>
          <w:szCs w:val="22"/>
        </w:rPr>
      </w:pPr>
    </w:p>
    <w:p w14:paraId="60FCDA31" w14:textId="77777777" w:rsidR="00A848D1" w:rsidRPr="00FC2E4E" w:rsidRDefault="00A848D1" w:rsidP="00847E88">
      <w:pPr>
        <w:spacing w:after="240" w:line="360" w:lineRule="auto"/>
        <w:jc w:val="center"/>
        <w:rPr>
          <w:rFonts w:asciiTheme="minorHAnsi" w:hAnsiTheme="minorHAnsi" w:cstheme="minorHAnsi"/>
          <w:b/>
          <w:sz w:val="22"/>
          <w:szCs w:val="22"/>
        </w:rPr>
      </w:pPr>
    </w:p>
    <w:p w14:paraId="5F4B667C" w14:textId="77777777" w:rsidR="00A848D1" w:rsidRPr="00FC2E4E" w:rsidRDefault="00A848D1" w:rsidP="00847E88">
      <w:pPr>
        <w:spacing w:after="240" w:line="360" w:lineRule="auto"/>
        <w:jc w:val="center"/>
        <w:rPr>
          <w:rFonts w:asciiTheme="minorHAnsi" w:hAnsiTheme="minorHAnsi" w:cstheme="minorHAnsi"/>
          <w:b/>
          <w:sz w:val="22"/>
          <w:szCs w:val="22"/>
        </w:rPr>
      </w:pPr>
    </w:p>
    <w:p w14:paraId="6AA79755" w14:textId="77777777" w:rsidR="00A15FD6" w:rsidRPr="00FC2E4E" w:rsidRDefault="007369A3"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t>ANEXO I</w:t>
      </w:r>
      <w:r w:rsidR="00DE124D" w:rsidRPr="00FC2E4E">
        <w:rPr>
          <w:rFonts w:asciiTheme="minorHAnsi" w:hAnsiTheme="minorHAnsi" w:cstheme="minorHAnsi"/>
          <w:b/>
          <w:sz w:val="22"/>
          <w:szCs w:val="22"/>
        </w:rPr>
        <w:t>I</w:t>
      </w:r>
      <w:r w:rsidRPr="00FC2E4E">
        <w:rPr>
          <w:rFonts w:asciiTheme="minorHAnsi" w:hAnsiTheme="minorHAnsi" w:cstheme="minorHAnsi"/>
          <w:b/>
          <w:sz w:val="22"/>
          <w:szCs w:val="22"/>
        </w:rPr>
        <w:t xml:space="preserve"> – ESCOLAS MUNICIPAIS</w:t>
      </w:r>
    </w:p>
    <w:p w14:paraId="3A65947C" w14:textId="77777777" w:rsidR="000C361F" w:rsidRPr="00FC2E4E" w:rsidRDefault="000C361F" w:rsidP="00847E88">
      <w:pPr>
        <w:spacing w:after="240" w:line="360" w:lineRule="auto"/>
        <w:rPr>
          <w:rFonts w:asciiTheme="minorHAnsi" w:hAnsiTheme="minorHAnsi" w:cstheme="minorHAnsi"/>
          <w:sz w:val="22"/>
          <w:szCs w:val="22"/>
          <w:u w:val="single"/>
        </w:rPr>
      </w:pPr>
    </w:p>
    <w:tbl>
      <w:tblPr>
        <w:tblW w:w="8644" w:type="dxa"/>
        <w:tblLayout w:type="fixed"/>
        <w:tblCellMar>
          <w:left w:w="70" w:type="dxa"/>
          <w:right w:w="70" w:type="dxa"/>
        </w:tblCellMar>
        <w:tblLook w:val="04A0" w:firstRow="1" w:lastRow="0" w:firstColumn="1" w:lastColumn="0" w:noHBand="0" w:noVBand="1"/>
      </w:tblPr>
      <w:tblGrid>
        <w:gridCol w:w="496"/>
        <w:gridCol w:w="3969"/>
        <w:gridCol w:w="4179"/>
      </w:tblGrid>
      <w:tr w:rsidR="009F2975" w:rsidRPr="00FC2E4E" w14:paraId="0FF99248" w14:textId="77777777" w:rsidTr="003E56AC">
        <w:trPr>
          <w:trHeight w:val="538"/>
        </w:trPr>
        <w:tc>
          <w:tcPr>
            <w:tcW w:w="4465" w:type="dxa"/>
            <w:gridSpan w:val="2"/>
            <w:tcBorders>
              <w:top w:val="single" w:sz="8" w:space="0" w:color="auto"/>
              <w:left w:val="single" w:sz="8" w:space="0" w:color="auto"/>
              <w:bottom w:val="single" w:sz="8" w:space="0" w:color="auto"/>
              <w:right w:val="single" w:sz="4" w:space="0" w:color="000000"/>
            </w:tcBorders>
            <w:shd w:val="clear" w:color="000000" w:fill="BFBFBF"/>
            <w:noWrap/>
            <w:vAlign w:val="center"/>
            <w:hideMark/>
          </w:tcPr>
          <w:p w14:paraId="65FE3582" w14:textId="77777777" w:rsidR="009F2975" w:rsidRPr="00FC2E4E" w:rsidRDefault="009F2975" w:rsidP="00847E88">
            <w:pPr>
              <w:spacing w:after="240"/>
              <w:rPr>
                <w:rFonts w:asciiTheme="minorHAnsi" w:hAnsiTheme="minorHAnsi" w:cstheme="minorHAnsi"/>
                <w:b/>
                <w:bCs/>
                <w:color w:val="000000" w:themeColor="text1"/>
                <w:sz w:val="22"/>
                <w:szCs w:val="22"/>
              </w:rPr>
            </w:pPr>
            <w:r w:rsidRPr="00FC2E4E">
              <w:rPr>
                <w:rFonts w:asciiTheme="minorHAnsi" w:hAnsiTheme="minorHAnsi" w:cstheme="minorHAnsi"/>
                <w:b/>
                <w:bCs/>
                <w:color w:val="000000" w:themeColor="text1"/>
                <w:sz w:val="22"/>
                <w:szCs w:val="22"/>
              </w:rPr>
              <w:t xml:space="preserve">UNIDADES ESCOLARES </w:t>
            </w:r>
          </w:p>
        </w:tc>
        <w:tc>
          <w:tcPr>
            <w:tcW w:w="4179" w:type="dxa"/>
            <w:tcBorders>
              <w:top w:val="single" w:sz="8" w:space="0" w:color="auto"/>
              <w:left w:val="nil"/>
              <w:bottom w:val="single" w:sz="8" w:space="0" w:color="auto"/>
              <w:right w:val="single" w:sz="8" w:space="0" w:color="auto"/>
            </w:tcBorders>
            <w:shd w:val="clear" w:color="000000" w:fill="BFBFBF"/>
            <w:noWrap/>
            <w:vAlign w:val="center"/>
            <w:hideMark/>
          </w:tcPr>
          <w:p w14:paraId="64579B9C" w14:textId="77777777" w:rsidR="009F2975" w:rsidRPr="00FC2E4E" w:rsidRDefault="009F2975" w:rsidP="00847E88">
            <w:pPr>
              <w:spacing w:after="240"/>
              <w:rPr>
                <w:rFonts w:asciiTheme="minorHAnsi" w:hAnsiTheme="minorHAnsi" w:cstheme="minorHAnsi"/>
                <w:b/>
                <w:bCs/>
                <w:color w:val="000000" w:themeColor="text1"/>
                <w:sz w:val="22"/>
                <w:szCs w:val="22"/>
              </w:rPr>
            </w:pPr>
            <w:r w:rsidRPr="00FC2E4E">
              <w:rPr>
                <w:rFonts w:asciiTheme="minorHAnsi" w:hAnsiTheme="minorHAnsi" w:cstheme="minorHAnsi"/>
                <w:b/>
                <w:bCs/>
                <w:color w:val="000000" w:themeColor="text1"/>
                <w:sz w:val="22"/>
                <w:szCs w:val="22"/>
              </w:rPr>
              <w:t>ENDEREÇO</w:t>
            </w:r>
          </w:p>
        </w:tc>
      </w:tr>
      <w:tr w:rsidR="009F2975" w:rsidRPr="00FC2E4E" w14:paraId="2932A0F0" w14:textId="77777777" w:rsidTr="003E56AC">
        <w:trPr>
          <w:trHeight w:val="405"/>
        </w:trPr>
        <w:tc>
          <w:tcPr>
            <w:tcW w:w="8644" w:type="dxa"/>
            <w:gridSpan w:val="3"/>
            <w:tcBorders>
              <w:top w:val="single" w:sz="8" w:space="0" w:color="auto"/>
              <w:left w:val="single" w:sz="8" w:space="0" w:color="auto"/>
              <w:bottom w:val="single" w:sz="8" w:space="0" w:color="000000"/>
              <w:right w:val="single" w:sz="8" w:space="0" w:color="000000"/>
            </w:tcBorders>
            <w:shd w:val="clear" w:color="000000" w:fill="BFBFBF"/>
            <w:noWrap/>
            <w:vAlign w:val="center"/>
            <w:hideMark/>
          </w:tcPr>
          <w:p w14:paraId="746D8921" w14:textId="77777777" w:rsidR="009F2975" w:rsidRPr="00FC2E4E" w:rsidRDefault="009F2975" w:rsidP="00847E88">
            <w:pPr>
              <w:spacing w:after="240"/>
              <w:rPr>
                <w:rFonts w:asciiTheme="minorHAnsi" w:hAnsiTheme="minorHAnsi" w:cstheme="minorHAnsi"/>
                <w:b/>
                <w:bCs/>
                <w:color w:val="000000" w:themeColor="text1"/>
                <w:sz w:val="22"/>
                <w:szCs w:val="22"/>
              </w:rPr>
            </w:pPr>
            <w:r w:rsidRPr="00FC2E4E">
              <w:rPr>
                <w:rFonts w:asciiTheme="minorHAnsi" w:hAnsiTheme="minorHAnsi" w:cstheme="minorHAnsi"/>
                <w:b/>
                <w:bCs/>
                <w:color w:val="000000" w:themeColor="text1"/>
                <w:sz w:val="22"/>
                <w:szCs w:val="22"/>
              </w:rPr>
              <w:t>EDUCAÇÃO INFANTIL, ENSINO FUNDAMENTAL, EJA e AEE</w:t>
            </w:r>
          </w:p>
        </w:tc>
      </w:tr>
      <w:tr w:rsidR="009F2975" w:rsidRPr="00FC2E4E" w14:paraId="170F5885"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1654EB0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w:t>
            </w:r>
          </w:p>
        </w:tc>
        <w:tc>
          <w:tcPr>
            <w:tcW w:w="3969" w:type="dxa"/>
            <w:tcBorders>
              <w:top w:val="nil"/>
              <w:left w:val="nil"/>
              <w:bottom w:val="single" w:sz="4" w:space="0" w:color="auto"/>
              <w:right w:val="single" w:sz="4" w:space="0" w:color="auto"/>
            </w:tcBorders>
            <w:shd w:val="clear" w:color="auto" w:fill="auto"/>
            <w:noWrap/>
            <w:vAlign w:val="center"/>
            <w:hideMark/>
          </w:tcPr>
          <w:p w14:paraId="52C9758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E.M. Almerinda da Rocha Magalhães</w:t>
            </w:r>
          </w:p>
        </w:tc>
        <w:tc>
          <w:tcPr>
            <w:tcW w:w="4179" w:type="dxa"/>
            <w:tcBorders>
              <w:top w:val="nil"/>
              <w:left w:val="nil"/>
              <w:bottom w:val="single" w:sz="4" w:space="0" w:color="auto"/>
              <w:right w:val="single" w:sz="8" w:space="0" w:color="auto"/>
            </w:tcBorders>
            <w:shd w:val="clear" w:color="auto" w:fill="auto"/>
            <w:noWrap/>
            <w:vAlign w:val="center"/>
            <w:hideMark/>
          </w:tcPr>
          <w:p w14:paraId="15AFDF1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Gentil Mendonça nº. 12,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Saquarema, RJ</w:t>
            </w:r>
          </w:p>
        </w:tc>
      </w:tr>
      <w:tr w:rsidR="009F2975" w:rsidRPr="00FC2E4E" w14:paraId="12E31223"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42C398E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w:t>
            </w:r>
          </w:p>
        </w:tc>
        <w:tc>
          <w:tcPr>
            <w:tcW w:w="3969" w:type="dxa"/>
            <w:tcBorders>
              <w:top w:val="nil"/>
              <w:left w:val="nil"/>
              <w:bottom w:val="single" w:sz="4" w:space="0" w:color="auto"/>
              <w:right w:val="single" w:sz="4" w:space="0" w:color="auto"/>
            </w:tcBorders>
            <w:shd w:val="clear" w:color="auto" w:fill="auto"/>
            <w:noWrap/>
            <w:vAlign w:val="center"/>
            <w:hideMark/>
          </w:tcPr>
          <w:p w14:paraId="64CD53F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E.M. Alzira de Moraes de Matos</w:t>
            </w:r>
          </w:p>
        </w:tc>
        <w:tc>
          <w:tcPr>
            <w:tcW w:w="4179" w:type="dxa"/>
            <w:tcBorders>
              <w:top w:val="nil"/>
              <w:left w:val="nil"/>
              <w:bottom w:val="single" w:sz="4" w:space="0" w:color="auto"/>
              <w:right w:val="single" w:sz="8" w:space="0" w:color="auto"/>
            </w:tcBorders>
            <w:shd w:val="clear" w:color="auto" w:fill="auto"/>
            <w:noWrap/>
            <w:vAlign w:val="center"/>
            <w:hideMark/>
          </w:tcPr>
          <w:p w14:paraId="341B359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do Rio Mole, 423, Rio Mole - CEP: 28996-120</w:t>
            </w:r>
          </w:p>
        </w:tc>
      </w:tr>
      <w:tr w:rsidR="009F2975" w:rsidRPr="00FC2E4E" w14:paraId="1435550F"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2C3B720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w:t>
            </w:r>
          </w:p>
        </w:tc>
        <w:tc>
          <w:tcPr>
            <w:tcW w:w="3969" w:type="dxa"/>
            <w:tcBorders>
              <w:top w:val="nil"/>
              <w:left w:val="nil"/>
              <w:bottom w:val="single" w:sz="4" w:space="0" w:color="auto"/>
              <w:right w:val="single" w:sz="4" w:space="0" w:color="auto"/>
            </w:tcBorders>
            <w:shd w:val="clear" w:color="auto" w:fill="auto"/>
            <w:noWrap/>
            <w:vAlign w:val="center"/>
            <w:hideMark/>
          </w:tcPr>
          <w:p w14:paraId="7F91470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E.M. </w:t>
            </w:r>
            <w:proofErr w:type="spellStart"/>
            <w:r w:rsidRPr="00FC2E4E">
              <w:rPr>
                <w:rFonts w:asciiTheme="minorHAnsi" w:hAnsiTheme="minorHAnsi" w:cstheme="minorHAnsi"/>
                <w:color w:val="000000" w:themeColor="text1"/>
                <w:sz w:val="22"/>
                <w:szCs w:val="22"/>
              </w:rPr>
              <w:t>Anízia</w:t>
            </w:r>
            <w:proofErr w:type="spellEnd"/>
            <w:r w:rsidRPr="00FC2E4E">
              <w:rPr>
                <w:rFonts w:asciiTheme="minorHAnsi" w:hAnsiTheme="minorHAnsi" w:cstheme="minorHAnsi"/>
                <w:color w:val="000000" w:themeColor="text1"/>
                <w:sz w:val="22"/>
                <w:szCs w:val="22"/>
              </w:rPr>
              <w:t xml:space="preserve"> Rosa de Oliveira Coutinho</w:t>
            </w:r>
          </w:p>
        </w:tc>
        <w:tc>
          <w:tcPr>
            <w:tcW w:w="4179" w:type="dxa"/>
            <w:tcBorders>
              <w:top w:val="nil"/>
              <w:left w:val="nil"/>
              <w:bottom w:val="single" w:sz="4" w:space="0" w:color="auto"/>
              <w:right w:val="single" w:sz="8" w:space="0" w:color="auto"/>
            </w:tcBorders>
            <w:shd w:val="clear" w:color="auto" w:fill="auto"/>
            <w:noWrap/>
            <w:vAlign w:val="center"/>
            <w:hideMark/>
          </w:tcPr>
          <w:p w14:paraId="035FFB3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do Gibão s/nº, Retiro, </w:t>
            </w:r>
            <w:proofErr w:type="spellStart"/>
            <w:r w:rsidRPr="00FC2E4E">
              <w:rPr>
                <w:rFonts w:asciiTheme="minorHAnsi" w:hAnsiTheme="minorHAnsi" w:cstheme="minorHAnsi"/>
                <w:color w:val="000000" w:themeColor="text1"/>
                <w:sz w:val="22"/>
                <w:szCs w:val="22"/>
              </w:rPr>
              <w:t>Bacaxá</w:t>
            </w:r>
            <w:proofErr w:type="spellEnd"/>
          </w:p>
        </w:tc>
      </w:tr>
      <w:tr w:rsidR="009F2975" w:rsidRPr="00FC2E4E" w14:paraId="6DF17640"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D0CDF6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p>
        </w:tc>
        <w:tc>
          <w:tcPr>
            <w:tcW w:w="3969" w:type="dxa"/>
            <w:tcBorders>
              <w:top w:val="nil"/>
              <w:left w:val="nil"/>
              <w:bottom w:val="single" w:sz="4" w:space="0" w:color="auto"/>
              <w:right w:val="single" w:sz="4" w:space="0" w:color="auto"/>
            </w:tcBorders>
            <w:shd w:val="clear" w:color="auto" w:fill="auto"/>
            <w:noWrap/>
            <w:vAlign w:val="center"/>
            <w:hideMark/>
          </w:tcPr>
          <w:p w14:paraId="51E2C8F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Beatriz Amaral</w:t>
            </w:r>
          </w:p>
        </w:tc>
        <w:tc>
          <w:tcPr>
            <w:tcW w:w="4179" w:type="dxa"/>
            <w:tcBorders>
              <w:top w:val="nil"/>
              <w:left w:val="nil"/>
              <w:bottom w:val="single" w:sz="4" w:space="0" w:color="auto"/>
              <w:right w:val="single" w:sz="8" w:space="0" w:color="auto"/>
            </w:tcBorders>
            <w:shd w:val="clear" w:color="auto" w:fill="auto"/>
            <w:noWrap/>
            <w:vAlign w:val="center"/>
            <w:hideMark/>
          </w:tcPr>
          <w:p w14:paraId="0445343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Latino Melo s/nº., Palmital</w:t>
            </w:r>
          </w:p>
        </w:tc>
      </w:tr>
      <w:tr w:rsidR="009F2975" w:rsidRPr="00FC2E4E" w14:paraId="39420C3C"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635265A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p>
        </w:tc>
        <w:tc>
          <w:tcPr>
            <w:tcW w:w="3969" w:type="dxa"/>
            <w:tcBorders>
              <w:top w:val="nil"/>
              <w:left w:val="nil"/>
              <w:bottom w:val="single" w:sz="4" w:space="0" w:color="auto"/>
              <w:right w:val="single" w:sz="4" w:space="0" w:color="auto"/>
            </w:tcBorders>
            <w:shd w:val="clear" w:color="auto" w:fill="auto"/>
            <w:noWrap/>
            <w:vAlign w:val="center"/>
            <w:hideMark/>
          </w:tcPr>
          <w:p w14:paraId="6B12301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Belino </w:t>
            </w:r>
            <w:proofErr w:type="spellStart"/>
            <w:r w:rsidRPr="00FC2E4E">
              <w:rPr>
                <w:rFonts w:asciiTheme="minorHAnsi" w:hAnsiTheme="minorHAnsi" w:cstheme="minorHAnsi"/>
                <w:color w:val="000000" w:themeColor="text1"/>
                <w:sz w:val="22"/>
                <w:szCs w:val="22"/>
              </w:rPr>
              <w:t>Catharino</w:t>
            </w:r>
            <w:proofErr w:type="spellEnd"/>
            <w:r w:rsidRPr="00FC2E4E">
              <w:rPr>
                <w:rFonts w:asciiTheme="minorHAnsi" w:hAnsiTheme="minorHAnsi" w:cstheme="minorHAnsi"/>
                <w:color w:val="000000" w:themeColor="text1"/>
                <w:sz w:val="22"/>
                <w:szCs w:val="22"/>
              </w:rPr>
              <w:t xml:space="preserve"> de Souza</w:t>
            </w:r>
          </w:p>
        </w:tc>
        <w:tc>
          <w:tcPr>
            <w:tcW w:w="4179" w:type="dxa"/>
            <w:tcBorders>
              <w:top w:val="nil"/>
              <w:left w:val="nil"/>
              <w:bottom w:val="single" w:sz="4" w:space="0" w:color="auto"/>
              <w:right w:val="single" w:sz="8" w:space="0" w:color="auto"/>
            </w:tcBorders>
            <w:shd w:val="clear" w:color="auto" w:fill="auto"/>
            <w:noWrap/>
            <w:vAlign w:val="center"/>
            <w:hideMark/>
          </w:tcPr>
          <w:p w14:paraId="33CC220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da Mombaça, s/n.º, Mombaça</w:t>
            </w:r>
          </w:p>
        </w:tc>
      </w:tr>
      <w:tr w:rsidR="009F2975" w:rsidRPr="00FC2E4E" w14:paraId="6F48C3E2"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35DC1B4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p>
        </w:tc>
        <w:tc>
          <w:tcPr>
            <w:tcW w:w="3969" w:type="dxa"/>
            <w:tcBorders>
              <w:top w:val="nil"/>
              <w:left w:val="nil"/>
              <w:bottom w:val="single" w:sz="4" w:space="0" w:color="auto"/>
              <w:right w:val="single" w:sz="4" w:space="0" w:color="auto"/>
            </w:tcBorders>
            <w:shd w:val="clear" w:color="auto" w:fill="auto"/>
            <w:noWrap/>
            <w:vAlign w:val="center"/>
            <w:hideMark/>
          </w:tcPr>
          <w:p w14:paraId="580F8FE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Carlos </w:t>
            </w:r>
            <w:proofErr w:type="spellStart"/>
            <w:r w:rsidRPr="00FC2E4E">
              <w:rPr>
                <w:rFonts w:asciiTheme="minorHAnsi" w:hAnsiTheme="minorHAnsi" w:cstheme="minorHAnsi"/>
                <w:color w:val="000000" w:themeColor="text1"/>
                <w:sz w:val="22"/>
                <w:szCs w:val="22"/>
              </w:rPr>
              <w:t>Vanderson</w:t>
            </w:r>
            <w:proofErr w:type="spellEnd"/>
            <w:r w:rsidRPr="00FC2E4E">
              <w:rPr>
                <w:rFonts w:asciiTheme="minorHAnsi" w:hAnsiTheme="minorHAnsi" w:cstheme="minorHAnsi"/>
                <w:color w:val="000000" w:themeColor="text1"/>
                <w:sz w:val="22"/>
                <w:szCs w:val="22"/>
              </w:rPr>
              <w:t xml:space="preserve"> Gonçalves Pereira</w:t>
            </w:r>
          </w:p>
        </w:tc>
        <w:tc>
          <w:tcPr>
            <w:tcW w:w="4179" w:type="dxa"/>
            <w:tcBorders>
              <w:top w:val="nil"/>
              <w:left w:val="nil"/>
              <w:bottom w:val="single" w:sz="4" w:space="0" w:color="auto"/>
              <w:right w:val="single" w:sz="8" w:space="0" w:color="auto"/>
            </w:tcBorders>
            <w:shd w:val="clear" w:color="auto" w:fill="auto"/>
            <w:noWrap/>
            <w:vAlign w:val="center"/>
            <w:hideMark/>
          </w:tcPr>
          <w:p w14:paraId="6811006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100, Lote 27, </w:t>
            </w:r>
            <w:proofErr w:type="spellStart"/>
            <w:r w:rsidRPr="00FC2E4E">
              <w:rPr>
                <w:rFonts w:asciiTheme="minorHAnsi" w:hAnsiTheme="minorHAnsi" w:cstheme="minorHAnsi"/>
                <w:color w:val="000000" w:themeColor="text1"/>
                <w:sz w:val="22"/>
                <w:szCs w:val="22"/>
              </w:rPr>
              <w:t>Jaconé</w:t>
            </w:r>
            <w:proofErr w:type="spellEnd"/>
          </w:p>
        </w:tc>
      </w:tr>
      <w:tr w:rsidR="009F2975" w:rsidRPr="00FC2E4E" w14:paraId="3716028E"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58FA0D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7</w:t>
            </w:r>
          </w:p>
        </w:tc>
        <w:tc>
          <w:tcPr>
            <w:tcW w:w="3969" w:type="dxa"/>
            <w:tcBorders>
              <w:top w:val="nil"/>
              <w:left w:val="nil"/>
              <w:bottom w:val="single" w:sz="4" w:space="0" w:color="auto"/>
              <w:right w:val="single" w:sz="4" w:space="0" w:color="auto"/>
            </w:tcBorders>
            <w:shd w:val="clear" w:color="auto" w:fill="auto"/>
            <w:noWrap/>
            <w:vAlign w:val="center"/>
            <w:hideMark/>
          </w:tcPr>
          <w:p w14:paraId="021A867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Carmem Regina Ferreira Oliveira</w:t>
            </w:r>
          </w:p>
        </w:tc>
        <w:tc>
          <w:tcPr>
            <w:tcW w:w="4179" w:type="dxa"/>
            <w:tcBorders>
              <w:top w:val="nil"/>
              <w:left w:val="nil"/>
              <w:bottom w:val="single" w:sz="4" w:space="0" w:color="auto"/>
              <w:right w:val="single" w:sz="8" w:space="0" w:color="auto"/>
            </w:tcBorders>
            <w:shd w:val="clear" w:color="auto" w:fill="auto"/>
            <w:noWrap/>
            <w:vAlign w:val="center"/>
            <w:hideMark/>
          </w:tcPr>
          <w:p w14:paraId="4EA550B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São Gonçalo n.º 2725, Boqueirão</w:t>
            </w:r>
          </w:p>
        </w:tc>
      </w:tr>
      <w:tr w:rsidR="009F2975" w:rsidRPr="00FC2E4E" w14:paraId="3BA3655B"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626CC10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8</w:t>
            </w:r>
          </w:p>
        </w:tc>
        <w:tc>
          <w:tcPr>
            <w:tcW w:w="3969" w:type="dxa"/>
            <w:tcBorders>
              <w:top w:val="nil"/>
              <w:left w:val="nil"/>
              <w:bottom w:val="single" w:sz="4" w:space="0" w:color="auto"/>
              <w:right w:val="single" w:sz="4" w:space="0" w:color="auto"/>
            </w:tcBorders>
            <w:shd w:val="clear" w:color="auto" w:fill="auto"/>
            <w:noWrap/>
            <w:vAlign w:val="center"/>
            <w:hideMark/>
          </w:tcPr>
          <w:p w14:paraId="0136E3C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Edilênio</w:t>
            </w:r>
            <w:proofErr w:type="spellEnd"/>
            <w:r w:rsidRPr="00FC2E4E">
              <w:rPr>
                <w:rFonts w:asciiTheme="minorHAnsi" w:hAnsiTheme="minorHAnsi" w:cstheme="minorHAnsi"/>
                <w:color w:val="000000" w:themeColor="text1"/>
                <w:sz w:val="22"/>
                <w:szCs w:val="22"/>
              </w:rPr>
              <w:t xml:space="preserve"> Silva de Souza</w:t>
            </w:r>
          </w:p>
        </w:tc>
        <w:tc>
          <w:tcPr>
            <w:tcW w:w="4179" w:type="dxa"/>
            <w:tcBorders>
              <w:top w:val="nil"/>
              <w:left w:val="nil"/>
              <w:bottom w:val="single" w:sz="4" w:space="0" w:color="auto"/>
              <w:right w:val="single" w:sz="8" w:space="0" w:color="auto"/>
            </w:tcBorders>
            <w:shd w:val="clear" w:color="auto" w:fill="auto"/>
            <w:noWrap/>
            <w:vAlign w:val="center"/>
            <w:hideMark/>
          </w:tcPr>
          <w:p w14:paraId="31CDB4F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Loteamento Alvorada, s/n.º, Alvorada</w:t>
            </w:r>
          </w:p>
        </w:tc>
      </w:tr>
      <w:tr w:rsidR="009F2975" w:rsidRPr="00FC2E4E" w14:paraId="6BEC577C"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0674374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9</w:t>
            </w:r>
          </w:p>
        </w:tc>
        <w:tc>
          <w:tcPr>
            <w:tcW w:w="3969" w:type="dxa"/>
            <w:tcBorders>
              <w:top w:val="nil"/>
              <w:left w:val="nil"/>
              <w:bottom w:val="single" w:sz="4" w:space="0" w:color="auto"/>
              <w:right w:val="single" w:sz="4" w:space="0" w:color="auto"/>
            </w:tcBorders>
            <w:shd w:val="clear" w:color="auto" w:fill="auto"/>
            <w:noWrap/>
            <w:vAlign w:val="center"/>
            <w:hideMark/>
          </w:tcPr>
          <w:p w14:paraId="337A620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Edilson Vignoli Marins</w:t>
            </w:r>
          </w:p>
        </w:tc>
        <w:tc>
          <w:tcPr>
            <w:tcW w:w="4179" w:type="dxa"/>
            <w:tcBorders>
              <w:top w:val="nil"/>
              <w:left w:val="nil"/>
              <w:bottom w:val="single" w:sz="4" w:space="0" w:color="auto"/>
              <w:right w:val="single" w:sz="8" w:space="0" w:color="auto"/>
            </w:tcBorders>
            <w:shd w:val="clear" w:color="auto" w:fill="auto"/>
            <w:noWrap/>
            <w:vAlign w:val="center"/>
            <w:hideMark/>
          </w:tcPr>
          <w:p w14:paraId="790FBDA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Antônio Ferreira n.º 110, Rio da Areia</w:t>
            </w:r>
          </w:p>
        </w:tc>
      </w:tr>
      <w:tr w:rsidR="009F2975" w:rsidRPr="00FC2E4E" w14:paraId="3CA1FB17"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64E50E6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10</w:t>
            </w:r>
          </w:p>
        </w:tc>
        <w:tc>
          <w:tcPr>
            <w:tcW w:w="3969" w:type="dxa"/>
            <w:tcBorders>
              <w:top w:val="nil"/>
              <w:left w:val="nil"/>
              <w:bottom w:val="single" w:sz="4" w:space="0" w:color="auto"/>
              <w:right w:val="single" w:sz="4" w:space="0" w:color="auto"/>
            </w:tcBorders>
            <w:shd w:val="clear" w:color="auto" w:fill="auto"/>
            <w:noWrap/>
            <w:vAlign w:val="center"/>
            <w:hideMark/>
          </w:tcPr>
          <w:p w14:paraId="4265937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Elcira</w:t>
            </w:r>
            <w:proofErr w:type="spellEnd"/>
            <w:r w:rsidRPr="00FC2E4E">
              <w:rPr>
                <w:rFonts w:asciiTheme="minorHAnsi" w:hAnsiTheme="minorHAnsi" w:cstheme="minorHAnsi"/>
                <w:color w:val="000000" w:themeColor="text1"/>
                <w:sz w:val="22"/>
                <w:szCs w:val="22"/>
              </w:rPr>
              <w:t xml:space="preserve"> de Oliveira Coutinho</w:t>
            </w:r>
          </w:p>
        </w:tc>
        <w:tc>
          <w:tcPr>
            <w:tcW w:w="4179" w:type="dxa"/>
            <w:tcBorders>
              <w:top w:val="nil"/>
              <w:left w:val="nil"/>
              <w:bottom w:val="single" w:sz="4" w:space="0" w:color="auto"/>
              <w:right w:val="single" w:sz="8" w:space="0" w:color="auto"/>
            </w:tcBorders>
            <w:shd w:val="clear" w:color="auto" w:fill="auto"/>
            <w:noWrap/>
            <w:vAlign w:val="center"/>
            <w:hideMark/>
          </w:tcPr>
          <w:p w14:paraId="4DD6986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da Água Branca s/nº., Água Branca</w:t>
            </w:r>
          </w:p>
        </w:tc>
      </w:tr>
      <w:tr w:rsidR="009F2975" w:rsidRPr="00FC2E4E" w14:paraId="2E085192"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2D2A805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11</w:t>
            </w:r>
          </w:p>
        </w:tc>
        <w:tc>
          <w:tcPr>
            <w:tcW w:w="3969" w:type="dxa"/>
            <w:tcBorders>
              <w:top w:val="nil"/>
              <w:left w:val="nil"/>
              <w:bottom w:val="single" w:sz="4" w:space="0" w:color="auto"/>
              <w:right w:val="single" w:sz="4" w:space="0" w:color="auto"/>
            </w:tcBorders>
            <w:shd w:val="clear" w:color="auto" w:fill="auto"/>
            <w:noWrap/>
            <w:vAlign w:val="center"/>
          </w:tcPr>
          <w:p w14:paraId="528B55E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 M. Gustavo Campos da Silveira </w:t>
            </w:r>
          </w:p>
        </w:tc>
        <w:tc>
          <w:tcPr>
            <w:tcW w:w="4179" w:type="dxa"/>
            <w:tcBorders>
              <w:top w:val="nil"/>
              <w:left w:val="nil"/>
              <w:bottom w:val="single" w:sz="4" w:space="0" w:color="auto"/>
              <w:right w:val="single" w:sz="8" w:space="0" w:color="auto"/>
            </w:tcBorders>
            <w:shd w:val="clear" w:color="auto" w:fill="auto"/>
            <w:noWrap/>
            <w:vAlign w:val="center"/>
          </w:tcPr>
          <w:p w14:paraId="466BBB9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Avenida Oito de Maio n.º 650, Gravatá</w:t>
            </w:r>
          </w:p>
        </w:tc>
      </w:tr>
      <w:tr w:rsidR="009F2975" w:rsidRPr="00FC2E4E" w14:paraId="00AA5235"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102E0CF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12</w:t>
            </w:r>
          </w:p>
        </w:tc>
        <w:tc>
          <w:tcPr>
            <w:tcW w:w="3969" w:type="dxa"/>
            <w:tcBorders>
              <w:top w:val="nil"/>
              <w:left w:val="nil"/>
              <w:bottom w:val="single" w:sz="4" w:space="0" w:color="auto"/>
              <w:right w:val="single" w:sz="4" w:space="0" w:color="auto"/>
            </w:tcBorders>
            <w:shd w:val="clear" w:color="auto" w:fill="auto"/>
            <w:noWrap/>
            <w:vAlign w:val="center"/>
            <w:hideMark/>
          </w:tcPr>
          <w:p w14:paraId="51B4C2D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Ismênia de Barros Barroso</w:t>
            </w:r>
          </w:p>
        </w:tc>
        <w:tc>
          <w:tcPr>
            <w:tcW w:w="4179" w:type="dxa"/>
            <w:tcBorders>
              <w:top w:val="nil"/>
              <w:left w:val="nil"/>
              <w:bottom w:val="single" w:sz="4" w:space="0" w:color="auto"/>
              <w:right w:val="single" w:sz="8" w:space="0" w:color="auto"/>
            </w:tcBorders>
            <w:shd w:val="clear" w:color="auto" w:fill="auto"/>
            <w:noWrap/>
            <w:vAlign w:val="center"/>
            <w:hideMark/>
          </w:tcPr>
          <w:p w14:paraId="1EA37AC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97, s/n.º, </w:t>
            </w:r>
            <w:proofErr w:type="spellStart"/>
            <w:r w:rsidRPr="00FC2E4E">
              <w:rPr>
                <w:rFonts w:asciiTheme="minorHAnsi" w:hAnsiTheme="minorHAnsi" w:cstheme="minorHAnsi"/>
                <w:color w:val="000000" w:themeColor="text1"/>
                <w:sz w:val="22"/>
                <w:szCs w:val="22"/>
              </w:rPr>
              <w:t>Jaconé</w:t>
            </w:r>
            <w:proofErr w:type="spellEnd"/>
          </w:p>
        </w:tc>
      </w:tr>
      <w:tr w:rsidR="009F2975" w:rsidRPr="00FC2E4E" w14:paraId="1DE45DAA"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21205EE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13</w:t>
            </w:r>
          </w:p>
        </w:tc>
        <w:tc>
          <w:tcPr>
            <w:tcW w:w="3969" w:type="dxa"/>
            <w:tcBorders>
              <w:top w:val="nil"/>
              <w:left w:val="nil"/>
              <w:bottom w:val="single" w:sz="4" w:space="0" w:color="auto"/>
              <w:right w:val="single" w:sz="4" w:space="0" w:color="auto"/>
            </w:tcBorders>
            <w:shd w:val="clear" w:color="auto" w:fill="auto"/>
            <w:noWrap/>
            <w:vAlign w:val="center"/>
          </w:tcPr>
          <w:p w14:paraId="71E648E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Ismênia de Barros Barroso – </w:t>
            </w:r>
          </w:p>
          <w:p w14:paraId="2A87514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ANEXO *</w:t>
            </w:r>
          </w:p>
        </w:tc>
        <w:tc>
          <w:tcPr>
            <w:tcW w:w="4179" w:type="dxa"/>
            <w:tcBorders>
              <w:top w:val="nil"/>
              <w:left w:val="nil"/>
              <w:bottom w:val="single" w:sz="4" w:space="0" w:color="auto"/>
              <w:right w:val="single" w:sz="8" w:space="0" w:color="auto"/>
            </w:tcBorders>
            <w:shd w:val="clear" w:color="auto" w:fill="auto"/>
            <w:noWrap/>
            <w:vAlign w:val="bottom"/>
          </w:tcPr>
          <w:p w14:paraId="24459EA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 14, </w:t>
            </w:r>
            <w:proofErr w:type="spellStart"/>
            <w:r w:rsidRPr="00FC2E4E">
              <w:rPr>
                <w:rFonts w:asciiTheme="minorHAnsi" w:hAnsiTheme="minorHAnsi" w:cstheme="minorHAnsi"/>
                <w:color w:val="000000" w:themeColor="text1"/>
                <w:sz w:val="22"/>
                <w:szCs w:val="22"/>
              </w:rPr>
              <w:t>lts</w:t>
            </w:r>
            <w:proofErr w:type="spellEnd"/>
            <w:r w:rsidRPr="00FC2E4E">
              <w:rPr>
                <w:rFonts w:asciiTheme="minorHAnsi" w:hAnsiTheme="minorHAnsi" w:cstheme="minorHAnsi"/>
                <w:color w:val="000000" w:themeColor="text1"/>
                <w:sz w:val="22"/>
                <w:szCs w:val="22"/>
              </w:rPr>
              <w:t xml:space="preserve"> 15, 16, 17 e 18                              QD 2411 </w:t>
            </w:r>
            <w:proofErr w:type="spellStart"/>
            <w:r w:rsidRPr="00FC2E4E">
              <w:rPr>
                <w:rFonts w:asciiTheme="minorHAnsi" w:hAnsiTheme="minorHAnsi" w:cstheme="minorHAnsi"/>
                <w:color w:val="000000" w:themeColor="text1"/>
                <w:sz w:val="22"/>
                <w:szCs w:val="22"/>
              </w:rPr>
              <w:t>Jaconé</w:t>
            </w:r>
            <w:proofErr w:type="spellEnd"/>
          </w:p>
        </w:tc>
      </w:tr>
      <w:tr w:rsidR="009F2975" w:rsidRPr="00FC2E4E" w14:paraId="217421DA"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5CE9F2E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14</w:t>
            </w:r>
          </w:p>
        </w:tc>
        <w:tc>
          <w:tcPr>
            <w:tcW w:w="3969" w:type="dxa"/>
            <w:tcBorders>
              <w:top w:val="nil"/>
              <w:left w:val="nil"/>
              <w:bottom w:val="single" w:sz="4" w:space="0" w:color="auto"/>
              <w:right w:val="single" w:sz="4" w:space="0" w:color="auto"/>
            </w:tcBorders>
            <w:shd w:val="clear" w:color="auto" w:fill="auto"/>
            <w:noWrap/>
            <w:vAlign w:val="center"/>
          </w:tcPr>
          <w:p w14:paraId="1619B32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Vereador Ivan da Silva Melo</w:t>
            </w:r>
          </w:p>
        </w:tc>
        <w:tc>
          <w:tcPr>
            <w:tcW w:w="4179" w:type="dxa"/>
            <w:tcBorders>
              <w:top w:val="nil"/>
              <w:left w:val="nil"/>
              <w:bottom w:val="single" w:sz="4" w:space="0" w:color="auto"/>
              <w:right w:val="single" w:sz="8" w:space="0" w:color="auto"/>
            </w:tcBorders>
            <w:shd w:val="clear" w:color="auto" w:fill="auto"/>
            <w:noWrap/>
            <w:vAlign w:val="center"/>
          </w:tcPr>
          <w:p w14:paraId="72FAFAC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José Olímpio, nº 627 – Madressilva – </w:t>
            </w:r>
            <w:r w:rsidRPr="00FC2E4E">
              <w:rPr>
                <w:rFonts w:asciiTheme="minorHAnsi" w:hAnsiTheme="minorHAnsi" w:cstheme="minorHAnsi"/>
                <w:color w:val="000000" w:themeColor="text1"/>
                <w:sz w:val="22"/>
                <w:szCs w:val="22"/>
              </w:rPr>
              <w:lastRenderedPageBreak/>
              <w:t>Saquarema-RJ</w:t>
            </w:r>
          </w:p>
        </w:tc>
      </w:tr>
      <w:tr w:rsidR="009F2975" w:rsidRPr="00FC2E4E" w14:paraId="7F71EB73"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7F43757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lastRenderedPageBreak/>
              <w:t>15</w:t>
            </w:r>
          </w:p>
        </w:tc>
        <w:tc>
          <w:tcPr>
            <w:tcW w:w="3969" w:type="dxa"/>
            <w:tcBorders>
              <w:top w:val="nil"/>
              <w:left w:val="nil"/>
              <w:bottom w:val="single" w:sz="4" w:space="0" w:color="auto"/>
              <w:right w:val="single" w:sz="4" w:space="0" w:color="auto"/>
            </w:tcBorders>
            <w:shd w:val="clear" w:color="auto" w:fill="auto"/>
            <w:noWrap/>
            <w:vAlign w:val="center"/>
            <w:hideMark/>
          </w:tcPr>
          <w:p w14:paraId="59FD7AA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Jardim </w:t>
            </w:r>
            <w:proofErr w:type="spellStart"/>
            <w:r w:rsidRPr="00FC2E4E">
              <w:rPr>
                <w:rFonts w:asciiTheme="minorHAnsi" w:hAnsiTheme="minorHAnsi" w:cstheme="minorHAnsi"/>
                <w:color w:val="000000" w:themeColor="text1"/>
                <w:sz w:val="22"/>
                <w:szCs w:val="22"/>
              </w:rPr>
              <w:t>Ipitangas</w:t>
            </w:r>
            <w:proofErr w:type="spellEnd"/>
          </w:p>
        </w:tc>
        <w:tc>
          <w:tcPr>
            <w:tcW w:w="4179" w:type="dxa"/>
            <w:tcBorders>
              <w:top w:val="nil"/>
              <w:left w:val="nil"/>
              <w:bottom w:val="single" w:sz="4" w:space="0" w:color="auto"/>
              <w:right w:val="single" w:sz="8" w:space="0" w:color="auto"/>
            </w:tcBorders>
            <w:shd w:val="clear" w:color="auto" w:fill="auto"/>
            <w:noWrap/>
            <w:vAlign w:val="center"/>
            <w:hideMark/>
          </w:tcPr>
          <w:p w14:paraId="6C57CD7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w:t>
            </w:r>
            <w:proofErr w:type="spellStart"/>
            <w:r w:rsidRPr="00FC2E4E">
              <w:rPr>
                <w:rFonts w:asciiTheme="minorHAnsi" w:hAnsiTheme="minorHAnsi" w:cstheme="minorHAnsi"/>
                <w:color w:val="000000" w:themeColor="text1"/>
                <w:sz w:val="22"/>
                <w:szCs w:val="22"/>
              </w:rPr>
              <w:t>Ipitangas</w:t>
            </w:r>
            <w:proofErr w:type="spellEnd"/>
            <w:r w:rsidRPr="00FC2E4E">
              <w:rPr>
                <w:rFonts w:asciiTheme="minorHAnsi" w:hAnsiTheme="minorHAnsi" w:cstheme="minorHAnsi"/>
                <w:color w:val="000000" w:themeColor="text1"/>
                <w:sz w:val="22"/>
                <w:szCs w:val="22"/>
              </w:rPr>
              <w:t xml:space="preserve"> s/n.º, </w:t>
            </w:r>
            <w:proofErr w:type="spellStart"/>
            <w:r w:rsidRPr="00FC2E4E">
              <w:rPr>
                <w:rFonts w:asciiTheme="minorHAnsi" w:hAnsiTheme="minorHAnsi" w:cstheme="minorHAnsi"/>
                <w:color w:val="000000" w:themeColor="text1"/>
                <w:sz w:val="22"/>
                <w:szCs w:val="22"/>
              </w:rPr>
              <w:t>Ipitangas</w:t>
            </w:r>
            <w:proofErr w:type="spellEnd"/>
          </w:p>
        </w:tc>
      </w:tr>
      <w:tr w:rsidR="009F2975" w:rsidRPr="00FC2E4E" w14:paraId="587CB452"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06294F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16</w:t>
            </w:r>
          </w:p>
        </w:tc>
        <w:tc>
          <w:tcPr>
            <w:tcW w:w="3969" w:type="dxa"/>
            <w:tcBorders>
              <w:top w:val="nil"/>
              <w:left w:val="nil"/>
              <w:bottom w:val="single" w:sz="4" w:space="0" w:color="auto"/>
              <w:right w:val="single" w:sz="4" w:space="0" w:color="auto"/>
            </w:tcBorders>
            <w:shd w:val="clear" w:color="auto" w:fill="auto"/>
            <w:noWrap/>
            <w:vAlign w:val="center"/>
            <w:hideMark/>
          </w:tcPr>
          <w:p w14:paraId="70FA6B4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João Laureano da Silva</w:t>
            </w:r>
          </w:p>
        </w:tc>
        <w:tc>
          <w:tcPr>
            <w:tcW w:w="4179" w:type="dxa"/>
            <w:tcBorders>
              <w:top w:val="nil"/>
              <w:left w:val="nil"/>
              <w:bottom w:val="single" w:sz="4" w:space="0" w:color="auto"/>
              <w:right w:val="single" w:sz="8" w:space="0" w:color="auto"/>
            </w:tcBorders>
            <w:shd w:val="clear" w:color="auto" w:fill="auto"/>
            <w:noWrap/>
            <w:vAlign w:val="center"/>
            <w:hideMark/>
          </w:tcPr>
          <w:p w14:paraId="51F2539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Rodovia Amaral Peixoto, KM 50, Sampaio Correa</w:t>
            </w:r>
          </w:p>
        </w:tc>
      </w:tr>
      <w:tr w:rsidR="009F2975" w:rsidRPr="00FC2E4E" w14:paraId="23CABE0B"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431E950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17</w:t>
            </w:r>
          </w:p>
        </w:tc>
        <w:tc>
          <w:tcPr>
            <w:tcW w:w="3969" w:type="dxa"/>
            <w:tcBorders>
              <w:top w:val="nil"/>
              <w:left w:val="nil"/>
              <w:bottom w:val="single" w:sz="4" w:space="0" w:color="auto"/>
              <w:right w:val="single" w:sz="4" w:space="0" w:color="auto"/>
            </w:tcBorders>
            <w:shd w:val="clear" w:color="auto" w:fill="auto"/>
            <w:noWrap/>
            <w:vAlign w:val="center"/>
            <w:hideMark/>
          </w:tcPr>
          <w:p w14:paraId="0748860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João Machado da Cunha</w:t>
            </w:r>
          </w:p>
        </w:tc>
        <w:tc>
          <w:tcPr>
            <w:tcW w:w="4179" w:type="dxa"/>
            <w:tcBorders>
              <w:top w:val="nil"/>
              <w:left w:val="nil"/>
              <w:bottom w:val="single" w:sz="4" w:space="0" w:color="auto"/>
              <w:right w:val="single" w:sz="8" w:space="0" w:color="auto"/>
            </w:tcBorders>
            <w:shd w:val="clear" w:color="auto" w:fill="auto"/>
            <w:noWrap/>
            <w:vAlign w:val="center"/>
            <w:hideMark/>
          </w:tcPr>
          <w:p w14:paraId="0449F1B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Latino Melo s/nº. Palmital - Saquarema RJ</w:t>
            </w:r>
          </w:p>
        </w:tc>
      </w:tr>
      <w:tr w:rsidR="009F2975" w:rsidRPr="00FC2E4E" w14:paraId="5CC1E5D9"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33E9673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18</w:t>
            </w:r>
          </w:p>
        </w:tc>
        <w:tc>
          <w:tcPr>
            <w:tcW w:w="3969" w:type="dxa"/>
            <w:tcBorders>
              <w:top w:val="nil"/>
              <w:left w:val="nil"/>
              <w:bottom w:val="single" w:sz="4" w:space="0" w:color="auto"/>
              <w:right w:val="single" w:sz="4" w:space="0" w:color="auto"/>
            </w:tcBorders>
            <w:shd w:val="clear" w:color="auto" w:fill="auto"/>
            <w:noWrap/>
            <w:vAlign w:val="center"/>
            <w:hideMark/>
          </w:tcPr>
          <w:p w14:paraId="1C28895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José Bandeira</w:t>
            </w:r>
          </w:p>
        </w:tc>
        <w:tc>
          <w:tcPr>
            <w:tcW w:w="4179" w:type="dxa"/>
            <w:tcBorders>
              <w:top w:val="nil"/>
              <w:left w:val="nil"/>
              <w:bottom w:val="single" w:sz="4" w:space="0" w:color="auto"/>
              <w:right w:val="single" w:sz="8" w:space="0" w:color="auto"/>
            </w:tcBorders>
            <w:shd w:val="clear" w:color="auto" w:fill="auto"/>
            <w:noWrap/>
            <w:vAlign w:val="center"/>
            <w:hideMark/>
          </w:tcPr>
          <w:p w14:paraId="5A28729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São Gonçalo, s/n.º, Boqueirão</w:t>
            </w:r>
          </w:p>
        </w:tc>
      </w:tr>
      <w:tr w:rsidR="009F2975" w:rsidRPr="00FC2E4E" w14:paraId="7159EC69"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159B967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19</w:t>
            </w:r>
          </w:p>
        </w:tc>
        <w:tc>
          <w:tcPr>
            <w:tcW w:w="3969" w:type="dxa"/>
            <w:tcBorders>
              <w:top w:val="nil"/>
              <w:left w:val="nil"/>
              <w:bottom w:val="single" w:sz="4" w:space="0" w:color="auto"/>
              <w:right w:val="single" w:sz="4" w:space="0" w:color="auto"/>
            </w:tcBorders>
            <w:shd w:val="clear" w:color="auto" w:fill="auto"/>
            <w:noWrap/>
            <w:vAlign w:val="center"/>
          </w:tcPr>
          <w:p w14:paraId="0CE91F6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 M. E. Jurandir da Silva Melo</w:t>
            </w:r>
          </w:p>
        </w:tc>
        <w:tc>
          <w:tcPr>
            <w:tcW w:w="4179" w:type="dxa"/>
            <w:tcBorders>
              <w:top w:val="nil"/>
              <w:left w:val="nil"/>
              <w:bottom w:val="single" w:sz="4" w:space="0" w:color="auto"/>
              <w:right w:val="single" w:sz="8" w:space="0" w:color="auto"/>
            </w:tcBorders>
            <w:shd w:val="clear" w:color="auto" w:fill="auto"/>
            <w:noWrap/>
            <w:vAlign w:val="center"/>
          </w:tcPr>
          <w:p w14:paraId="6665FAF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w:t>
            </w:r>
            <w:proofErr w:type="spellStart"/>
            <w:r w:rsidRPr="00FC2E4E">
              <w:rPr>
                <w:rFonts w:asciiTheme="minorHAnsi" w:hAnsiTheme="minorHAnsi" w:cstheme="minorHAnsi"/>
                <w:color w:val="000000" w:themeColor="text1"/>
                <w:sz w:val="22"/>
                <w:szCs w:val="22"/>
              </w:rPr>
              <w:t>Ethelvino</w:t>
            </w:r>
            <w:proofErr w:type="spellEnd"/>
            <w:r w:rsidRPr="00FC2E4E">
              <w:rPr>
                <w:rFonts w:asciiTheme="minorHAnsi" w:hAnsiTheme="minorHAnsi" w:cstheme="minorHAnsi"/>
                <w:color w:val="000000" w:themeColor="text1"/>
                <w:sz w:val="22"/>
                <w:szCs w:val="22"/>
              </w:rPr>
              <w:t xml:space="preserve"> Lima de Mendonça, nº 330 – Basileia – 3º Distrito de Saquarema-RJ.</w:t>
            </w:r>
          </w:p>
        </w:tc>
      </w:tr>
      <w:tr w:rsidR="009F2975" w:rsidRPr="00FC2E4E" w14:paraId="0E28564D"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21CF5CB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20</w:t>
            </w:r>
          </w:p>
        </w:tc>
        <w:tc>
          <w:tcPr>
            <w:tcW w:w="3969" w:type="dxa"/>
            <w:tcBorders>
              <w:top w:val="nil"/>
              <w:left w:val="nil"/>
              <w:bottom w:val="single" w:sz="4" w:space="0" w:color="auto"/>
              <w:right w:val="single" w:sz="4" w:space="0" w:color="auto"/>
            </w:tcBorders>
            <w:shd w:val="clear" w:color="auto" w:fill="auto"/>
            <w:noWrap/>
            <w:vAlign w:val="center"/>
            <w:hideMark/>
          </w:tcPr>
          <w:p w14:paraId="2B240FE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Luciana Santana Coutinho</w:t>
            </w:r>
          </w:p>
        </w:tc>
        <w:tc>
          <w:tcPr>
            <w:tcW w:w="4179" w:type="dxa"/>
            <w:tcBorders>
              <w:top w:val="nil"/>
              <w:left w:val="nil"/>
              <w:bottom w:val="single" w:sz="4" w:space="0" w:color="auto"/>
              <w:right w:val="single" w:sz="8" w:space="0" w:color="auto"/>
            </w:tcBorders>
            <w:shd w:val="clear" w:color="auto" w:fill="auto"/>
            <w:noWrap/>
            <w:vAlign w:val="center"/>
            <w:hideMark/>
          </w:tcPr>
          <w:p w14:paraId="2181DDD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Mauro </w:t>
            </w:r>
            <w:proofErr w:type="spellStart"/>
            <w:r w:rsidRPr="00FC2E4E">
              <w:rPr>
                <w:rFonts w:asciiTheme="minorHAnsi" w:hAnsiTheme="minorHAnsi" w:cstheme="minorHAnsi"/>
                <w:color w:val="000000" w:themeColor="text1"/>
                <w:sz w:val="22"/>
                <w:szCs w:val="22"/>
              </w:rPr>
              <w:t>Lenzi</w:t>
            </w:r>
            <w:proofErr w:type="spellEnd"/>
            <w:r w:rsidRPr="00FC2E4E">
              <w:rPr>
                <w:rFonts w:asciiTheme="minorHAnsi" w:hAnsiTheme="minorHAnsi" w:cstheme="minorHAnsi"/>
                <w:color w:val="000000" w:themeColor="text1"/>
                <w:sz w:val="22"/>
                <w:szCs w:val="22"/>
              </w:rPr>
              <w:t xml:space="preserve"> n.º 10, Porto da Roça</w:t>
            </w:r>
          </w:p>
        </w:tc>
      </w:tr>
      <w:tr w:rsidR="009F2975" w:rsidRPr="00FC2E4E" w14:paraId="5829C364"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3C838F9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21</w:t>
            </w:r>
          </w:p>
        </w:tc>
        <w:tc>
          <w:tcPr>
            <w:tcW w:w="3969" w:type="dxa"/>
            <w:tcBorders>
              <w:top w:val="nil"/>
              <w:left w:val="nil"/>
              <w:bottom w:val="single" w:sz="4" w:space="0" w:color="auto"/>
              <w:right w:val="single" w:sz="4" w:space="0" w:color="auto"/>
            </w:tcBorders>
            <w:shd w:val="clear" w:color="auto" w:fill="auto"/>
            <w:noWrap/>
            <w:vAlign w:val="center"/>
            <w:hideMark/>
          </w:tcPr>
          <w:p w14:paraId="1E28F9A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Lúcio Nunes</w:t>
            </w:r>
          </w:p>
        </w:tc>
        <w:tc>
          <w:tcPr>
            <w:tcW w:w="4179" w:type="dxa"/>
            <w:tcBorders>
              <w:top w:val="nil"/>
              <w:left w:val="nil"/>
              <w:bottom w:val="single" w:sz="4" w:space="0" w:color="auto"/>
              <w:right w:val="single" w:sz="8" w:space="0" w:color="auto"/>
            </w:tcBorders>
            <w:shd w:val="clear" w:color="auto" w:fill="auto"/>
            <w:noWrap/>
            <w:vAlign w:val="center"/>
            <w:hideMark/>
          </w:tcPr>
          <w:p w14:paraId="24FEA5C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Adilson de Oliveira s/n.º, Bela Vista, </w:t>
            </w:r>
            <w:proofErr w:type="spellStart"/>
            <w:r w:rsidRPr="00FC2E4E">
              <w:rPr>
                <w:rFonts w:asciiTheme="minorHAnsi" w:hAnsiTheme="minorHAnsi" w:cstheme="minorHAnsi"/>
                <w:color w:val="000000" w:themeColor="text1"/>
                <w:sz w:val="22"/>
                <w:szCs w:val="22"/>
              </w:rPr>
              <w:t>Bacaxá</w:t>
            </w:r>
            <w:proofErr w:type="spellEnd"/>
          </w:p>
        </w:tc>
      </w:tr>
      <w:tr w:rsidR="009F2975" w:rsidRPr="00FC2E4E" w14:paraId="67CA7F27"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539AAD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22</w:t>
            </w:r>
          </w:p>
        </w:tc>
        <w:tc>
          <w:tcPr>
            <w:tcW w:w="3969" w:type="dxa"/>
            <w:tcBorders>
              <w:top w:val="nil"/>
              <w:left w:val="nil"/>
              <w:bottom w:val="single" w:sz="4" w:space="0" w:color="auto"/>
              <w:right w:val="single" w:sz="4" w:space="0" w:color="auto"/>
            </w:tcBorders>
            <w:shd w:val="clear" w:color="auto" w:fill="auto"/>
            <w:noWrap/>
            <w:vAlign w:val="center"/>
            <w:hideMark/>
          </w:tcPr>
          <w:p w14:paraId="205C004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Manoel Muniz da Silva</w:t>
            </w:r>
          </w:p>
        </w:tc>
        <w:tc>
          <w:tcPr>
            <w:tcW w:w="4179" w:type="dxa"/>
            <w:tcBorders>
              <w:top w:val="nil"/>
              <w:left w:val="nil"/>
              <w:bottom w:val="single" w:sz="4" w:space="0" w:color="auto"/>
              <w:right w:val="single" w:sz="8" w:space="0" w:color="auto"/>
            </w:tcBorders>
            <w:shd w:val="clear" w:color="auto" w:fill="auto"/>
            <w:noWrap/>
            <w:vAlign w:val="center"/>
            <w:hideMark/>
          </w:tcPr>
          <w:p w14:paraId="0484700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Capitão Nunes n.º 2.240, Barreira, </w:t>
            </w:r>
            <w:proofErr w:type="spellStart"/>
            <w:r w:rsidRPr="00FC2E4E">
              <w:rPr>
                <w:rFonts w:asciiTheme="minorHAnsi" w:hAnsiTheme="minorHAnsi" w:cstheme="minorHAnsi"/>
                <w:color w:val="000000" w:themeColor="text1"/>
                <w:sz w:val="22"/>
                <w:szCs w:val="22"/>
              </w:rPr>
              <w:t>Bacaxá</w:t>
            </w:r>
            <w:proofErr w:type="spellEnd"/>
          </w:p>
        </w:tc>
      </w:tr>
      <w:tr w:rsidR="009F2975" w:rsidRPr="00FC2E4E" w14:paraId="05B5B679"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E7CE75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23</w:t>
            </w:r>
          </w:p>
        </w:tc>
        <w:tc>
          <w:tcPr>
            <w:tcW w:w="3969" w:type="dxa"/>
            <w:tcBorders>
              <w:top w:val="nil"/>
              <w:left w:val="nil"/>
              <w:bottom w:val="single" w:sz="4" w:space="0" w:color="auto"/>
              <w:right w:val="single" w:sz="4" w:space="0" w:color="auto"/>
            </w:tcBorders>
            <w:shd w:val="clear" w:color="auto" w:fill="auto"/>
            <w:noWrap/>
            <w:vAlign w:val="center"/>
            <w:hideMark/>
          </w:tcPr>
          <w:p w14:paraId="78C4BFB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Margarida Rosa de Amorim</w:t>
            </w:r>
          </w:p>
        </w:tc>
        <w:tc>
          <w:tcPr>
            <w:tcW w:w="4179" w:type="dxa"/>
            <w:tcBorders>
              <w:top w:val="nil"/>
              <w:left w:val="nil"/>
              <w:bottom w:val="single" w:sz="4" w:space="0" w:color="auto"/>
              <w:right w:val="single" w:sz="8" w:space="0" w:color="auto"/>
            </w:tcBorders>
            <w:shd w:val="clear" w:color="auto" w:fill="auto"/>
            <w:noWrap/>
            <w:vAlign w:val="center"/>
            <w:hideMark/>
          </w:tcPr>
          <w:p w14:paraId="2EFB9CA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w:t>
            </w:r>
            <w:proofErr w:type="spellStart"/>
            <w:r w:rsidRPr="00FC2E4E">
              <w:rPr>
                <w:rFonts w:asciiTheme="minorHAnsi" w:hAnsiTheme="minorHAnsi" w:cstheme="minorHAnsi"/>
                <w:color w:val="000000" w:themeColor="text1"/>
                <w:sz w:val="22"/>
                <w:szCs w:val="22"/>
              </w:rPr>
              <w:t>Jacarepiá</w:t>
            </w:r>
            <w:proofErr w:type="spellEnd"/>
            <w:r w:rsidRPr="00FC2E4E">
              <w:rPr>
                <w:rFonts w:asciiTheme="minorHAnsi" w:hAnsiTheme="minorHAnsi" w:cstheme="minorHAnsi"/>
                <w:color w:val="000000" w:themeColor="text1"/>
                <w:sz w:val="22"/>
                <w:szCs w:val="22"/>
              </w:rPr>
              <w:t xml:space="preserve"> s/n.º, Raia</w:t>
            </w:r>
          </w:p>
        </w:tc>
      </w:tr>
      <w:tr w:rsidR="009F2975" w:rsidRPr="00FC2E4E" w14:paraId="562B7178"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2725E07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24</w:t>
            </w:r>
          </w:p>
        </w:tc>
        <w:tc>
          <w:tcPr>
            <w:tcW w:w="3969" w:type="dxa"/>
            <w:tcBorders>
              <w:top w:val="nil"/>
              <w:left w:val="nil"/>
              <w:bottom w:val="single" w:sz="4" w:space="0" w:color="auto"/>
              <w:right w:val="single" w:sz="4" w:space="0" w:color="auto"/>
            </w:tcBorders>
            <w:shd w:val="clear" w:color="auto" w:fill="auto"/>
            <w:noWrap/>
            <w:vAlign w:val="center"/>
            <w:hideMark/>
          </w:tcPr>
          <w:p w14:paraId="73217BB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Maria Luiza de Amorim Mendonça</w:t>
            </w:r>
          </w:p>
        </w:tc>
        <w:tc>
          <w:tcPr>
            <w:tcW w:w="4179" w:type="dxa"/>
            <w:tcBorders>
              <w:top w:val="nil"/>
              <w:left w:val="nil"/>
              <w:bottom w:val="single" w:sz="4" w:space="0" w:color="auto"/>
              <w:right w:val="single" w:sz="8" w:space="0" w:color="auto"/>
            </w:tcBorders>
            <w:shd w:val="clear" w:color="auto" w:fill="auto"/>
            <w:noWrap/>
            <w:vAlign w:val="center"/>
            <w:hideMark/>
          </w:tcPr>
          <w:p w14:paraId="6693FBB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Rodovia Amaral Peixoto, KM 58, Rio Mole</w:t>
            </w:r>
          </w:p>
        </w:tc>
      </w:tr>
      <w:tr w:rsidR="009F2975" w:rsidRPr="00FC2E4E" w14:paraId="162E80F8"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5BACDCF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25</w:t>
            </w:r>
          </w:p>
        </w:tc>
        <w:tc>
          <w:tcPr>
            <w:tcW w:w="3969" w:type="dxa"/>
            <w:tcBorders>
              <w:top w:val="nil"/>
              <w:left w:val="nil"/>
              <w:bottom w:val="single" w:sz="4" w:space="0" w:color="auto"/>
              <w:right w:val="single" w:sz="4" w:space="0" w:color="auto"/>
            </w:tcBorders>
            <w:shd w:val="clear" w:color="auto" w:fill="auto"/>
            <w:noWrap/>
            <w:vAlign w:val="center"/>
          </w:tcPr>
          <w:p w14:paraId="11A5B77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 M. E. </w:t>
            </w:r>
            <w:proofErr w:type="spellStart"/>
            <w:r w:rsidRPr="00FC2E4E">
              <w:rPr>
                <w:rFonts w:asciiTheme="minorHAnsi" w:hAnsiTheme="minorHAnsi" w:cstheme="minorHAnsi"/>
                <w:color w:val="000000" w:themeColor="text1"/>
                <w:sz w:val="22"/>
                <w:szCs w:val="22"/>
              </w:rPr>
              <w:t>Menaldo</w:t>
            </w:r>
            <w:proofErr w:type="spellEnd"/>
            <w:r w:rsidRPr="00FC2E4E">
              <w:rPr>
                <w:rFonts w:asciiTheme="minorHAnsi" w:hAnsiTheme="minorHAnsi" w:cstheme="minorHAnsi"/>
                <w:color w:val="000000" w:themeColor="text1"/>
                <w:sz w:val="22"/>
                <w:szCs w:val="22"/>
              </w:rPr>
              <w:t xml:space="preserve"> Carlos de Magalhães</w:t>
            </w:r>
          </w:p>
        </w:tc>
        <w:tc>
          <w:tcPr>
            <w:tcW w:w="4179" w:type="dxa"/>
            <w:tcBorders>
              <w:top w:val="nil"/>
              <w:left w:val="nil"/>
              <w:bottom w:val="single" w:sz="4" w:space="0" w:color="auto"/>
              <w:right w:val="single" w:sz="8" w:space="0" w:color="auto"/>
            </w:tcBorders>
            <w:shd w:val="clear" w:color="auto" w:fill="auto"/>
            <w:noWrap/>
            <w:vAlign w:val="center"/>
          </w:tcPr>
          <w:p w14:paraId="1D7B170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da Água Branca, s/n.º, Água Branca</w:t>
            </w:r>
          </w:p>
        </w:tc>
      </w:tr>
      <w:tr w:rsidR="009F2975" w:rsidRPr="00FC2E4E" w14:paraId="5006B220"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11166A6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26</w:t>
            </w:r>
          </w:p>
        </w:tc>
        <w:tc>
          <w:tcPr>
            <w:tcW w:w="3969" w:type="dxa"/>
            <w:tcBorders>
              <w:top w:val="nil"/>
              <w:left w:val="nil"/>
              <w:bottom w:val="single" w:sz="4" w:space="0" w:color="auto"/>
              <w:right w:val="single" w:sz="4" w:space="0" w:color="auto"/>
            </w:tcBorders>
            <w:shd w:val="clear" w:color="auto" w:fill="auto"/>
            <w:noWrap/>
            <w:vAlign w:val="center"/>
            <w:hideMark/>
          </w:tcPr>
          <w:p w14:paraId="23FC059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Orgé</w:t>
            </w:r>
            <w:proofErr w:type="spellEnd"/>
            <w:r w:rsidRPr="00FC2E4E">
              <w:rPr>
                <w:rFonts w:asciiTheme="minorHAnsi" w:hAnsiTheme="minorHAnsi" w:cstheme="minorHAnsi"/>
                <w:color w:val="000000" w:themeColor="text1"/>
                <w:sz w:val="22"/>
                <w:szCs w:val="22"/>
              </w:rPr>
              <w:t xml:space="preserve"> Ferreira dos Santos</w:t>
            </w:r>
          </w:p>
        </w:tc>
        <w:tc>
          <w:tcPr>
            <w:tcW w:w="4179" w:type="dxa"/>
            <w:tcBorders>
              <w:top w:val="nil"/>
              <w:left w:val="nil"/>
              <w:bottom w:val="single" w:sz="4" w:space="0" w:color="auto"/>
              <w:right w:val="single" w:sz="8" w:space="0" w:color="auto"/>
            </w:tcBorders>
            <w:shd w:val="clear" w:color="auto" w:fill="auto"/>
            <w:noWrap/>
            <w:vAlign w:val="center"/>
            <w:hideMark/>
          </w:tcPr>
          <w:p w14:paraId="166F89D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Avenida Oceânica, n.º 360, Itaúna</w:t>
            </w:r>
          </w:p>
        </w:tc>
      </w:tr>
      <w:tr w:rsidR="009F2975" w:rsidRPr="00FC2E4E" w14:paraId="761E6A3B"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tcPr>
          <w:p w14:paraId="2BEC4CF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27</w:t>
            </w:r>
          </w:p>
        </w:tc>
        <w:tc>
          <w:tcPr>
            <w:tcW w:w="3969" w:type="dxa"/>
            <w:tcBorders>
              <w:top w:val="nil"/>
              <w:left w:val="nil"/>
              <w:bottom w:val="single" w:sz="4" w:space="0" w:color="auto"/>
              <w:right w:val="single" w:sz="4" w:space="0" w:color="auto"/>
            </w:tcBorders>
            <w:shd w:val="clear" w:color="auto" w:fill="auto"/>
            <w:noWrap/>
            <w:vAlign w:val="center"/>
          </w:tcPr>
          <w:p w14:paraId="23527E2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 M. E. Padre Manuel</w:t>
            </w:r>
          </w:p>
        </w:tc>
        <w:tc>
          <w:tcPr>
            <w:tcW w:w="4179" w:type="dxa"/>
            <w:tcBorders>
              <w:top w:val="nil"/>
              <w:left w:val="nil"/>
              <w:bottom w:val="single" w:sz="4" w:space="0" w:color="auto"/>
              <w:right w:val="single" w:sz="8" w:space="0" w:color="auto"/>
            </w:tcBorders>
            <w:shd w:val="clear" w:color="auto" w:fill="auto"/>
            <w:vAlign w:val="center"/>
          </w:tcPr>
          <w:p w14:paraId="2EBF25E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Domingos Aguiar Cardoso s/n.º, Porto da Roça</w:t>
            </w:r>
          </w:p>
        </w:tc>
      </w:tr>
      <w:tr w:rsidR="009F2975" w:rsidRPr="00FC2E4E" w14:paraId="5ADFF4A3"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07DE4CA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28</w:t>
            </w:r>
          </w:p>
        </w:tc>
        <w:tc>
          <w:tcPr>
            <w:tcW w:w="3969" w:type="dxa"/>
            <w:tcBorders>
              <w:top w:val="nil"/>
              <w:left w:val="nil"/>
              <w:bottom w:val="single" w:sz="4" w:space="0" w:color="auto"/>
              <w:right w:val="single" w:sz="4" w:space="0" w:color="auto"/>
            </w:tcBorders>
            <w:shd w:val="clear" w:color="auto" w:fill="auto"/>
            <w:noWrap/>
            <w:vAlign w:val="center"/>
            <w:hideMark/>
          </w:tcPr>
          <w:p w14:paraId="76304A6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Paulo Luiz Barroso Oliveira</w:t>
            </w:r>
          </w:p>
        </w:tc>
        <w:tc>
          <w:tcPr>
            <w:tcW w:w="4179" w:type="dxa"/>
            <w:tcBorders>
              <w:top w:val="nil"/>
              <w:left w:val="nil"/>
              <w:bottom w:val="single" w:sz="4" w:space="0" w:color="auto"/>
              <w:right w:val="single" w:sz="8" w:space="0" w:color="auto"/>
            </w:tcBorders>
            <w:shd w:val="clear" w:color="auto" w:fill="auto"/>
            <w:vAlign w:val="center"/>
            <w:hideMark/>
          </w:tcPr>
          <w:p w14:paraId="35A3758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Velha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Araruama, nº 400 – Bonsucesso – Saquarema-RJ</w:t>
            </w:r>
          </w:p>
        </w:tc>
      </w:tr>
      <w:tr w:rsidR="009F2975" w:rsidRPr="00FC2E4E" w14:paraId="532A2820"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5CB8E71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29</w:t>
            </w:r>
          </w:p>
        </w:tc>
        <w:tc>
          <w:tcPr>
            <w:tcW w:w="3969" w:type="dxa"/>
            <w:tcBorders>
              <w:top w:val="nil"/>
              <w:left w:val="nil"/>
              <w:bottom w:val="single" w:sz="4" w:space="0" w:color="auto"/>
              <w:right w:val="single" w:sz="4" w:space="0" w:color="auto"/>
            </w:tcBorders>
            <w:shd w:val="clear" w:color="auto" w:fill="auto"/>
            <w:noWrap/>
            <w:vAlign w:val="center"/>
            <w:hideMark/>
          </w:tcPr>
          <w:p w14:paraId="3C85F09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Prefeito </w:t>
            </w:r>
            <w:proofErr w:type="spellStart"/>
            <w:r w:rsidRPr="00FC2E4E">
              <w:rPr>
                <w:rFonts w:asciiTheme="minorHAnsi" w:hAnsiTheme="minorHAnsi" w:cstheme="minorHAnsi"/>
                <w:color w:val="000000" w:themeColor="text1"/>
                <w:sz w:val="22"/>
                <w:szCs w:val="22"/>
              </w:rPr>
              <w:t>Walquides</w:t>
            </w:r>
            <w:proofErr w:type="spellEnd"/>
            <w:r w:rsidRPr="00FC2E4E">
              <w:rPr>
                <w:rFonts w:asciiTheme="minorHAnsi" w:hAnsiTheme="minorHAnsi" w:cstheme="minorHAnsi"/>
                <w:color w:val="000000" w:themeColor="text1"/>
                <w:sz w:val="22"/>
                <w:szCs w:val="22"/>
              </w:rPr>
              <w:t xml:space="preserve"> de Souza Lima</w:t>
            </w:r>
          </w:p>
        </w:tc>
        <w:tc>
          <w:tcPr>
            <w:tcW w:w="4179" w:type="dxa"/>
            <w:tcBorders>
              <w:top w:val="nil"/>
              <w:left w:val="nil"/>
              <w:bottom w:val="single" w:sz="4" w:space="0" w:color="auto"/>
              <w:right w:val="single" w:sz="8" w:space="0" w:color="auto"/>
            </w:tcBorders>
            <w:shd w:val="clear" w:color="auto" w:fill="auto"/>
            <w:noWrap/>
            <w:vAlign w:val="center"/>
            <w:hideMark/>
          </w:tcPr>
          <w:p w14:paraId="796C84A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Praia Grande das Palmas n.º 19, </w:t>
            </w:r>
            <w:proofErr w:type="spellStart"/>
            <w:r w:rsidRPr="00FC2E4E">
              <w:rPr>
                <w:rFonts w:asciiTheme="minorHAnsi" w:hAnsiTheme="minorHAnsi" w:cstheme="minorHAnsi"/>
                <w:color w:val="000000" w:themeColor="text1"/>
                <w:sz w:val="22"/>
                <w:szCs w:val="22"/>
              </w:rPr>
              <w:t>Vilatur</w:t>
            </w:r>
            <w:proofErr w:type="spellEnd"/>
          </w:p>
        </w:tc>
      </w:tr>
      <w:tr w:rsidR="009F2975" w:rsidRPr="00FC2E4E" w14:paraId="43B24AD5"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135240A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30</w:t>
            </w:r>
          </w:p>
        </w:tc>
        <w:tc>
          <w:tcPr>
            <w:tcW w:w="3969" w:type="dxa"/>
            <w:tcBorders>
              <w:top w:val="nil"/>
              <w:left w:val="nil"/>
              <w:bottom w:val="single" w:sz="4" w:space="0" w:color="auto"/>
              <w:right w:val="single" w:sz="4" w:space="0" w:color="auto"/>
            </w:tcBorders>
            <w:shd w:val="clear" w:color="auto" w:fill="auto"/>
            <w:noWrap/>
            <w:vAlign w:val="center"/>
            <w:hideMark/>
          </w:tcPr>
          <w:p w14:paraId="5586DEC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Professor Francisco Vignoli</w:t>
            </w:r>
          </w:p>
        </w:tc>
        <w:tc>
          <w:tcPr>
            <w:tcW w:w="4179" w:type="dxa"/>
            <w:tcBorders>
              <w:top w:val="nil"/>
              <w:left w:val="nil"/>
              <w:bottom w:val="single" w:sz="4" w:space="0" w:color="auto"/>
              <w:right w:val="single" w:sz="8" w:space="0" w:color="auto"/>
            </w:tcBorders>
            <w:shd w:val="clear" w:color="auto" w:fill="auto"/>
            <w:noWrap/>
            <w:vAlign w:val="center"/>
            <w:hideMark/>
          </w:tcPr>
          <w:p w14:paraId="321DFE5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Rio das Tábuas s/n.º, Bonsucesso</w:t>
            </w:r>
          </w:p>
        </w:tc>
      </w:tr>
      <w:tr w:rsidR="009F2975" w:rsidRPr="00FC2E4E" w14:paraId="25E28D7C" w14:textId="77777777" w:rsidTr="003E56AC">
        <w:trPr>
          <w:trHeight w:val="315"/>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DAC5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31</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8583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Professora Maria de Lourdes Melo Paes Barreto </w:t>
            </w:r>
          </w:p>
        </w:tc>
        <w:tc>
          <w:tcPr>
            <w:tcW w:w="4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D506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Coronel João </w:t>
            </w:r>
            <w:proofErr w:type="spellStart"/>
            <w:r w:rsidRPr="00FC2E4E">
              <w:rPr>
                <w:rFonts w:asciiTheme="minorHAnsi" w:hAnsiTheme="minorHAnsi" w:cstheme="minorHAnsi"/>
                <w:color w:val="000000" w:themeColor="text1"/>
                <w:sz w:val="22"/>
                <w:szCs w:val="22"/>
              </w:rPr>
              <w:t>Catharino</w:t>
            </w:r>
            <w:proofErr w:type="spellEnd"/>
            <w:r w:rsidRPr="00FC2E4E">
              <w:rPr>
                <w:rFonts w:asciiTheme="minorHAnsi" w:hAnsiTheme="minorHAnsi" w:cstheme="minorHAnsi"/>
                <w:color w:val="000000" w:themeColor="text1"/>
                <w:sz w:val="22"/>
                <w:szCs w:val="22"/>
              </w:rPr>
              <w:t xml:space="preserve"> de Souza s/n.º, Jardim</w:t>
            </w:r>
          </w:p>
        </w:tc>
      </w:tr>
      <w:tr w:rsidR="009F2975" w:rsidRPr="00FC2E4E" w14:paraId="2538DB84"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7F5A908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32</w:t>
            </w:r>
          </w:p>
        </w:tc>
        <w:tc>
          <w:tcPr>
            <w:tcW w:w="3969" w:type="dxa"/>
            <w:tcBorders>
              <w:top w:val="nil"/>
              <w:left w:val="nil"/>
              <w:bottom w:val="single" w:sz="4" w:space="0" w:color="auto"/>
              <w:right w:val="single" w:sz="4" w:space="0" w:color="auto"/>
            </w:tcBorders>
            <w:shd w:val="clear" w:color="auto" w:fill="auto"/>
            <w:noWrap/>
            <w:vAlign w:val="center"/>
            <w:hideMark/>
          </w:tcPr>
          <w:p w14:paraId="5066A97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Professora Osíris </w:t>
            </w:r>
            <w:proofErr w:type="spellStart"/>
            <w:r w:rsidRPr="00FC2E4E">
              <w:rPr>
                <w:rFonts w:asciiTheme="minorHAnsi" w:hAnsiTheme="minorHAnsi" w:cstheme="minorHAnsi"/>
                <w:color w:val="000000" w:themeColor="text1"/>
                <w:sz w:val="22"/>
                <w:szCs w:val="22"/>
              </w:rPr>
              <w:t>Palmier</w:t>
            </w:r>
            <w:proofErr w:type="spellEnd"/>
            <w:r w:rsidRPr="00FC2E4E">
              <w:rPr>
                <w:rFonts w:asciiTheme="minorHAnsi" w:hAnsiTheme="minorHAnsi" w:cstheme="minorHAnsi"/>
                <w:color w:val="000000" w:themeColor="text1"/>
                <w:sz w:val="22"/>
                <w:szCs w:val="22"/>
              </w:rPr>
              <w:t xml:space="preserve"> da Veiga</w:t>
            </w:r>
          </w:p>
        </w:tc>
        <w:tc>
          <w:tcPr>
            <w:tcW w:w="4179" w:type="dxa"/>
            <w:tcBorders>
              <w:top w:val="nil"/>
              <w:left w:val="nil"/>
              <w:bottom w:val="single" w:sz="4" w:space="0" w:color="auto"/>
              <w:right w:val="single" w:sz="8" w:space="0" w:color="auto"/>
            </w:tcBorders>
            <w:shd w:val="clear" w:color="auto" w:fill="auto"/>
            <w:noWrap/>
            <w:vAlign w:val="center"/>
            <w:hideMark/>
          </w:tcPr>
          <w:p w14:paraId="0D80E75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Avenida Litorânea, s/n.º, Barra Nova</w:t>
            </w:r>
          </w:p>
        </w:tc>
      </w:tr>
      <w:tr w:rsidR="009F2975" w:rsidRPr="00FC2E4E" w14:paraId="2860C5D5"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114A0CA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33</w:t>
            </w:r>
          </w:p>
        </w:tc>
        <w:tc>
          <w:tcPr>
            <w:tcW w:w="3969" w:type="dxa"/>
            <w:tcBorders>
              <w:top w:val="nil"/>
              <w:left w:val="nil"/>
              <w:bottom w:val="single" w:sz="4" w:space="0" w:color="auto"/>
              <w:right w:val="single" w:sz="4" w:space="0" w:color="auto"/>
            </w:tcBorders>
            <w:shd w:val="clear" w:color="auto" w:fill="auto"/>
            <w:noWrap/>
            <w:vAlign w:val="center"/>
            <w:hideMark/>
          </w:tcPr>
          <w:p w14:paraId="60D52BC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 M. Rubens de Lima Campos</w:t>
            </w:r>
          </w:p>
        </w:tc>
        <w:tc>
          <w:tcPr>
            <w:tcW w:w="4179" w:type="dxa"/>
            <w:tcBorders>
              <w:top w:val="nil"/>
              <w:left w:val="nil"/>
              <w:bottom w:val="single" w:sz="4" w:space="0" w:color="auto"/>
              <w:right w:val="single" w:sz="8" w:space="0" w:color="auto"/>
            </w:tcBorders>
            <w:shd w:val="clear" w:color="auto" w:fill="auto"/>
            <w:noWrap/>
            <w:vAlign w:val="center"/>
            <w:hideMark/>
          </w:tcPr>
          <w:p w14:paraId="6CFC5BF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de </w:t>
            </w:r>
            <w:proofErr w:type="spellStart"/>
            <w:r w:rsidRPr="00FC2E4E">
              <w:rPr>
                <w:rFonts w:asciiTheme="minorHAnsi" w:hAnsiTheme="minorHAnsi" w:cstheme="minorHAnsi"/>
                <w:color w:val="000000" w:themeColor="text1"/>
                <w:sz w:val="22"/>
                <w:szCs w:val="22"/>
              </w:rPr>
              <w:t>Bicuiba</w:t>
            </w:r>
            <w:proofErr w:type="spellEnd"/>
            <w:r w:rsidRPr="00FC2E4E">
              <w:rPr>
                <w:rFonts w:asciiTheme="minorHAnsi" w:hAnsiTheme="minorHAnsi" w:cstheme="minorHAnsi"/>
                <w:color w:val="000000" w:themeColor="text1"/>
                <w:sz w:val="22"/>
                <w:szCs w:val="22"/>
              </w:rPr>
              <w:t xml:space="preserve">, s/n.º, </w:t>
            </w:r>
            <w:proofErr w:type="spellStart"/>
            <w:r w:rsidRPr="00FC2E4E">
              <w:rPr>
                <w:rFonts w:asciiTheme="minorHAnsi" w:hAnsiTheme="minorHAnsi" w:cstheme="minorHAnsi"/>
                <w:color w:val="000000" w:themeColor="text1"/>
                <w:sz w:val="22"/>
                <w:szCs w:val="22"/>
              </w:rPr>
              <w:t>Bicuiba</w:t>
            </w:r>
            <w:proofErr w:type="spellEnd"/>
            <w:r w:rsidRPr="00FC2E4E">
              <w:rPr>
                <w:rFonts w:asciiTheme="minorHAnsi" w:hAnsiTheme="minorHAnsi" w:cstheme="minorHAnsi"/>
                <w:color w:val="000000" w:themeColor="text1"/>
                <w:sz w:val="22"/>
                <w:szCs w:val="22"/>
              </w:rPr>
              <w:t xml:space="preserve">, </w:t>
            </w:r>
            <w:r w:rsidRPr="00FC2E4E">
              <w:rPr>
                <w:rFonts w:asciiTheme="minorHAnsi" w:hAnsiTheme="minorHAnsi" w:cstheme="minorHAnsi"/>
                <w:color w:val="000000" w:themeColor="text1"/>
                <w:sz w:val="22"/>
                <w:szCs w:val="22"/>
              </w:rPr>
              <w:lastRenderedPageBreak/>
              <w:t>Bonsucesso</w:t>
            </w:r>
          </w:p>
        </w:tc>
      </w:tr>
      <w:tr w:rsidR="009F2975" w:rsidRPr="00FC2E4E" w14:paraId="45A9DE87"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239251B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lastRenderedPageBreak/>
              <w:t>34</w:t>
            </w:r>
          </w:p>
        </w:tc>
        <w:tc>
          <w:tcPr>
            <w:tcW w:w="3969" w:type="dxa"/>
            <w:tcBorders>
              <w:top w:val="nil"/>
              <w:left w:val="nil"/>
              <w:bottom w:val="single" w:sz="4" w:space="0" w:color="auto"/>
              <w:right w:val="single" w:sz="4" w:space="0" w:color="auto"/>
            </w:tcBorders>
            <w:shd w:val="clear" w:color="auto" w:fill="auto"/>
            <w:noWrap/>
            <w:vAlign w:val="center"/>
            <w:hideMark/>
          </w:tcPr>
          <w:p w14:paraId="3F55FBC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Sebastião Manoel dos Reis </w:t>
            </w:r>
          </w:p>
        </w:tc>
        <w:tc>
          <w:tcPr>
            <w:tcW w:w="4179" w:type="dxa"/>
            <w:tcBorders>
              <w:top w:val="nil"/>
              <w:left w:val="nil"/>
              <w:bottom w:val="single" w:sz="4" w:space="0" w:color="auto"/>
              <w:right w:val="single" w:sz="8" w:space="0" w:color="auto"/>
            </w:tcBorders>
            <w:shd w:val="clear" w:color="auto" w:fill="auto"/>
            <w:noWrap/>
            <w:vAlign w:val="center"/>
            <w:hideMark/>
          </w:tcPr>
          <w:p w14:paraId="60A8C56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Estrada do Rio Seco s/n.º, Rio Seco</w:t>
            </w:r>
          </w:p>
        </w:tc>
      </w:tr>
      <w:tr w:rsidR="009F2975" w:rsidRPr="00FC2E4E" w14:paraId="69E0009C" w14:textId="77777777" w:rsidTr="003E56AC">
        <w:trPr>
          <w:trHeight w:val="315"/>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AC04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35</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F387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Theófilo</w:t>
            </w:r>
            <w:proofErr w:type="spellEnd"/>
            <w:r w:rsidRPr="00FC2E4E">
              <w:rPr>
                <w:rFonts w:asciiTheme="minorHAnsi" w:hAnsiTheme="minorHAnsi" w:cstheme="minorHAnsi"/>
                <w:color w:val="000000" w:themeColor="text1"/>
                <w:sz w:val="22"/>
                <w:szCs w:val="22"/>
              </w:rPr>
              <w:t xml:space="preserve"> D'ávila</w:t>
            </w:r>
          </w:p>
        </w:tc>
        <w:tc>
          <w:tcPr>
            <w:tcW w:w="4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5EA7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w:t>
            </w:r>
            <w:proofErr w:type="spellStart"/>
            <w:r w:rsidRPr="00FC2E4E">
              <w:rPr>
                <w:rFonts w:asciiTheme="minorHAnsi" w:hAnsiTheme="minorHAnsi" w:cstheme="minorHAnsi"/>
                <w:color w:val="000000" w:themeColor="text1"/>
                <w:sz w:val="22"/>
                <w:szCs w:val="22"/>
              </w:rPr>
              <w:t>Theófilo</w:t>
            </w:r>
            <w:proofErr w:type="spellEnd"/>
            <w:r w:rsidRPr="00FC2E4E">
              <w:rPr>
                <w:rFonts w:asciiTheme="minorHAnsi" w:hAnsiTheme="minorHAnsi" w:cstheme="minorHAnsi"/>
                <w:color w:val="000000" w:themeColor="text1"/>
                <w:sz w:val="22"/>
                <w:szCs w:val="22"/>
              </w:rPr>
              <w:t xml:space="preserve"> D'Avila, s/n.º, Porto da Roça</w:t>
            </w:r>
          </w:p>
        </w:tc>
      </w:tr>
      <w:tr w:rsidR="009F2975" w:rsidRPr="00FC2E4E" w14:paraId="59A5E268" w14:textId="77777777" w:rsidTr="003E56AC">
        <w:trPr>
          <w:trHeight w:val="315"/>
        </w:trPr>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461C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36</w:t>
            </w:r>
          </w:p>
        </w:tc>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7C17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Valtemir</w:t>
            </w:r>
            <w:proofErr w:type="spellEnd"/>
            <w:r w:rsidRPr="00FC2E4E">
              <w:rPr>
                <w:rFonts w:asciiTheme="minorHAnsi" w:hAnsiTheme="minorHAnsi" w:cstheme="minorHAnsi"/>
                <w:color w:val="000000" w:themeColor="text1"/>
                <w:sz w:val="22"/>
                <w:szCs w:val="22"/>
              </w:rPr>
              <w:t xml:space="preserve"> José da Costa</w:t>
            </w:r>
          </w:p>
        </w:tc>
        <w:tc>
          <w:tcPr>
            <w:tcW w:w="4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6F36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de </w:t>
            </w:r>
            <w:proofErr w:type="spellStart"/>
            <w:r w:rsidRPr="00FC2E4E">
              <w:rPr>
                <w:rFonts w:asciiTheme="minorHAnsi" w:hAnsiTheme="minorHAnsi" w:cstheme="minorHAnsi"/>
                <w:color w:val="000000" w:themeColor="text1"/>
                <w:sz w:val="22"/>
                <w:szCs w:val="22"/>
              </w:rPr>
              <w:t>Bicuiba</w:t>
            </w:r>
            <w:proofErr w:type="spellEnd"/>
            <w:r w:rsidRPr="00FC2E4E">
              <w:rPr>
                <w:rFonts w:asciiTheme="minorHAnsi" w:hAnsiTheme="minorHAnsi" w:cstheme="minorHAnsi"/>
                <w:color w:val="000000" w:themeColor="text1"/>
                <w:sz w:val="22"/>
                <w:szCs w:val="22"/>
              </w:rPr>
              <w:t xml:space="preserve">, s/n.º, </w:t>
            </w:r>
            <w:proofErr w:type="spellStart"/>
            <w:r w:rsidRPr="00FC2E4E">
              <w:rPr>
                <w:rFonts w:asciiTheme="minorHAnsi" w:hAnsiTheme="minorHAnsi" w:cstheme="minorHAnsi"/>
                <w:color w:val="000000" w:themeColor="text1"/>
                <w:sz w:val="22"/>
                <w:szCs w:val="22"/>
              </w:rPr>
              <w:t>Bicuiba</w:t>
            </w:r>
            <w:proofErr w:type="spellEnd"/>
          </w:p>
        </w:tc>
      </w:tr>
      <w:tr w:rsidR="009F2975" w:rsidRPr="00FC2E4E" w14:paraId="386D5ADC"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noWrap/>
            <w:vAlign w:val="center"/>
            <w:hideMark/>
          </w:tcPr>
          <w:p w14:paraId="4BEB9E0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37</w:t>
            </w:r>
          </w:p>
        </w:tc>
        <w:tc>
          <w:tcPr>
            <w:tcW w:w="3969" w:type="dxa"/>
            <w:tcBorders>
              <w:top w:val="nil"/>
              <w:left w:val="nil"/>
              <w:bottom w:val="single" w:sz="4" w:space="0" w:color="auto"/>
              <w:right w:val="single" w:sz="4" w:space="0" w:color="auto"/>
            </w:tcBorders>
            <w:shd w:val="clear" w:color="auto" w:fill="auto"/>
            <w:noWrap/>
            <w:vAlign w:val="center"/>
            <w:hideMark/>
          </w:tcPr>
          <w:p w14:paraId="2919474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 M. </w:t>
            </w:r>
            <w:proofErr w:type="spellStart"/>
            <w:r w:rsidRPr="00FC2E4E">
              <w:rPr>
                <w:rFonts w:asciiTheme="minorHAnsi" w:hAnsiTheme="minorHAnsi" w:cstheme="minorHAnsi"/>
                <w:color w:val="000000" w:themeColor="text1"/>
                <w:sz w:val="22"/>
                <w:szCs w:val="22"/>
              </w:rPr>
              <w:t>Vilatur</w:t>
            </w:r>
            <w:proofErr w:type="spellEnd"/>
          </w:p>
        </w:tc>
        <w:tc>
          <w:tcPr>
            <w:tcW w:w="4179" w:type="dxa"/>
            <w:tcBorders>
              <w:top w:val="nil"/>
              <w:left w:val="nil"/>
              <w:bottom w:val="single" w:sz="4" w:space="0" w:color="auto"/>
              <w:right w:val="single" w:sz="8" w:space="0" w:color="auto"/>
            </w:tcBorders>
            <w:shd w:val="clear" w:color="auto" w:fill="auto"/>
            <w:noWrap/>
            <w:vAlign w:val="center"/>
            <w:hideMark/>
          </w:tcPr>
          <w:p w14:paraId="49CF7FF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Praia Ponta de </w:t>
            </w:r>
            <w:proofErr w:type="spellStart"/>
            <w:r w:rsidRPr="00FC2E4E">
              <w:rPr>
                <w:rFonts w:asciiTheme="minorHAnsi" w:hAnsiTheme="minorHAnsi" w:cstheme="minorHAnsi"/>
                <w:color w:val="000000" w:themeColor="text1"/>
                <w:sz w:val="22"/>
                <w:szCs w:val="22"/>
              </w:rPr>
              <w:t>Itapajé</w:t>
            </w:r>
            <w:proofErr w:type="spellEnd"/>
            <w:r w:rsidRPr="00FC2E4E">
              <w:rPr>
                <w:rFonts w:asciiTheme="minorHAnsi" w:hAnsiTheme="minorHAnsi" w:cstheme="minorHAnsi"/>
                <w:color w:val="000000" w:themeColor="text1"/>
                <w:sz w:val="22"/>
                <w:szCs w:val="22"/>
              </w:rPr>
              <w:t xml:space="preserve">, s/n.º, </w:t>
            </w:r>
            <w:proofErr w:type="spellStart"/>
            <w:r w:rsidRPr="00FC2E4E">
              <w:rPr>
                <w:rFonts w:asciiTheme="minorHAnsi" w:hAnsiTheme="minorHAnsi" w:cstheme="minorHAnsi"/>
                <w:color w:val="000000" w:themeColor="text1"/>
                <w:sz w:val="22"/>
                <w:szCs w:val="22"/>
              </w:rPr>
              <w:t>Vilatur</w:t>
            </w:r>
            <w:proofErr w:type="spellEnd"/>
          </w:p>
        </w:tc>
      </w:tr>
      <w:tr w:rsidR="009F2975" w:rsidRPr="00FC2E4E" w14:paraId="4AE2439C" w14:textId="77777777" w:rsidTr="003E56AC">
        <w:trPr>
          <w:trHeight w:val="330"/>
        </w:trPr>
        <w:tc>
          <w:tcPr>
            <w:tcW w:w="49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64376D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38</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753437C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CAIE - Centro de Apoio Inclusão Escolar</w:t>
            </w:r>
          </w:p>
        </w:tc>
        <w:tc>
          <w:tcPr>
            <w:tcW w:w="4179" w:type="dxa"/>
            <w:tcBorders>
              <w:top w:val="single" w:sz="4" w:space="0" w:color="auto"/>
              <w:left w:val="nil"/>
              <w:bottom w:val="single" w:sz="4" w:space="0" w:color="auto"/>
              <w:right w:val="single" w:sz="8" w:space="0" w:color="auto"/>
            </w:tcBorders>
            <w:shd w:val="clear" w:color="auto" w:fill="auto"/>
            <w:noWrap/>
            <w:vAlign w:val="center"/>
            <w:hideMark/>
          </w:tcPr>
          <w:p w14:paraId="6F4BD2C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w:t>
            </w:r>
            <w:proofErr w:type="spellStart"/>
            <w:r w:rsidRPr="00FC2E4E">
              <w:rPr>
                <w:rFonts w:asciiTheme="minorHAnsi" w:hAnsiTheme="minorHAnsi" w:cstheme="minorHAnsi"/>
                <w:color w:val="000000" w:themeColor="text1"/>
                <w:sz w:val="22"/>
                <w:szCs w:val="22"/>
              </w:rPr>
              <w:t>Segisfredo</w:t>
            </w:r>
            <w:proofErr w:type="spellEnd"/>
            <w:r w:rsidRPr="00FC2E4E">
              <w:rPr>
                <w:rFonts w:asciiTheme="minorHAnsi" w:hAnsiTheme="minorHAnsi" w:cstheme="minorHAnsi"/>
                <w:color w:val="000000" w:themeColor="text1"/>
                <w:sz w:val="22"/>
                <w:szCs w:val="22"/>
              </w:rPr>
              <w:t xml:space="preserve"> Bravo, n.º 136,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Saquarema, RJ</w:t>
            </w:r>
          </w:p>
        </w:tc>
      </w:tr>
      <w:tr w:rsidR="009F2975" w:rsidRPr="00FC2E4E" w14:paraId="7B082232" w14:textId="77777777" w:rsidTr="003E56AC">
        <w:trPr>
          <w:trHeight w:val="330"/>
        </w:trPr>
        <w:tc>
          <w:tcPr>
            <w:tcW w:w="4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548826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39</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9BE7A63"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LACES</w:t>
            </w:r>
          </w:p>
        </w:tc>
        <w:tc>
          <w:tcPr>
            <w:tcW w:w="4179" w:type="dxa"/>
            <w:tcBorders>
              <w:top w:val="single" w:sz="4" w:space="0" w:color="auto"/>
              <w:left w:val="nil"/>
              <w:bottom w:val="single" w:sz="4" w:space="0" w:color="auto"/>
              <w:right w:val="single" w:sz="8" w:space="0" w:color="auto"/>
            </w:tcBorders>
            <w:shd w:val="clear" w:color="auto" w:fill="auto"/>
            <w:noWrap/>
            <w:vAlign w:val="center"/>
          </w:tcPr>
          <w:p w14:paraId="0B69F5D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Av. Saquarema 3545 - Porto da Roça – Saquarema - RJ</w:t>
            </w:r>
          </w:p>
        </w:tc>
      </w:tr>
      <w:tr w:rsidR="009F2975" w:rsidRPr="00FC2E4E" w14:paraId="7E3398A6" w14:textId="77777777" w:rsidTr="003E56AC">
        <w:trPr>
          <w:trHeight w:val="330"/>
        </w:trPr>
        <w:tc>
          <w:tcPr>
            <w:tcW w:w="4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214DF1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40</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75C0144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Pestalozzi</w:t>
            </w:r>
          </w:p>
        </w:tc>
        <w:tc>
          <w:tcPr>
            <w:tcW w:w="4179" w:type="dxa"/>
            <w:tcBorders>
              <w:top w:val="single" w:sz="4" w:space="0" w:color="auto"/>
              <w:left w:val="nil"/>
              <w:bottom w:val="single" w:sz="4" w:space="0" w:color="auto"/>
              <w:right w:val="single" w:sz="8" w:space="0" w:color="auto"/>
            </w:tcBorders>
            <w:shd w:val="clear" w:color="auto" w:fill="auto"/>
            <w:noWrap/>
            <w:vAlign w:val="center"/>
          </w:tcPr>
          <w:p w14:paraId="64D5EEB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João Laureano da Silva 03 -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Saquarema - RJ</w:t>
            </w:r>
          </w:p>
        </w:tc>
      </w:tr>
      <w:tr w:rsidR="009F2975" w:rsidRPr="00FC2E4E" w14:paraId="66126BC8" w14:textId="77777777" w:rsidTr="003E56AC">
        <w:trPr>
          <w:trHeight w:val="330"/>
        </w:trPr>
        <w:tc>
          <w:tcPr>
            <w:tcW w:w="4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C74250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41</w:t>
            </w:r>
          </w:p>
        </w:tc>
        <w:tc>
          <w:tcPr>
            <w:tcW w:w="3969" w:type="dxa"/>
            <w:tcBorders>
              <w:top w:val="single" w:sz="4" w:space="0" w:color="auto"/>
              <w:left w:val="nil"/>
              <w:bottom w:val="single" w:sz="4" w:space="0" w:color="auto"/>
              <w:right w:val="single" w:sz="4" w:space="0" w:color="auto"/>
            </w:tcBorders>
            <w:shd w:val="clear" w:color="auto" w:fill="auto"/>
            <w:noWrap/>
            <w:vAlign w:val="center"/>
          </w:tcPr>
          <w:p w14:paraId="2EBD0F7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Centro Social Madre Maria das Neves</w:t>
            </w:r>
          </w:p>
        </w:tc>
        <w:tc>
          <w:tcPr>
            <w:tcW w:w="4179" w:type="dxa"/>
            <w:tcBorders>
              <w:top w:val="single" w:sz="4" w:space="0" w:color="auto"/>
              <w:left w:val="nil"/>
              <w:bottom w:val="single" w:sz="4" w:space="0" w:color="auto"/>
              <w:right w:val="single" w:sz="8" w:space="0" w:color="auto"/>
            </w:tcBorders>
            <w:shd w:val="clear" w:color="auto" w:fill="auto"/>
            <w:noWrap/>
            <w:vAlign w:val="center"/>
          </w:tcPr>
          <w:p w14:paraId="2606986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Dr. Luiz Januário nº 226 – Centro - Saquarema</w:t>
            </w:r>
          </w:p>
        </w:tc>
      </w:tr>
      <w:tr w:rsidR="009F2975" w:rsidRPr="00FC2E4E" w14:paraId="69297178" w14:textId="77777777" w:rsidTr="003E56AC">
        <w:trPr>
          <w:trHeight w:val="405"/>
        </w:trPr>
        <w:tc>
          <w:tcPr>
            <w:tcW w:w="8644" w:type="dxa"/>
            <w:gridSpan w:val="3"/>
            <w:tcBorders>
              <w:top w:val="single" w:sz="4" w:space="0" w:color="auto"/>
              <w:left w:val="single" w:sz="8" w:space="0" w:color="auto"/>
              <w:bottom w:val="single" w:sz="8" w:space="0" w:color="000000"/>
              <w:right w:val="single" w:sz="8" w:space="0" w:color="000000"/>
            </w:tcBorders>
            <w:shd w:val="clear" w:color="000000" w:fill="BFBFBF"/>
            <w:noWrap/>
            <w:vAlign w:val="center"/>
            <w:hideMark/>
          </w:tcPr>
          <w:p w14:paraId="6BBDBDDB" w14:textId="77777777" w:rsidR="009F2975" w:rsidRPr="00FC2E4E" w:rsidRDefault="009F2975" w:rsidP="00847E88">
            <w:pPr>
              <w:spacing w:after="240"/>
              <w:rPr>
                <w:rFonts w:asciiTheme="minorHAnsi" w:hAnsiTheme="minorHAnsi" w:cstheme="minorHAnsi"/>
                <w:b/>
                <w:bCs/>
                <w:color w:val="000000" w:themeColor="text1"/>
                <w:sz w:val="22"/>
                <w:szCs w:val="22"/>
              </w:rPr>
            </w:pPr>
            <w:r w:rsidRPr="00FC2E4E">
              <w:rPr>
                <w:rFonts w:asciiTheme="minorHAnsi" w:hAnsiTheme="minorHAnsi" w:cstheme="minorHAnsi"/>
                <w:b/>
                <w:bCs/>
                <w:color w:val="000000" w:themeColor="text1"/>
                <w:sz w:val="22"/>
                <w:szCs w:val="22"/>
              </w:rPr>
              <w:t>CRECHES</w:t>
            </w:r>
          </w:p>
        </w:tc>
      </w:tr>
      <w:tr w:rsidR="006838AA" w:rsidRPr="00FC2E4E" w14:paraId="7ADFBB15"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75F2EC9F" w14:textId="77777777" w:rsidR="006838AA" w:rsidRPr="00FC2E4E" w:rsidRDefault="006838AA"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42</w:t>
            </w:r>
          </w:p>
        </w:tc>
        <w:tc>
          <w:tcPr>
            <w:tcW w:w="3969" w:type="dxa"/>
            <w:tcBorders>
              <w:top w:val="nil"/>
              <w:left w:val="nil"/>
              <w:bottom w:val="single" w:sz="4" w:space="0" w:color="auto"/>
              <w:right w:val="single" w:sz="4" w:space="0" w:color="auto"/>
            </w:tcBorders>
            <w:shd w:val="clear" w:color="auto" w:fill="auto"/>
            <w:vAlign w:val="center"/>
          </w:tcPr>
          <w:p w14:paraId="036C7C69" w14:textId="77777777" w:rsidR="006838AA" w:rsidRPr="00FC2E4E" w:rsidRDefault="006838AA"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Casa Creche Benta de Souza </w:t>
            </w:r>
            <w:proofErr w:type="spellStart"/>
            <w:r w:rsidRPr="00FC2E4E">
              <w:rPr>
                <w:rFonts w:asciiTheme="minorHAnsi" w:hAnsiTheme="minorHAnsi" w:cstheme="minorHAnsi"/>
                <w:sz w:val="22"/>
                <w:szCs w:val="22"/>
              </w:rPr>
              <w:t>Quintes</w:t>
            </w:r>
            <w:proofErr w:type="spellEnd"/>
          </w:p>
        </w:tc>
        <w:tc>
          <w:tcPr>
            <w:tcW w:w="4179" w:type="dxa"/>
            <w:tcBorders>
              <w:top w:val="nil"/>
              <w:left w:val="nil"/>
              <w:bottom w:val="single" w:sz="4" w:space="0" w:color="auto"/>
              <w:right w:val="single" w:sz="8" w:space="0" w:color="auto"/>
            </w:tcBorders>
            <w:shd w:val="clear" w:color="auto" w:fill="auto"/>
            <w:vAlign w:val="center"/>
          </w:tcPr>
          <w:p w14:paraId="73ED8A4E" w14:textId="77777777" w:rsidR="006838AA" w:rsidRPr="00FC2E4E" w:rsidRDefault="006838AA" w:rsidP="00847E88">
            <w:pPr>
              <w:spacing w:after="240"/>
              <w:rPr>
                <w:rFonts w:asciiTheme="minorHAnsi" w:hAnsiTheme="minorHAnsi" w:cstheme="minorHAnsi"/>
                <w:sz w:val="22"/>
                <w:szCs w:val="22"/>
              </w:rPr>
            </w:pPr>
            <w:r w:rsidRPr="00FC2E4E">
              <w:rPr>
                <w:rFonts w:asciiTheme="minorHAnsi" w:hAnsiTheme="minorHAnsi" w:cstheme="minorHAnsi"/>
                <w:sz w:val="22"/>
                <w:szCs w:val="22"/>
              </w:rPr>
              <w:t xml:space="preserve">Av. Nova Saquarema 12 – </w:t>
            </w:r>
            <w:proofErr w:type="spellStart"/>
            <w:r w:rsidRPr="00FC2E4E">
              <w:rPr>
                <w:rFonts w:asciiTheme="minorHAnsi" w:hAnsiTheme="minorHAnsi" w:cstheme="minorHAnsi"/>
                <w:sz w:val="22"/>
                <w:szCs w:val="22"/>
              </w:rPr>
              <w:t>Lt</w:t>
            </w:r>
            <w:proofErr w:type="spellEnd"/>
            <w:r w:rsidRPr="00FC2E4E">
              <w:rPr>
                <w:rFonts w:asciiTheme="minorHAnsi" w:hAnsiTheme="minorHAnsi" w:cstheme="minorHAnsi"/>
                <w:sz w:val="22"/>
                <w:szCs w:val="22"/>
              </w:rPr>
              <w:t xml:space="preserve"> </w:t>
            </w:r>
            <w:proofErr w:type="spellStart"/>
            <w:r w:rsidRPr="00FC2E4E">
              <w:rPr>
                <w:rFonts w:asciiTheme="minorHAnsi" w:hAnsiTheme="minorHAnsi" w:cstheme="minorHAnsi"/>
                <w:sz w:val="22"/>
                <w:szCs w:val="22"/>
              </w:rPr>
              <w:t>Vilatur</w:t>
            </w:r>
            <w:proofErr w:type="spellEnd"/>
          </w:p>
        </w:tc>
      </w:tr>
      <w:tr w:rsidR="009F2975" w:rsidRPr="00FC2E4E" w14:paraId="5F3F4F08"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7419126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CD206E" w:rsidRPr="00FC2E4E">
              <w:rPr>
                <w:rFonts w:asciiTheme="minorHAnsi" w:hAnsiTheme="minorHAnsi" w:cstheme="minorHAnsi"/>
                <w:color w:val="000000" w:themeColor="text1"/>
                <w:sz w:val="22"/>
                <w:szCs w:val="22"/>
              </w:rPr>
              <w:t>3</w:t>
            </w:r>
          </w:p>
        </w:tc>
        <w:tc>
          <w:tcPr>
            <w:tcW w:w="3969" w:type="dxa"/>
            <w:tcBorders>
              <w:top w:val="nil"/>
              <w:left w:val="nil"/>
              <w:bottom w:val="single" w:sz="4" w:space="0" w:color="auto"/>
              <w:right w:val="single" w:sz="4" w:space="0" w:color="auto"/>
            </w:tcBorders>
            <w:shd w:val="clear" w:color="auto" w:fill="auto"/>
            <w:vAlign w:val="center"/>
          </w:tcPr>
          <w:p w14:paraId="00E5054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sz w:val="22"/>
                <w:szCs w:val="22"/>
              </w:rPr>
              <w:t xml:space="preserve">Casa Creche </w:t>
            </w:r>
            <w:proofErr w:type="spellStart"/>
            <w:r w:rsidRPr="00FC2E4E">
              <w:rPr>
                <w:rFonts w:asciiTheme="minorHAnsi" w:hAnsiTheme="minorHAnsi" w:cstheme="minorHAnsi"/>
                <w:sz w:val="22"/>
                <w:szCs w:val="22"/>
              </w:rPr>
              <w:t>Daliataria</w:t>
            </w:r>
            <w:proofErr w:type="spellEnd"/>
            <w:r w:rsidRPr="00FC2E4E">
              <w:rPr>
                <w:rFonts w:asciiTheme="minorHAnsi" w:hAnsiTheme="minorHAnsi" w:cstheme="minorHAnsi"/>
                <w:sz w:val="22"/>
                <w:szCs w:val="22"/>
              </w:rPr>
              <w:t xml:space="preserve"> Gomes dos Reis Nascimento</w:t>
            </w:r>
          </w:p>
        </w:tc>
        <w:tc>
          <w:tcPr>
            <w:tcW w:w="4179" w:type="dxa"/>
            <w:tcBorders>
              <w:top w:val="nil"/>
              <w:left w:val="nil"/>
              <w:bottom w:val="single" w:sz="4" w:space="0" w:color="auto"/>
              <w:right w:val="single" w:sz="8" w:space="0" w:color="auto"/>
            </w:tcBorders>
            <w:shd w:val="clear" w:color="auto" w:fill="auto"/>
            <w:vAlign w:val="center"/>
          </w:tcPr>
          <w:p w14:paraId="6D07CC8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sz w:val="22"/>
                <w:szCs w:val="22"/>
              </w:rPr>
              <w:t>Rua Silvina Joaquina Nazareth nº 04 - Porto da Roça</w:t>
            </w:r>
          </w:p>
        </w:tc>
      </w:tr>
      <w:tr w:rsidR="009F2975" w:rsidRPr="00FC2E4E" w14:paraId="025A42A2"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1AC7DD6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CD206E" w:rsidRPr="00FC2E4E">
              <w:rPr>
                <w:rFonts w:asciiTheme="minorHAnsi" w:hAnsiTheme="minorHAnsi" w:cstheme="minorHAnsi"/>
                <w:color w:val="000000" w:themeColor="text1"/>
                <w:sz w:val="22"/>
                <w:szCs w:val="22"/>
              </w:rPr>
              <w:t>4</w:t>
            </w:r>
          </w:p>
        </w:tc>
        <w:tc>
          <w:tcPr>
            <w:tcW w:w="3969" w:type="dxa"/>
            <w:tcBorders>
              <w:top w:val="nil"/>
              <w:left w:val="nil"/>
              <w:bottom w:val="single" w:sz="4" w:space="0" w:color="auto"/>
              <w:right w:val="single" w:sz="4" w:space="0" w:color="auto"/>
            </w:tcBorders>
            <w:shd w:val="clear" w:color="auto" w:fill="auto"/>
            <w:vAlign w:val="center"/>
          </w:tcPr>
          <w:p w14:paraId="008620D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Zilda Baptista Correa</w:t>
            </w:r>
          </w:p>
        </w:tc>
        <w:tc>
          <w:tcPr>
            <w:tcW w:w="4179" w:type="dxa"/>
            <w:tcBorders>
              <w:top w:val="nil"/>
              <w:left w:val="nil"/>
              <w:bottom w:val="single" w:sz="4" w:space="0" w:color="auto"/>
              <w:right w:val="single" w:sz="8" w:space="0" w:color="auto"/>
            </w:tcBorders>
            <w:shd w:val="clear" w:color="auto" w:fill="auto"/>
            <w:vAlign w:val="center"/>
          </w:tcPr>
          <w:p w14:paraId="34A6E98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Av. Nova Saquarema, n° 32, </w:t>
            </w:r>
            <w:proofErr w:type="spellStart"/>
            <w:r w:rsidRPr="00FC2E4E">
              <w:rPr>
                <w:rFonts w:asciiTheme="minorHAnsi" w:hAnsiTheme="minorHAnsi" w:cstheme="minorHAnsi"/>
                <w:color w:val="000000" w:themeColor="text1"/>
                <w:sz w:val="22"/>
                <w:szCs w:val="22"/>
              </w:rPr>
              <w:t>Lt</w:t>
            </w:r>
            <w:proofErr w:type="spellEnd"/>
            <w:r w:rsidRPr="00FC2E4E">
              <w:rPr>
                <w:rFonts w:asciiTheme="minorHAnsi" w:hAnsiTheme="minorHAnsi" w:cstheme="minorHAnsi"/>
                <w:color w:val="000000" w:themeColor="text1"/>
                <w:sz w:val="22"/>
                <w:szCs w:val="22"/>
              </w:rPr>
              <w:t xml:space="preserve">. 22, </w:t>
            </w:r>
            <w:proofErr w:type="spellStart"/>
            <w:r w:rsidRPr="00FC2E4E">
              <w:rPr>
                <w:rFonts w:asciiTheme="minorHAnsi" w:hAnsiTheme="minorHAnsi" w:cstheme="minorHAnsi"/>
                <w:color w:val="000000" w:themeColor="text1"/>
                <w:sz w:val="22"/>
                <w:szCs w:val="22"/>
              </w:rPr>
              <w:t>Qd</w:t>
            </w:r>
            <w:proofErr w:type="spellEnd"/>
            <w:r w:rsidRPr="00FC2E4E">
              <w:rPr>
                <w:rFonts w:asciiTheme="minorHAnsi" w:hAnsiTheme="minorHAnsi" w:cstheme="minorHAnsi"/>
                <w:color w:val="000000" w:themeColor="text1"/>
                <w:sz w:val="22"/>
                <w:szCs w:val="22"/>
              </w:rPr>
              <w:t xml:space="preserve">. 469 – </w:t>
            </w:r>
            <w:proofErr w:type="spellStart"/>
            <w:r w:rsidRPr="00FC2E4E">
              <w:rPr>
                <w:rFonts w:asciiTheme="minorHAnsi" w:hAnsiTheme="minorHAnsi" w:cstheme="minorHAnsi"/>
                <w:color w:val="000000" w:themeColor="text1"/>
                <w:sz w:val="22"/>
                <w:szCs w:val="22"/>
              </w:rPr>
              <w:t>Vilatur</w:t>
            </w:r>
            <w:proofErr w:type="spellEnd"/>
            <w:r w:rsidRPr="00FC2E4E">
              <w:rPr>
                <w:rFonts w:asciiTheme="minorHAnsi" w:hAnsiTheme="minorHAnsi" w:cstheme="minorHAnsi"/>
                <w:color w:val="000000" w:themeColor="text1"/>
                <w:sz w:val="22"/>
                <w:szCs w:val="22"/>
              </w:rPr>
              <w:t>.</w:t>
            </w:r>
          </w:p>
        </w:tc>
      </w:tr>
      <w:tr w:rsidR="009F2975" w:rsidRPr="00FC2E4E" w14:paraId="00F1761D"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5BBAE44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CD206E" w:rsidRPr="00FC2E4E">
              <w:rPr>
                <w:rFonts w:asciiTheme="minorHAnsi" w:hAnsiTheme="minorHAnsi" w:cstheme="minorHAnsi"/>
                <w:color w:val="000000" w:themeColor="text1"/>
                <w:sz w:val="22"/>
                <w:szCs w:val="22"/>
              </w:rPr>
              <w:t>5</w:t>
            </w:r>
          </w:p>
        </w:tc>
        <w:tc>
          <w:tcPr>
            <w:tcW w:w="3969" w:type="dxa"/>
            <w:tcBorders>
              <w:top w:val="nil"/>
              <w:left w:val="nil"/>
              <w:bottom w:val="single" w:sz="4" w:space="0" w:color="auto"/>
              <w:right w:val="single" w:sz="4" w:space="0" w:color="auto"/>
            </w:tcBorders>
            <w:shd w:val="clear" w:color="auto" w:fill="auto"/>
            <w:vAlign w:val="center"/>
          </w:tcPr>
          <w:p w14:paraId="2BD377E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Elda Amorim da Silva</w:t>
            </w:r>
          </w:p>
        </w:tc>
        <w:tc>
          <w:tcPr>
            <w:tcW w:w="4179" w:type="dxa"/>
            <w:tcBorders>
              <w:top w:val="nil"/>
              <w:left w:val="nil"/>
              <w:bottom w:val="single" w:sz="4" w:space="0" w:color="auto"/>
              <w:right w:val="single" w:sz="8" w:space="0" w:color="auto"/>
            </w:tcBorders>
            <w:shd w:val="clear" w:color="auto" w:fill="auto"/>
            <w:vAlign w:val="center"/>
          </w:tcPr>
          <w:p w14:paraId="6AACC43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Alberto Vidal, n° 1001 - Aterrado</w:t>
            </w:r>
          </w:p>
        </w:tc>
      </w:tr>
      <w:tr w:rsidR="009F2975" w:rsidRPr="00FC2E4E" w14:paraId="3B30A755"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4A4CE61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CD206E" w:rsidRPr="00FC2E4E">
              <w:rPr>
                <w:rFonts w:asciiTheme="minorHAnsi" w:hAnsiTheme="minorHAnsi" w:cstheme="minorHAnsi"/>
                <w:color w:val="000000" w:themeColor="text1"/>
                <w:sz w:val="22"/>
                <w:szCs w:val="22"/>
              </w:rPr>
              <w:t>6</w:t>
            </w:r>
          </w:p>
        </w:tc>
        <w:tc>
          <w:tcPr>
            <w:tcW w:w="3969" w:type="dxa"/>
            <w:tcBorders>
              <w:top w:val="nil"/>
              <w:left w:val="nil"/>
              <w:bottom w:val="single" w:sz="4" w:space="0" w:color="auto"/>
              <w:right w:val="single" w:sz="4" w:space="0" w:color="auto"/>
            </w:tcBorders>
            <w:shd w:val="clear" w:color="auto" w:fill="auto"/>
            <w:vAlign w:val="center"/>
          </w:tcPr>
          <w:p w14:paraId="0324CD7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Elizabete Alves da Silva</w:t>
            </w:r>
          </w:p>
        </w:tc>
        <w:tc>
          <w:tcPr>
            <w:tcW w:w="4179" w:type="dxa"/>
            <w:tcBorders>
              <w:top w:val="nil"/>
              <w:left w:val="nil"/>
              <w:bottom w:val="single" w:sz="4" w:space="0" w:color="auto"/>
              <w:right w:val="single" w:sz="8" w:space="0" w:color="auto"/>
            </w:tcBorders>
            <w:shd w:val="clear" w:color="auto" w:fill="auto"/>
            <w:vAlign w:val="center"/>
          </w:tcPr>
          <w:p w14:paraId="35EC096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Ana Nery Vignoli, nº 56 A,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 - RJ.</w:t>
            </w:r>
          </w:p>
        </w:tc>
      </w:tr>
      <w:tr w:rsidR="00CD206E" w:rsidRPr="00FC2E4E" w14:paraId="25695796"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5490313C" w14:textId="77777777" w:rsidR="00CD206E" w:rsidRPr="00FC2E4E" w:rsidRDefault="00CD206E"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47</w:t>
            </w:r>
          </w:p>
        </w:tc>
        <w:tc>
          <w:tcPr>
            <w:tcW w:w="3969" w:type="dxa"/>
            <w:tcBorders>
              <w:top w:val="nil"/>
              <w:left w:val="nil"/>
              <w:bottom w:val="single" w:sz="4" w:space="0" w:color="auto"/>
              <w:right w:val="single" w:sz="4" w:space="0" w:color="auto"/>
            </w:tcBorders>
            <w:shd w:val="clear" w:color="auto" w:fill="auto"/>
            <w:vAlign w:val="center"/>
          </w:tcPr>
          <w:p w14:paraId="3ABD9DF8" w14:textId="77777777" w:rsidR="00CD206E" w:rsidRPr="00FC2E4E" w:rsidRDefault="00CD206E"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Elizabeth Siqueira </w:t>
            </w:r>
            <w:proofErr w:type="spellStart"/>
            <w:r w:rsidRPr="00FC2E4E">
              <w:rPr>
                <w:rFonts w:asciiTheme="minorHAnsi" w:hAnsiTheme="minorHAnsi" w:cstheme="minorHAnsi"/>
                <w:color w:val="000000" w:themeColor="text1"/>
                <w:sz w:val="22"/>
                <w:szCs w:val="22"/>
              </w:rPr>
              <w:t>Cadena</w:t>
            </w:r>
            <w:proofErr w:type="spellEnd"/>
            <w:r w:rsidRPr="00FC2E4E">
              <w:rPr>
                <w:rFonts w:asciiTheme="minorHAnsi" w:hAnsiTheme="minorHAnsi" w:cstheme="minorHAnsi"/>
                <w:color w:val="000000" w:themeColor="text1"/>
                <w:sz w:val="22"/>
                <w:szCs w:val="22"/>
              </w:rPr>
              <w:t xml:space="preserve"> da Silva</w:t>
            </w:r>
          </w:p>
        </w:tc>
        <w:tc>
          <w:tcPr>
            <w:tcW w:w="4179" w:type="dxa"/>
            <w:tcBorders>
              <w:top w:val="nil"/>
              <w:left w:val="nil"/>
              <w:bottom w:val="single" w:sz="4" w:space="0" w:color="auto"/>
              <w:right w:val="single" w:sz="8" w:space="0" w:color="auto"/>
            </w:tcBorders>
            <w:shd w:val="clear" w:color="auto" w:fill="auto"/>
            <w:vAlign w:val="center"/>
          </w:tcPr>
          <w:p w14:paraId="1761FE66" w14:textId="77777777" w:rsidR="00CD206E" w:rsidRPr="00FC2E4E" w:rsidRDefault="00CD206E"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Demerval de Souza 21 - Basiléia</w:t>
            </w:r>
          </w:p>
        </w:tc>
      </w:tr>
      <w:tr w:rsidR="009F2975" w:rsidRPr="00FC2E4E" w14:paraId="2094BE6B"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5551E8B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E06884" w:rsidRPr="00FC2E4E">
              <w:rPr>
                <w:rFonts w:asciiTheme="minorHAnsi" w:hAnsiTheme="minorHAnsi" w:cstheme="minorHAnsi"/>
                <w:color w:val="000000" w:themeColor="text1"/>
                <w:sz w:val="22"/>
                <w:szCs w:val="22"/>
              </w:rPr>
              <w:t>8</w:t>
            </w:r>
          </w:p>
        </w:tc>
        <w:tc>
          <w:tcPr>
            <w:tcW w:w="3969" w:type="dxa"/>
            <w:tcBorders>
              <w:top w:val="nil"/>
              <w:left w:val="nil"/>
              <w:bottom w:val="single" w:sz="4" w:space="0" w:color="auto"/>
              <w:right w:val="single" w:sz="4" w:space="0" w:color="auto"/>
            </w:tcBorders>
            <w:shd w:val="clear" w:color="auto" w:fill="auto"/>
            <w:vAlign w:val="center"/>
          </w:tcPr>
          <w:p w14:paraId="425A6CE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w:t>
            </w:r>
            <w:proofErr w:type="spellStart"/>
            <w:r w:rsidRPr="00FC2E4E">
              <w:rPr>
                <w:rFonts w:asciiTheme="minorHAnsi" w:hAnsiTheme="minorHAnsi" w:cstheme="minorHAnsi"/>
                <w:color w:val="000000" w:themeColor="text1"/>
                <w:sz w:val="22"/>
                <w:szCs w:val="22"/>
              </w:rPr>
              <w:t>Enedina</w:t>
            </w:r>
            <w:proofErr w:type="spellEnd"/>
            <w:r w:rsidRPr="00FC2E4E">
              <w:rPr>
                <w:rFonts w:asciiTheme="minorHAnsi" w:hAnsiTheme="minorHAnsi" w:cstheme="minorHAnsi"/>
                <w:color w:val="000000" w:themeColor="text1"/>
                <w:sz w:val="22"/>
                <w:szCs w:val="22"/>
              </w:rPr>
              <w:t xml:space="preserve"> Campos Macedo</w:t>
            </w:r>
          </w:p>
        </w:tc>
        <w:tc>
          <w:tcPr>
            <w:tcW w:w="4179" w:type="dxa"/>
            <w:tcBorders>
              <w:top w:val="nil"/>
              <w:left w:val="nil"/>
              <w:bottom w:val="single" w:sz="4" w:space="0" w:color="auto"/>
              <w:right w:val="single" w:sz="8" w:space="0" w:color="auto"/>
            </w:tcBorders>
            <w:shd w:val="clear" w:color="auto" w:fill="auto"/>
            <w:vAlign w:val="center"/>
          </w:tcPr>
          <w:p w14:paraId="2211D13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Av. Campos, </w:t>
            </w:r>
            <w:proofErr w:type="spellStart"/>
            <w:r w:rsidRPr="00FC2E4E">
              <w:rPr>
                <w:rFonts w:asciiTheme="minorHAnsi" w:hAnsiTheme="minorHAnsi" w:cstheme="minorHAnsi"/>
                <w:color w:val="000000" w:themeColor="text1"/>
                <w:sz w:val="22"/>
                <w:szCs w:val="22"/>
              </w:rPr>
              <w:t>Lt</w:t>
            </w:r>
            <w:proofErr w:type="spellEnd"/>
            <w:r w:rsidRPr="00FC2E4E">
              <w:rPr>
                <w:rFonts w:asciiTheme="minorHAnsi" w:hAnsiTheme="minorHAnsi" w:cstheme="minorHAnsi"/>
                <w:color w:val="000000" w:themeColor="text1"/>
                <w:sz w:val="22"/>
                <w:szCs w:val="22"/>
              </w:rPr>
              <w:t xml:space="preserve">. 05, </w:t>
            </w:r>
            <w:proofErr w:type="spellStart"/>
            <w:r w:rsidRPr="00FC2E4E">
              <w:rPr>
                <w:rFonts w:asciiTheme="minorHAnsi" w:hAnsiTheme="minorHAnsi" w:cstheme="minorHAnsi"/>
                <w:color w:val="000000" w:themeColor="text1"/>
                <w:sz w:val="22"/>
                <w:szCs w:val="22"/>
              </w:rPr>
              <w:t>Qd</w:t>
            </w:r>
            <w:proofErr w:type="spellEnd"/>
            <w:r w:rsidRPr="00FC2E4E">
              <w:rPr>
                <w:rFonts w:asciiTheme="minorHAnsi" w:hAnsiTheme="minorHAnsi" w:cstheme="minorHAnsi"/>
                <w:color w:val="000000" w:themeColor="text1"/>
                <w:sz w:val="22"/>
                <w:szCs w:val="22"/>
              </w:rPr>
              <w:t xml:space="preserve">. 31 - Jardim </w:t>
            </w:r>
            <w:proofErr w:type="spellStart"/>
            <w:r w:rsidRPr="00FC2E4E">
              <w:rPr>
                <w:rFonts w:asciiTheme="minorHAnsi" w:hAnsiTheme="minorHAnsi" w:cstheme="minorHAnsi"/>
                <w:color w:val="000000" w:themeColor="text1"/>
                <w:sz w:val="22"/>
                <w:szCs w:val="22"/>
              </w:rPr>
              <w:t>Ipitangas</w:t>
            </w:r>
            <w:proofErr w:type="spellEnd"/>
          </w:p>
        </w:tc>
      </w:tr>
      <w:tr w:rsidR="009F2975" w:rsidRPr="00FC2E4E" w14:paraId="1CA09926"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0559DDA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4</w:t>
            </w:r>
            <w:r w:rsidR="00E06884" w:rsidRPr="00FC2E4E">
              <w:rPr>
                <w:rFonts w:asciiTheme="minorHAnsi" w:hAnsiTheme="minorHAnsi" w:cstheme="minorHAnsi"/>
                <w:color w:val="000000" w:themeColor="text1"/>
                <w:sz w:val="22"/>
                <w:szCs w:val="22"/>
              </w:rPr>
              <w:t>9</w:t>
            </w:r>
          </w:p>
        </w:tc>
        <w:tc>
          <w:tcPr>
            <w:tcW w:w="3969" w:type="dxa"/>
            <w:tcBorders>
              <w:top w:val="nil"/>
              <w:left w:val="nil"/>
              <w:bottom w:val="single" w:sz="4" w:space="0" w:color="auto"/>
              <w:right w:val="single" w:sz="4" w:space="0" w:color="auto"/>
            </w:tcBorders>
            <w:shd w:val="clear" w:color="auto" w:fill="auto"/>
            <w:vAlign w:val="center"/>
          </w:tcPr>
          <w:p w14:paraId="6397F2E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sz w:val="22"/>
                <w:szCs w:val="22"/>
                <w:shd w:val="clear" w:color="auto" w:fill="FFFFFF"/>
              </w:rPr>
              <w:t xml:space="preserve">Casa Creche Vovó </w:t>
            </w:r>
            <w:proofErr w:type="spellStart"/>
            <w:r w:rsidRPr="00FC2E4E">
              <w:rPr>
                <w:rFonts w:asciiTheme="minorHAnsi" w:hAnsiTheme="minorHAnsi" w:cstheme="minorHAnsi"/>
                <w:color w:val="000000"/>
                <w:sz w:val="22"/>
                <w:szCs w:val="22"/>
                <w:shd w:val="clear" w:color="auto" w:fill="FFFFFF"/>
              </w:rPr>
              <w:t>Ercy</w:t>
            </w:r>
            <w:proofErr w:type="spellEnd"/>
            <w:r w:rsidRPr="00FC2E4E">
              <w:rPr>
                <w:rFonts w:asciiTheme="minorHAnsi" w:hAnsiTheme="minorHAnsi" w:cstheme="minorHAnsi"/>
                <w:color w:val="000000"/>
                <w:sz w:val="22"/>
                <w:szCs w:val="22"/>
                <w:shd w:val="clear" w:color="auto" w:fill="FFFFFF"/>
              </w:rPr>
              <w:t xml:space="preserve"> Gomes de Oliveira</w:t>
            </w:r>
          </w:p>
        </w:tc>
        <w:tc>
          <w:tcPr>
            <w:tcW w:w="4179" w:type="dxa"/>
            <w:tcBorders>
              <w:top w:val="nil"/>
              <w:left w:val="nil"/>
              <w:bottom w:val="single" w:sz="4" w:space="0" w:color="auto"/>
              <w:right w:val="single" w:sz="8" w:space="0" w:color="auto"/>
            </w:tcBorders>
            <w:shd w:val="clear" w:color="auto" w:fill="auto"/>
            <w:vAlign w:val="center"/>
          </w:tcPr>
          <w:p w14:paraId="574F69F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sz w:val="22"/>
                <w:szCs w:val="22"/>
                <w:shd w:val="clear" w:color="auto" w:fill="FFFFFF"/>
              </w:rPr>
              <w:t>Estrada da Mombaça nº 49 - Mombaça</w:t>
            </w:r>
          </w:p>
        </w:tc>
      </w:tr>
      <w:tr w:rsidR="009F2975" w:rsidRPr="00FC2E4E" w14:paraId="251075B8"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582002AC" w14:textId="77777777" w:rsidR="009F2975" w:rsidRPr="00FC2E4E" w:rsidRDefault="00E06884"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50</w:t>
            </w:r>
          </w:p>
        </w:tc>
        <w:tc>
          <w:tcPr>
            <w:tcW w:w="3969" w:type="dxa"/>
            <w:tcBorders>
              <w:top w:val="nil"/>
              <w:left w:val="nil"/>
              <w:bottom w:val="single" w:sz="4" w:space="0" w:color="auto"/>
              <w:right w:val="single" w:sz="4" w:space="0" w:color="auto"/>
            </w:tcBorders>
            <w:shd w:val="clear" w:color="auto" w:fill="auto"/>
            <w:vAlign w:val="center"/>
          </w:tcPr>
          <w:p w14:paraId="5F135F5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Erotides de Abreu Souza - Vovó Tida</w:t>
            </w:r>
          </w:p>
        </w:tc>
        <w:tc>
          <w:tcPr>
            <w:tcW w:w="4179" w:type="dxa"/>
            <w:tcBorders>
              <w:top w:val="nil"/>
              <w:left w:val="nil"/>
              <w:bottom w:val="single" w:sz="4" w:space="0" w:color="auto"/>
              <w:right w:val="single" w:sz="8" w:space="0" w:color="auto"/>
            </w:tcBorders>
            <w:shd w:val="clear" w:color="auto" w:fill="auto"/>
            <w:vAlign w:val="center"/>
          </w:tcPr>
          <w:p w14:paraId="053D8B2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Alfredo Menezes, nº 1.078,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 - Rio de Janeiro.</w:t>
            </w:r>
          </w:p>
        </w:tc>
      </w:tr>
      <w:tr w:rsidR="009F2975" w:rsidRPr="00FC2E4E" w14:paraId="75A794B3"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0380D4D0" w14:textId="77777777" w:rsidR="009F2975" w:rsidRPr="00FC2E4E" w:rsidRDefault="00E06884"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lastRenderedPageBreak/>
              <w:t>51</w:t>
            </w:r>
          </w:p>
        </w:tc>
        <w:tc>
          <w:tcPr>
            <w:tcW w:w="3969" w:type="dxa"/>
            <w:tcBorders>
              <w:top w:val="nil"/>
              <w:left w:val="nil"/>
              <w:bottom w:val="single" w:sz="4" w:space="0" w:color="auto"/>
              <w:right w:val="single" w:sz="4" w:space="0" w:color="auto"/>
            </w:tcBorders>
            <w:shd w:val="clear" w:color="auto" w:fill="auto"/>
            <w:vAlign w:val="center"/>
          </w:tcPr>
          <w:p w14:paraId="0070CF3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Luciana Madureira de Almeida - Tia Luciana </w:t>
            </w:r>
          </w:p>
        </w:tc>
        <w:tc>
          <w:tcPr>
            <w:tcW w:w="4179" w:type="dxa"/>
            <w:tcBorders>
              <w:top w:val="nil"/>
              <w:left w:val="nil"/>
              <w:bottom w:val="single" w:sz="4" w:space="0" w:color="auto"/>
              <w:right w:val="single" w:sz="8" w:space="0" w:color="auto"/>
            </w:tcBorders>
            <w:shd w:val="clear" w:color="auto" w:fill="auto"/>
            <w:vAlign w:val="center"/>
          </w:tcPr>
          <w:p w14:paraId="02C90A9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Gentil Mendonça, nº 888 – São Geraldo,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 - Rio de Janeiro.</w:t>
            </w:r>
          </w:p>
        </w:tc>
      </w:tr>
      <w:tr w:rsidR="009F2975" w:rsidRPr="00FC2E4E" w14:paraId="25FCBAEE"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3900809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2</w:t>
            </w:r>
          </w:p>
        </w:tc>
        <w:tc>
          <w:tcPr>
            <w:tcW w:w="3969" w:type="dxa"/>
            <w:tcBorders>
              <w:top w:val="nil"/>
              <w:left w:val="nil"/>
              <w:bottom w:val="single" w:sz="4" w:space="0" w:color="auto"/>
              <w:right w:val="single" w:sz="4" w:space="0" w:color="auto"/>
            </w:tcBorders>
            <w:shd w:val="clear" w:color="auto" w:fill="auto"/>
            <w:vAlign w:val="center"/>
          </w:tcPr>
          <w:p w14:paraId="6350E44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Nazareth Rodrigues Moreira</w:t>
            </w:r>
          </w:p>
        </w:tc>
        <w:tc>
          <w:tcPr>
            <w:tcW w:w="4179" w:type="dxa"/>
            <w:tcBorders>
              <w:top w:val="nil"/>
              <w:left w:val="nil"/>
              <w:bottom w:val="single" w:sz="4" w:space="0" w:color="auto"/>
              <w:right w:val="single" w:sz="8" w:space="0" w:color="auto"/>
            </w:tcBorders>
            <w:shd w:val="clear" w:color="auto" w:fill="auto"/>
            <w:vAlign w:val="center"/>
          </w:tcPr>
          <w:p w14:paraId="3151B0E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Endereço, Rua Manoel Apolinario dos Santos, n° 07 </w:t>
            </w:r>
            <w:proofErr w:type="gramStart"/>
            <w:r w:rsidRPr="00FC2E4E">
              <w:rPr>
                <w:rFonts w:asciiTheme="minorHAnsi" w:hAnsiTheme="minorHAnsi" w:cstheme="minorHAnsi"/>
                <w:color w:val="000000" w:themeColor="text1"/>
                <w:sz w:val="22"/>
                <w:szCs w:val="22"/>
              </w:rPr>
              <w:t>-  Rio</w:t>
            </w:r>
            <w:proofErr w:type="gramEnd"/>
            <w:r w:rsidRPr="00FC2E4E">
              <w:rPr>
                <w:rFonts w:asciiTheme="minorHAnsi" w:hAnsiTheme="minorHAnsi" w:cstheme="minorHAnsi"/>
                <w:color w:val="000000" w:themeColor="text1"/>
                <w:sz w:val="22"/>
                <w:szCs w:val="22"/>
              </w:rPr>
              <w:t xml:space="preserve"> da Areia </w:t>
            </w:r>
          </w:p>
        </w:tc>
      </w:tr>
      <w:tr w:rsidR="009F2975" w:rsidRPr="00FC2E4E" w14:paraId="77CCC589"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6B9BFF9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3</w:t>
            </w:r>
          </w:p>
        </w:tc>
        <w:tc>
          <w:tcPr>
            <w:tcW w:w="3969" w:type="dxa"/>
            <w:tcBorders>
              <w:top w:val="nil"/>
              <w:left w:val="nil"/>
              <w:bottom w:val="single" w:sz="4" w:space="0" w:color="auto"/>
              <w:right w:val="single" w:sz="4" w:space="0" w:color="auto"/>
            </w:tcBorders>
            <w:shd w:val="clear" w:color="auto" w:fill="auto"/>
            <w:vAlign w:val="center"/>
          </w:tcPr>
          <w:p w14:paraId="5AA960D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Nilton Souza dos Santos - Vovô Nilton</w:t>
            </w:r>
          </w:p>
        </w:tc>
        <w:tc>
          <w:tcPr>
            <w:tcW w:w="4179" w:type="dxa"/>
            <w:tcBorders>
              <w:top w:val="nil"/>
              <w:left w:val="nil"/>
              <w:bottom w:val="single" w:sz="4" w:space="0" w:color="auto"/>
              <w:right w:val="single" w:sz="8" w:space="0" w:color="auto"/>
            </w:tcBorders>
            <w:shd w:val="clear" w:color="auto" w:fill="auto"/>
            <w:vAlign w:val="center"/>
          </w:tcPr>
          <w:p w14:paraId="2EF4938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Theodoro Bernardo, nº 03 - São Geraldo,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 Rio de Janeiro.</w:t>
            </w:r>
          </w:p>
        </w:tc>
      </w:tr>
      <w:tr w:rsidR="009F2975" w:rsidRPr="00FC2E4E" w14:paraId="333EC5D2"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05C2FFA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4</w:t>
            </w:r>
          </w:p>
        </w:tc>
        <w:tc>
          <w:tcPr>
            <w:tcW w:w="3969" w:type="dxa"/>
            <w:tcBorders>
              <w:top w:val="nil"/>
              <w:left w:val="nil"/>
              <w:bottom w:val="single" w:sz="4" w:space="0" w:color="auto"/>
              <w:right w:val="single" w:sz="4" w:space="0" w:color="auto"/>
            </w:tcBorders>
            <w:shd w:val="clear" w:color="auto" w:fill="auto"/>
            <w:vAlign w:val="center"/>
          </w:tcPr>
          <w:p w14:paraId="24D645E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sz w:val="22"/>
                <w:szCs w:val="22"/>
              </w:rPr>
              <w:t>Casa Creche Norma Remigio Marinho</w:t>
            </w:r>
          </w:p>
        </w:tc>
        <w:tc>
          <w:tcPr>
            <w:tcW w:w="4179" w:type="dxa"/>
            <w:tcBorders>
              <w:top w:val="nil"/>
              <w:left w:val="nil"/>
              <w:bottom w:val="single" w:sz="4" w:space="0" w:color="auto"/>
              <w:right w:val="single" w:sz="8" w:space="0" w:color="auto"/>
            </w:tcBorders>
            <w:shd w:val="clear" w:color="auto" w:fill="auto"/>
            <w:vAlign w:val="center"/>
          </w:tcPr>
          <w:p w14:paraId="4B450E3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sz w:val="22"/>
                <w:szCs w:val="22"/>
              </w:rPr>
              <w:t xml:space="preserve">Rua 02, lote </w:t>
            </w:r>
            <w:proofErr w:type="gramStart"/>
            <w:r w:rsidRPr="00FC2E4E">
              <w:rPr>
                <w:rFonts w:asciiTheme="minorHAnsi" w:hAnsiTheme="minorHAnsi" w:cstheme="minorHAnsi"/>
                <w:sz w:val="22"/>
                <w:szCs w:val="22"/>
              </w:rPr>
              <w:t>04,quadra</w:t>
            </w:r>
            <w:proofErr w:type="gramEnd"/>
            <w:r w:rsidRPr="00FC2E4E">
              <w:rPr>
                <w:rFonts w:asciiTheme="minorHAnsi" w:hAnsiTheme="minorHAnsi" w:cstheme="minorHAnsi"/>
                <w:sz w:val="22"/>
                <w:szCs w:val="22"/>
              </w:rPr>
              <w:t xml:space="preserve"> B, loteamento “Bairro Chão de Ouro” - Bonsucesso</w:t>
            </w:r>
          </w:p>
        </w:tc>
      </w:tr>
      <w:tr w:rsidR="009F2975" w:rsidRPr="00FC2E4E" w14:paraId="458880FA"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0A37D67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5</w:t>
            </w:r>
          </w:p>
        </w:tc>
        <w:tc>
          <w:tcPr>
            <w:tcW w:w="3969" w:type="dxa"/>
            <w:tcBorders>
              <w:top w:val="nil"/>
              <w:left w:val="nil"/>
              <w:bottom w:val="single" w:sz="4" w:space="0" w:color="auto"/>
              <w:right w:val="single" w:sz="4" w:space="0" w:color="auto"/>
            </w:tcBorders>
            <w:shd w:val="clear" w:color="auto" w:fill="auto"/>
            <w:vAlign w:val="center"/>
          </w:tcPr>
          <w:p w14:paraId="1B2B708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Odete Guimarães Santana </w:t>
            </w:r>
          </w:p>
        </w:tc>
        <w:tc>
          <w:tcPr>
            <w:tcW w:w="4179" w:type="dxa"/>
            <w:tcBorders>
              <w:top w:val="nil"/>
              <w:left w:val="nil"/>
              <w:bottom w:val="single" w:sz="4" w:space="0" w:color="auto"/>
              <w:right w:val="single" w:sz="8" w:space="0" w:color="auto"/>
            </w:tcBorders>
            <w:shd w:val="clear" w:color="auto" w:fill="auto"/>
            <w:vAlign w:val="center"/>
          </w:tcPr>
          <w:p w14:paraId="6C88574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Pereira, n° 309 - </w:t>
            </w:r>
            <w:proofErr w:type="spellStart"/>
            <w:r w:rsidRPr="00FC2E4E">
              <w:rPr>
                <w:rFonts w:asciiTheme="minorHAnsi" w:hAnsiTheme="minorHAnsi" w:cstheme="minorHAnsi"/>
                <w:color w:val="000000" w:themeColor="text1"/>
                <w:sz w:val="22"/>
                <w:szCs w:val="22"/>
              </w:rPr>
              <w:t>Bacaxá</w:t>
            </w:r>
            <w:proofErr w:type="spellEnd"/>
          </w:p>
        </w:tc>
      </w:tr>
      <w:tr w:rsidR="009F2975" w:rsidRPr="00FC2E4E" w14:paraId="3F102650"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20C8D65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6</w:t>
            </w:r>
          </w:p>
        </w:tc>
        <w:tc>
          <w:tcPr>
            <w:tcW w:w="3969" w:type="dxa"/>
            <w:tcBorders>
              <w:top w:val="nil"/>
              <w:left w:val="nil"/>
              <w:bottom w:val="single" w:sz="4" w:space="0" w:color="auto"/>
              <w:right w:val="single" w:sz="4" w:space="0" w:color="auto"/>
            </w:tcBorders>
            <w:shd w:val="clear" w:color="auto" w:fill="auto"/>
            <w:vAlign w:val="center"/>
          </w:tcPr>
          <w:p w14:paraId="53D42B3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Regina Lúcia de Oliveira Coelho Sá</w:t>
            </w:r>
          </w:p>
        </w:tc>
        <w:tc>
          <w:tcPr>
            <w:tcW w:w="4179" w:type="dxa"/>
            <w:tcBorders>
              <w:top w:val="nil"/>
              <w:left w:val="nil"/>
              <w:bottom w:val="single" w:sz="4" w:space="0" w:color="auto"/>
              <w:right w:val="single" w:sz="8" w:space="0" w:color="auto"/>
            </w:tcBorders>
            <w:shd w:val="clear" w:color="auto" w:fill="auto"/>
            <w:vAlign w:val="center"/>
          </w:tcPr>
          <w:p w14:paraId="0D8B964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Pereira, nº 470,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 - Rio de Janeiro.</w:t>
            </w:r>
          </w:p>
        </w:tc>
      </w:tr>
      <w:tr w:rsidR="009F2975" w:rsidRPr="00FC2E4E" w14:paraId="30F4C86D"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699A97B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7</w:t>
            </w:r>
          </w:p>
        </w:tc>
        <w:tc>
          <w:tcPr>
            <w:tcW w:w="3969" w:type="dxa"/>
            <w:tcBorders>
              <w:top w:val="nil"/>
              <w:left w:val="nil"/>
              <w:bottom w:val="single" w:sz="4" w:space="0" w:color="auto"/>
              <w:right w:val="single" w:sz="4" w:space="0" w:color="auto"/>
            </w:tcBorders>
            <w:shd w:val="clear" w:color="auto" w:fill="auto"/>
            <w:vAlign w:val="center"/>
          </w:tcPr>
          <w:p w14:paraId="6ABB1A5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Sebastiana de Oliveira Bravo</w:t>
            </w:r>
          </w:p>
        </w:tc>
        <w:tc>
          <w:tcPr>
            <w:tcW w:w="4179" w:type="dxa"/>
            <w:tcBorders>
              <w:top w:val="nil"/>
              <w:left w:val="nil"/>
              <w:bottom w:val="single" w:sz="4" w:space="0" w:color="auto"/>
              <w:right w:val="single" w:sz="8" w:space="0" w:color="auto"/>
            </w:tcBorders>
            <w:shd w:val="clear" w:color="auto" w:fill="auto"/>
            <w:vAlign w:val="center"/>
          </w:tcPr>
          <w:p w14:paraId="26EEC47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Capitão Nunes, n° 962 - Barreira</w:t>
            </w:r>
          </w:p>
        </w:tc>
      </w:tr>
      <w:tr w:rsidR="009F2975" w:rsidRPr="00FC2E4E" w14:paraId="143C1AE4"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39B9CF5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8</w:t>
            </w:r>
          </w:p>
        </w:tc>
        <w:tc>
          <w:tcPr>
            <w:tcW w:w="3969" w:type="dxa"/>
            <w:tcBorders>
              <w:top w:val="nil"/>
              <w:left w:val="nil"/>
              <w:bottom w:val="single" w:sz="4" w:space="0" w:color="auto"/>
              <w:right w:val="single" w:sz="4" w:space="0" w:color="auto"/>
            </w:tcBorders>
            <w:shd w:val="clear" w:color="auto" w:fill="auto"/>
            <w:vAlign w:val="center"/>
          </w:tcPr>
          <w:p w14:paraId="2854435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Casa Creche Sônia Mendonça de Oliveira</w:t>
            </w:r>
          </w:p>
        </w:tc>
        <w:tc>
          <w:tcPr>
            <w:tcW w:w="4179" w:type="dxa"/>
            <w:tcBorders>
              <w:top w:val="nil"/>
              <w:left w:val="nil"/>
              <w:bottom w:val="single" w:sz="4" w:space="0" w:color="auto"/>
              <w:right w:val="single" w:sz="8" w:space="0" w:color="auto"/>
            </w:tcBorders>
            <w:shd w:val="clear" w:color="auto" w:fill="auto"/>
            <w:vAlign w:val="center"/>
          </w:tcPr>
          <w:p w14:paraId="43A7B79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Isaltina Porto, nº 54 - Retiro -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xml:space="preserve"> – 2º Distrito, Saquarema/RJ.</w:t>
            </w:r>
          </w:p>
        </w:tc>
      </w:tr>
      <w:tr w:rsidR="009F2975" w:rsidRPr="00FC2E4E" w14:paraId="6D0D75E5"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60E0654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5</w:t>
            </w:r>
            <w:r w:rsidR="00E06884" w:rsidRPr="00FC2E4E">
              <w:rPr>
                <w:rFonts w:asciiTheme="minorHAnsi" w:hAnsiTheme="minorHAnsi" w:cstheme="minorHAnsi"/>
                <w:color w:val="000000" w:themeColor="text1"/>
                <w:sz w:val="22"/>
                <w:szCs w:val="22"/>
              </w:rPr>
              <w:t>9</w:t>
            </w:r>
          </w:p>
        </w:tc>
        <w:tc>
          <w:tcPr>
            <w:tcW w:w="3969" w:type="dxa"/>
            <w:tcBorders>
              <w:top w:val="nil"/>
              <w:left w:val="nil"/>
              <w:bottom w:val="single" w:sz="4" w:space="0" w:color="auto"/>
              <w:right w:val="single" w:sz="4" w:space="0" w:color="auto"/>
            </w:tcBorders>
            <w:shd w:val="clear" w:color="auto" w:fill="auto"/>
            <w:vAlign w:val="center"/>
          </w:tcPr>
          <w:p w14:paraId="1B9A6DC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Ione Pereira Roiz </w:t>
            </w:r>
          </w:p>
        </w:tc>
        <w:tc>
          <w:tcPr>
            <w:tcW w:w="4179" w:type="dxa"/>
            <w:tcBorders>
              <w:top w:val="nil"/>
              <w:left w:val="nil"/>
              <w:bottom w:val="single" w:sz="4" w:space="0" w:color="auto"/>
              <w:right w:val="single" w:sz="8" w:space="0" w:color="auto"/>
            </w:tcBorders>
            <w:shd w:val="clear" w:color="auto" w:fill="auto"/>
            <w:vAlign w:val="center"/>
          </w:tcPr>
          <w:p w14:paraId="0E73018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Velha de </w:t>
            </w:r>
            <w:proofErr w:type="spellStart"/>
            <w:r w:rsidRPr="00FC2E4E">
              <w:rPr>
                <w:rFonts w:asciiTheme="minorHAnsi" w:hAnsiTheme="minorHAnsi" w:cstheme="minorHAnsi"/>
                <w:color w:val="000000" w:themeColor="text1"/>
                <w:sz w:val="22"/>
                <w:szCs w:val="22"/>
              </w:rPr>
              <w:t>Jaconé</w:t>
            </w:r>
            <w:proofErr w:type="spellEnd"/>
            <w:r w:rsidRPr="00FC2E4E">
              <w:rPr>
                <w:rFonts w:asciiTheme="minorHAnsi" w:hAnsiTheme="minorHAnsi" w:cstheme="minorHAnsi"/>
                <w:color w:val="000000" w:themeColor="text1"/>
                <w:sz w:val="22"/>
                <w:szCs w:val="22"/>
              </w:rPr>
              <w:t xml:space="preserve">, s/n° - </w:t>
            </w:r>
            <w:proofErr w:type="spellStart"/>
            <w:r w:rsidRPr="00FC2E4E">
              <w:rPr>
                <w:rFonts w:asciiTheme="minorHAnsi" w:hAnsiTheme="minorHAnsi" w:cstheme="minorHAnsi"/>
                <w:color w:val="000000" w:themeColor="text1"/>
                <w:sz w:val="22"/>
                <w:szCs w:val="22"/>
              </w:rPr>
              <w:t>Jaconé</w:t>
            </w:r>
            <w:proofErr w:type="spellEnd"/>
          </w:p>
        </w:tc>
      </w:tr>
      <w:tr w:rsidR="009F2975" w:rsidRPr="00FC2E4E" w14:paraId="318A622A"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3870CFB2" w14:textId="77777777" w:rsidR="009F2975" w:rsidRPr="00FC2E4E" w:rsidRDefault="00E06884"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60</w:t>
            </w:r>
          </w:p>
        </w:tc>
        <w:tc>
          <w:tcPr>
            <w:tcW w:w="3969" w:type="dxa"/>
            <w:tcBorders>
              <w:top w:val="nil"/>
              <w:left w:val="nil"/>
              <w:bottom w:val="single" w:sz="4" w:space="0" w:color="auto"/>
              <w:right w:val="single" w:sz="4" w:space="0" w:color="auto"/>
            </w:tcBorders>
            <w:shd w:val="clear" w:color="auto" w:fill="auto"/>
            <w:vAlign w:val="center"/>
          </w:tcPr>
          <w:p w14:paraId="5ADCC31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Casa Creche </w:t>
            </w:r>
            <w:proofErr w:type="spellStart"/>
            <w:r w:rsidRPr="00FC2E4E">
              <w:rPr>
                <w:rFonts w:asciiTheme="minorHAnsi" w:hAnsiTheme="minorHAnsi" w:cstheme="minorHAnsi"/>
                <w:color w:val="000000" w:themeColor="text1"/>
                <w:sz w:val="22"/>
                <w:szCs w:val="22"/>
              </w:rPr>
              <w:t>Valdemira</w:t>
            </w:r>
            <w:proofErr w:type="spellEnd"/>
            <w:r w:rsidRPr="00FC2E4E">
              <w:rPr>
                <w:rFonts w:asciiTheme="minorHAnsi" w:hAnsiTheme="minorHAnsi" w:cstheme="minorHAnsi"/>
                <w:color w:val="000000" w:themeColor="text1"/>
                <w:sz w:val="22"/>
                <w:szCs w:val="22"/>
              </w:rPr>
              <w:t xml:space="preserve"> Macedo da Silva </w:t>
            </w:r>
          </w:p>
        </w:tc>
        <w:tc>
          <w:tcPr>
            <w:tcW w:w="4179" w:type="dxa"/>
            <w:tcBorders>
              <w:top w:val="nil"/>
              <w:left w:val="nil"/>
              <w:bottom w:val="single" w:sz="4" w:space="0" w:color="auto"/>
              <w:right w:val="single" w:sz="8" w:space="0" w:color="auto"/>
            </w:tcBorders>
            <w:shd w:val="clear" w:color="auto" w:fill="auto"/>
            <w:vAlign w:val="center"/>
          </w:tcPr>
          <w:p w14:paraId="62354AF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Avenida Cabo Frio, Lotes 04-A e 04-B, Quadra 20 - Jardim </w:t>
            </w:r>
            <w:proofErr w:type="spellStart"/>
            <w:r w:rsidRPr="00FC2E4E">
              <w:rPr>
                <w:rFonts w:asciiTheme="minorHAnsi" w:hAnsiTheme="minorHAnsi" w:cstheme="minorHAnsi"/>
                <w:color w:val="000000" w:themeColor="text1"/>
                <w:sz w:val="22"/>
                <w:szCs w:val="22"/>
              </w:rPr>
              <w:t>Ipitangas</w:t>
            </w:r>
            <w:proofErr w:type="spellEnd"/>
            <w:r w:rsidRPr="00FC2E4E">
              <w:rPr>
                <w:rFonts w:asciiTheme="minorHAnsi" w:hAnsiTheme="minorHAnsi" w:cstheme="minorHAnsi"/>
                <w:color w:val="000000" w:themeColor="text1"/>
                <w:sz w:val="22"/>
                <w:szCs w:val="22"/>
              </w:rPr>
              <w:t xml:space="preserve"> – Saquarema - RJ.</w:t>
            </w:r>
          </w:p>
        </w:tc>
      </w:tr>
      <w:tr w:rsidR="00E06884" w:rsidRPr="00FC2E4E" w14:paraId="187F09C4"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24E4BD13" w14:textId="77777777" w:rsidR="00E06884" w:rsidRPr="00FC2E4E" w:rsidRDefault="00E06884"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61</w:t>
            </w:r>
          </w:p>
        </w:tc>
        <w:tc>
          <w:tcPr>
            <w:tcW w:w="3969" w:type="dxa"/>
            <w:tcBorders>
              <w:top w:val="nil"/>
              <w:left w:val="nil"/>
              <w:bottom w:val="single" w:sz="4" w:space="0" w:color="auto"/>
              <w:right w:val="single" w:sz="4" w:space="0" w:color="auto"/>
            </w:tcBorders>
            <w:shd w:val="clear" w:color="auto" w:fill="auto"/>
            <w:vAlign w:val="center"/>
          </w:tcPr>
          <w:p w14:paraId="7636573E" w14:textId="77777777" w:rsidR="00E06884" w:rsidRPr="00FC2E4E" w:rsidRDefault="00E06884" w:rsidP="00847E88">
            <w:pPr>
              <w:spacing w:after="240"/>
              <w:rPr>
                <w:rFonts w:asciiTheme="minorHAnsi" w:hAnsiTheme="minorHAnsi" w:cstheme="minorHAnsi"/>
                <w:color w:val="000000"/>
                <w:sz w:val="22"/>
                <w:szCs w:val="22"/>
                <w:shd w:val="clear" w:color="auto" w:fill="FFFFFF"/>
              </w:rPr>
            </w:pPr>
            <w:r w:rsidRPr="00FC2E4E">
              <w:rPr>
                <w:rFonts w:asciiTheme="minorHAnsi" w:hAnsiTheme="minorHAnsi" w:cstheme="minorHAnsi"/>
                <w:color w:val="000000"/>
                <w:sz w:val="22"/>
                <w:szCs w:val="22"/>
                <w:shd w:val="clear" w:color="auto" w:fill="FFFFFF"/>
              </w:rPr>
              <w:t>Casa Creche Vovô Carmo Gonçalves</w:t>
            </w:r>
          </w:p>
        </w:tc>
        <w:tc>
          <w:tcPr>
            <w:tcW w:w="4179" w:type="dxa"/>
            <w:tcBorders>
              <w:top w:val="nil"/>
              <w:left w:val="nil"/>
              <w:bottom w:val="single" w:sz="4" w:space="0" w:color="auto"/>
              <w:right w:val="single" w:sz="8" w:space="0" w:color="auto"/>
            </w:tcBorders>
            <w:shd w:val="clear" w:color="auto" w:fill="auto"/>
            <w:vAlign w:val="center"/>
          </w:tcPr>
          <w:p w14:paraId="1DBDE175" w14:textId="77777777" w:rsidR="00E06884" w:rsidRPr="00FC2E4E" w:rsidRDefault="00E06884" w:rsidP="00847E88">
            <w:pPr>
              <w:spacing w:after="240"/>
              <w:rPr>
                <w:rFonts w:asciiTheme="minorHAnsi" w:hAnsiTheme="minorHAnsi" w:cstheme="minorHAnsi"/>
                <w:color w:val="000000"/>
                <w:sz w:val="22"/>
                <w:szCs w:val="22"/>
                <w:shd w:val="clear" w:color="auto" w:fill="FFFFFF"/>
              </w:rPr>
            </w:pPr>
            <w:r w:rsidRPr="00FC2E4E">
              <w:rPr>
                <w:rFonts w:asciiTheme="minorHAnsi" w:hAnsiTheme="minorHAnsi" w:cstheme="minorHAnsi"/>
                <w:color w:val="000000"/>
                <w:sz w:val="22"/>
                <w:szCs w:val="22"/>
                <w:shd w:val="clear" w:color="auto" w:fill="FFFFFF"/>
              </w:rPr>
              <w:t>R. Nicomedes Pereira dos Santos 85 – Verde Vale</w:t>
            </w:r>
          </w:p>
        </w:tc>
      </w:tr>
      <w:tr w:rsidR="009F2975" w:rsidRPr="00FC2E4E" w14:paraId="27C70346"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tcPr>
          <w:p w14:paraId="5CA669E3"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62</w:t>
            </w:r>
          </w:p>
        </w:tc>
        <w:tc>
          <w:tcPr>
            <w:tcW w:w="3969" w:type="dxa"/>
            <w:tcBorders>
              <w:top w:val="nil"/>
              <w:left w:val="nil"/>
              <w:bottom w:val="single" w:sz="4" w:space="0" w:color="auto"/>
              <w:right w:val="single" w:sz="4" w:space="0" w:color="auto"/>
            </w:tcBorders>
            <w:shd w:val="clear" w:color="auto" w:fill="auto"/>
            <w:vAlign w:val="center"/>
          </w:tcPr>
          <w:p w14:paraId="7739007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sz w:val="22"/>
                <w:szCs w:val="22"/>
                <w:shd w:val="clear" w:color="auto" w:fill="FFFFFF"/>
              </w:rPr>
              <w:t>Casa Creche Ygor Ferreira de Oliveira</w:t>
            </w:r>
          </w:p>
        </w:tc>
        <w:tc>
          <w:tcPr>
            <w:tcW w:w="4179" w:type="dxa"/>
            <w:tcBorders>
              <w:top w:val="nil"/>
              <w:left w:val="nil"/>
              <w:bottom w:val="single" w:sz="4" w:space="0" w:color="auto"/>
              <w:right w:val="single" w:sz="8" w:space="0" w:color="auto"/>
            </w:tcBorders>
            <w:shd w:val="clear" w:color="auto" w:fill="auto"/>
            <w:vAlign w:val="center"/>
          </w:tcPr>
          <w:p w14:paraId="60D35DE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sz w:val="22"/>
                <w:szCs w:val="22"/>
                <w:shd w:val="clear" w:color="auto" w:fill="FFFFFF"/>
              </w:rPr>
              <w:t>Rua Luiza Antônia Soares nº 19 - Alvorada</w:t>
            </w:r>
          </w:p>
        </w:tc>
      </w:tr>
      <w:tr w:rsidR="009F2975" w:rsidRPr="00FC2E4E" w14:paraId="3D8534FE" w14:textId="77777777" w:rsidTr="003E56AC">
        <w:trPr>
          <w:trHeight w:val="37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18D5546C"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63</w:t>
            </w:r>
          </w:p>
        </w:tc>
        <w:tc>
          <w:tcPr>
            <w:tcW w:w="3969" w:type="dxa"/>
            <w:tcBorders>
              <w:top w:val="nil"/>
              <w:left w:val="nil"/>
              <w:bottom w:val="single" w:sz="4" w:space="0" w:color="auto"/>
              <w:right w:val="single" w:sz="4" w:space="0" w:color="auto"/>
            </w:tcBorders>
            <w:shd w:val="clear" w:color="auto" w:fill="auto"/>
            <w:vAlign w:val="center"/>
            <w:hideMark/>
          </w:tcPr>
          <w:p w14:paraId="4B146B5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w:t>
            </w:r>
            <w:proofErr w:type="spellStart"/>
            <w:r w:rsidRPr="00FC2E4E">
              <w:rPr>
                <w:rFonts w:asciiTheme="minorHAnsi" w:hAnsiTheme="minorHAnsi" w:cstheme="minorHAnsi"/>
                <w:color w:val="000000" w:themeColor="text1"/>
                <w:sz w:val="22"/>
                <w:szCs w:val="22"/>
              </w:rPr>
              <w:t>Bicuíba</w:t>
            </w:r>
            <w:proofErr w:type="spellEnd"/>
          </w:p>
        </w:tc>
        <w:tc>
          <w:tcPr>
            <w:tcW w:w="4179" w:type="dxa"/>
            <w:tcBorders>
              <w:top w:val="nil"/>
              <w:left w:val="nil"/>
              <w:bottom w:val="single" w:sz="4" w:space="0" w:color="auto"/>
              <w:right w:val="single" w:sz="8" w:space="0" w:color="auto"/>
            </w:tcBorders>
            <w:shd w:val="clear" w:color="auto" w:fill="auto"/>
            <w:vAlign w:val="center"/>
            <w:hideMark/>
          </w:tcPr>
          <w:p w14:paraId="69675DC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Estrada de </w:t>
            </w:r>
            <w:proofErr w:type="spellStart"/>
            <w:r w:rsidRPr="00FC2E4E">
              <w:rPr>
                <w:rFonts w:asciiTheme="minorHAnsi" w:hAnsiTheme="minorHAnsi" w:cstheme="minorHAnsi"/>
                <w:color w:val="000000" w:themeColor="text1"/>
                <w:sz w:val="22"/>
                <w:szCs w:val="22"/>
              </w:rPr>
              <w:t>Bicuíba</w:t>
            </w:r>
            <w:proofErr w:type="spellEnd"/>
            <w:r w:rsidRPr="00FC2E4E">
              <w:rPr>
                <w:rFonts w:asciiTheme="minorHAnsi" w:hAnsiTheme="minorHAnsi" w:cstheme="minorHAnsi"/>
                <w:color w:val="000000" w:themeColor="text1"/>
                <w:sz w:val="22"/>
                <w:szCs w:val="22"/>
              </w:rPr>
              <w:t xml:space="preserve">, s/nº, </w:t>
            </w:r>
            <w:proofErr w:type="spellStart"/>
            <w:r w:rsidRPr="00FC2E4E">
              <w:rPr>
                <w:rFonts w:asciiTheme="minorHAnsi" w:hAnsiTheme="minorHAnsi" w:cstheme="minorHAnsi"/>
                <w:color w:val="000000" w:themeColor="text1"/>
                <w:sz w:val="22"/>
                <w:szCs w:val="22"/>
              </w:rPr>
              <w:t>Bicuiba</w:t>
            </w:r>
            <w:proofErr w:type="spellEnd"/>
            <w:r w:rsidRPr="00FC2E4E">
              <w:rPr>
                <w:rFonts w:asciiTheme="minorHAnsi" w:hAnsiTheme="minorHAnsi" w:cstheme="minorHAnsi"/>
                <w:color w:val="000000" w:themeColor="text1"/>
                <w:sz w:val="22"/>
                <w:szCs w:val="22"/>
              </w:rPr>
              <w:t xml:space="preserve"> (referência à 4.100 </w:t>
            </w:r>
            <w:proofErr w:type="spellStart"/>
            <w:r w:rsidRPr="00FC2E4E">
              <w:rPr>
                <w:rFonts w:asciiTheme="minorHAnsi" w:hAnsiTheme="minorHAnsi" w:cstheme="minorHAnsi"/>
                <w:color w:val="000000" w:themeColor="text1"/>
                <w:sz w:val="22"/>
                <w:szCs w:val="22"/>
              </w:rPr>
              <w:t>mts</w:t>
            </w:r>
            <w:proofErr w:type="spellEnd"/>
            <w:r w:rsidRPr="00FC2E4E">
              <w:rPr>
                <w:rFonts w:asciiTheme="minorHAnsi" w:hAnsiTheme="minorHAnsi" w:cstheme="minorHAnsi"/>
                <w:color w:val="000000" w:themeColor="text1"/>
                <w:sz w:val="22"/>
                <w:szCs w:val="22"/>
              </w:rPr>
              <w:t xml:space="preserve"> do Engenho Grande)</w:t>
            </w:r>
          </w:p>
        </w:tc>
      </w:tr>
      <w:tr w:rsidR="009F2975" w:rsidRPr="00FC2E4E" w14:paraId="47D97998"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3A4ED9B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r w:rsidR="006E12E5" w:rsidRPr="00FC2E4E">
              <w:rPr>
                <w:rFonts w:asciiTheme="minorHAnsi" w:hAnsiTheme="minorHAnsi" w:cstheme="minorHAnsi"/>
                <w:color w:val="000000" w:themeColor="text1"/>
                <w:sz w:val="22"/>
                <w:szCs w:val="22"/>
              </w:rPr>
              <w:t>4</w:t>
            </w:r>
          </w:p>
        </w:tc>
        <w:tc>
          <w:tcPr>
            <w:tcW w:w="3969" w:type="dxa"/>
            <w:tcBorders>
              <w:top w:val="nil"/>
              <w:left w:val="nil"/>
              <w:bottom w:val="single" w:sz="4" w:space="0" w:color="auto"/>
              <w:right w:val="single" w:sz="4" w:space="0" w:color="auto"/>
            </w:tcBorders>
            <w:shd w:val="clear" w:color="auto" w:fill="auto"/>
            <w:vAlign w:val="center"/>
            <w:hideMark/>
          </w:tcPr>
          <w:p w14:paraId="7E038C2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Creche M. Clementina Melo</w:t>
            </w:r>
          </w:p>
        </w:tc>
        <w:tc>
          <w:tcPr>
            <w:tcW w:w="4179" w:type="dxa"/>
            <w:tcBorders>
              <w:top w:val="nil"/>
              <w:left w:val="nil"/>
              <w:bottom w:val="single" w:sz="4" w:space="0" w:color="auto"/>
              <w:right w:val="single" w:sz="8" w:space="0" w:color="auto"/>
            </w:tcBorders>
            <w:shd w:val="clear" w:color="auto" w:fill="auto"/>
            <w:vAlign w:val="center"/>
            <w:hideMark/>
          </w:tcPr>
          <w:p w14:paraId="6924E7B2"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Maria Ferreira, s/n.º, </w:t>
            </w:r>
            <w:proofErr w:type="spellStart"/>
            <w:r w:rsidRPr="00FC2E4E">
              <w:rPr>
                <w:rFonts w:asciiTheme="minorHAnsi" w:hAnsiTheme="minorHAnsi" w:cstheme="minorHAnsi"/>
                <w:color w:val="000000" w:themeColor="text1"/>
                <w:sz w:val="22"/>
                <w:szCs w:val="22"/>
              </w:rPr>
              <w:t>Bacaxá</w:t>
            </w:r>
            <w:proofErr w:type="spellEnd"/>
            <w:r w:rsidRPr="00FC2E4E">
              <w:rPr>
                <w:rFonts w:asciiTheme="minorHAnsi" w:hAnsiTheme="minorHAnsi" w:cstheme="minorHAnsi"/>
                <w:color w:val="000000" w:themeColor="text1"/>
                <w:sz w:val="22"/>
                <w:szCs w:val="22"/>
              </w:rPr>
              <w:t>, Saquarema, RJ</w:t>
            </w:r>
          </w:p>
        </w:tc>
      </w:tr>
      <w:tr w:rsidR="009F2975" w:rsidRPr="00FC2E4E" w14:paraId="1A029BBE"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7D1AA59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r w:rsidR="006E12E5" w:rsidRPr="00FC2E4E">
              <w:rPr>
                <w:rFonts w:asciiTheme="minorHAnsi" w:hAnsiTheme="minorHAnsi" w:cstheme="minorHAnsi"/>
                <w:color w:val="000000" w:themeColor="text1"/>
                <w:sz w:val="22"/>
                <w:szCs w:val="22"/>
              </w:rPr>
              <w:t>5</w:t>
            </w:r>
          </w:p>
        </w:tc>
        <w:tc>
          <w:tcPr>
            <w:tcW w:w="3969" w:type="dxa"/>
            <w:tcBorders>
              <w:top w:val="nil"/>
              <w:left w:val="nil"/>
              <w:bottom w:val="single" w:sz="4" w:space="0" w:color="auto"/>
              <w:right w:val="single" w:sz="4" w:space="0" w:color="auto"/>
            </w:tcBorders>
            <w:shd w:val="clear" w:color="auto" w:fill="auto"/>
            <w:vAlign w:val="center"/>
            <w:hideMark/>
          </w:tcPr>
          <w:p w14:paraId="024E945B"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w:t>
            </w:r>
            <w:proofErr w:type="spellStart"/>
            <w:r w:rsidRPr="00FC2E4E">
              <w:rPr>
                <w:rFonts w:asciiTheme="minorHAnsi" w:hAnsiTheme="minorHAnsi" w:cstheme="minorHAnsi"/>
                <w:color w:val="000000" w:themeColor="text1"/>
                <w:sz w:val="22"/>
                <w:szCs w:val="22"/>
              </w:rPr>
              <w:t>Domiciana</w:t>
            </w:r>
            <w:proofErr w:type="spellEnd"/>
            <w:r w:rsidRPr="00FC2E4E">
              <w:rPr>
                <w:rFonts w:asciiTheme="minorHAnsi" w:hAnsiTheme="minorHAnsi" w:cstheme="minorHAnsi"/>
                <w:color w:val="000000" w:themeColor="text1"/>
                <w:sz w:val="22"/>
                <w:szCs w:val="22"/>
              </w:rPr>
              <w:t xml:space="preserve"> Monteiro dos Santos</w:t>
            </w:r>
          </w:p>
        </w:tc>
        <w:tc>
          <w:tcPr>
            <w:tcW w:w="4179" w:type="dxa"/>
            <w:tcBorders>
              <w:top w:val="nil"/>
              <w:left w:val="nil"/>
              <w:bottom w:val="single" w:sz="4" w:space="0" w:color="auto"/>
              <w:right w:val="single" w:sz="8" w:space="0" w:color="auto"/>
            </w:tcBorders>
            <w:shd w:val="clear" w:color="auto" w:fill="auto"/>
            <w:vAlign w:val="center"/>
            <w:hideMark/>
          </w:tcPr>
          <w:p w14:paraId="1B9E111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Trav. Menino de Deus, n° 4 - Boqueirão</w:t>
            </w:r>
          </w:p>
        </w:tc>
      </w:tr>
      <w:tr w:rsidR="009F2975" w:rsidRPr="00FC2E4E" w14:paraId="2E8741BF"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711D803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r w:rsidR="006E12E5" w:rsidRPr="00FC2E4E">
              <w:rPr>
                <w:rFonts w:asciiTheme="minorHAnsi" w:hAnsiTheme="minorHAnsi" w:cstheme="minorHAnsi"/>
                <w:color w:val="000000" w:themeColor="text1"/>
                <w:sz w:val="22"/>
                <w:szCs w:val="22"/>
              </w:rPr>
              <w:t>6</w:t>
            </w:r>
          </w:p>
        </w:tc>
        <w:tc>
          <w:tcPr>
            <w:tcW w:w="3969" w:type="dxa"/>
            <w:tcBorders>
              <w:top w:val="nil"/>
              <w:left w:val="nil"/>
              <w:bottom w:val="single" w:sz="4" w:space="0" w:color="auto"/>
              <w:right w:val="single" w:sz="4" w:space="0" w:color="auto"/>
            </w:tcBorders>
            <w:shd w:val="clear" w:color="auto" w:fill="auto"/>
            <w:vAlign w:val="center"/>
            <w:hideMark/>
          </w:tcPr>
          <w:p w14:paraId="13CCC70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w:t>
            </w:r>
            <w:proofErr w:type="spellStart"/>
            <w:r w:rsidRPr="00FC2E4E">
              <w:rPr>
                <w:rFonts w:asciiTheme="minorHAnsi" w:hAnsiTheme="minorHAnsi" w:cstheme="minorHAnsi"/>
                <w:color w:val="000000" w:themeColor="text1"/>
                <w:sz w:val="22"/>
                <w:szCs w:val="22"/>
              </w:rPr>
              <w:t>Edilena</w:t>
            </w:r>
            <w:proofErr w:type="spellEnd"/>
            <w:r w:rsidRPr="00FC2E4E">
              <w:rPr>
                <w:rFonts w:asciiTheme="minorHAnsi" w:hAnsiTheme="minorHAnsi" w:cstheme="minorHAnsi"/>
                <w:color w:val="000000" w:themeColor="text1"/>
                <w:sz w:val="22"/>
                <w:szCs w:val="22"/>
              </w:rPr>
              <w:t xml:space="preserve"> Nunes da Costa</w:t>
            </w:r>
          </w:p>
        </w:tc>
        <w:tc>
          <w:tcPr>
            <w:tcW w:w="4179" w:type="dxa"/>
            <w:tcBorders>
              <w:top w:val="nil"/>
              <w:left w:val="nil"/>
              <w:bottom w:val="single" w:sz="4" w:space="0" w:color="auto"/>
              <w:right w:val="single" w:sz="8" w:space="0" w:color="auto"/>
            </w:tcBorders>
            <w:shd w:val="clear" w:color="auto" w:fill="auto"/>
            <w:vAlign w:val="center"/>
            <w:hideMark/>
          </w:tcPr>
          <w:p w14:paraId="31FC139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Manoel Ribeiro Gonçalves, n° 04 - </w:t>
            </w:r>
            <w:proofErr w:type="spellStart"/>
            <w:r w:rsidRPr="00FC2E4E">
              <w:rPr>
                <w:rFonts w:asciiTheme="minorHAnsi" w:hAnsiTheme="minorHAnsi" w:cstheme="minorHAnsi"/>
                <w:color w:val="000000" w:themeColor="text1"/>
                <w:sz w:val="22"/>
                <w:szCs w:val="22"/>
              </w:rPr>
              <w:t>Lot</w:t>
            </w:r>
            <w:proofErr w:type="spellEnd"/>
            <w:r w:rsidRPr="00FC2E4E">
              <w:rPr>
                <w:rFonts w:asciiTheme="minorHAnsi" w:hAnsiTheme="minorHAnsi" w:cstheme="minorHAnsi"/>
                <w:color w:val="000000" w:themeColor="text1"/>
                <w:sz w:val="22"/>
                <w:szCs w:val="22"/>
              </w:rPr>
              <w:t>. Repouso de Itaúna - Guarani</w:t>
            </w:r>
          </w:p>
        </w:tc>
      </w:tr>
      <w:tr w:rsidR="009F2975" w:rsidRPr="00FC2E4E" w14:paraId="3BB99FF9"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15F20C5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r w:rsidR="006E12E5" w:rsidRPr="00FC2E4E">
              <w:rPr>
                <w:rFonts w:asciiTheme="minorHAnsi" w:hAnsiTheme="minorHAnsi" w:cstheme="minorHAnsi"/>
                <w:color w:val="000000" w:themeColor="text1"/>
                <w:sz w:val="22"/>
                <w:szCs w:val="22"/>
              </w:rPr>
              <w:t>7</w:t>
            </w:r>
          </w:p>
        </w:tc>
        <w:tc>
          <w:tcPr>
            <w:tcW w:w="3969" w:type="dxa"/>
            <w:tcBorders>
              <w:top w:val="nil"/>
              <w:left w:val="nil"/>
              <w:bottom w:val="single" w:sz="4" w:space="0" w:color="auto"/>
              <w:right w:val="single" w:sz="4" w:space="0" w:color="auto"/>
            </w:tcBorders>
            <w:shd w:val="clear" w:color="auto" w:fill="auto"/>
            <w:vAlign w:val="center"/>
            <w:hideMark/>
          </w:tcPr>
          <w:p w14:paraId="01D011D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Maria </w:t>
            </w:r>
            <w:proofErr w:type="spellStart"/>
            <w:r w:rsidRPr="00FC2E4E">
              <w:rPr>
                <w:rFonts w:asciiTheme="minorHAnsi" w:hAnsiTheme="minorHAnsi" w:cstheme="minorHAnsi"/>
                <w:color w:val="000000" w:themeColor="text1"/>
                <w:sz w:val="22"/>
                <w:szCs w:val="22"/>
              </w:rPr>
              <w:t>Catharino</w:t>
            </w:r>
            <w:proofErr w:type="spellEnd"/>
            <w:r w:rsidRPr="00FC2E4E">
              <w:rPr>
                <w:rFonts w:asciiTheme="minorHAnsi" w:hAnsiTheme="minorHAnsi" w:cstheme="minorHAnsi"/>
                <w:color w:val="000000" w:themeColor="text1"/>
                <w:sz w:val="22"/>
                <w:szCs w:val="22"/>
              </w:rPr>
              <w:t xml:space="preserve"> Gonzaga </w:t>
            </w:r>
          </w:p>
        </w:tc>
        <w:tc>
          <w:tcPr>
            <w:tcW w:w="4179" w:type="dxa"/>
            <w:tcBorders>
              <w:top w:val="nil"/>
              <w:left w:val="nil"/>
              <w:bottom w:val="single" w:sz="4" w:space="0" w:color="auto"/>
              <w:right w:val="single" w:sz="8" w:space="0" w:color="auto"/>
            </w:tcBorders>
            <w:shd w:val="clear" w:color="auto" w:fill="auto"/>
            <w:vAlign w:val="center"/>
            <w:hideMark/>
          </w:tcPr>
          <w:p w14:paraId="264838D9"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Rodovia Amaral Peixoto, Km 54, Sampaio </w:t>
            </w:r>
            <w:r w:rsidRPr="00FC2E4E">
              <w:rPr>
                <w:rFonts w:asciiTheme="minorHAnsi" w:hAnsiTheme="minorHAnsi" w:cstheme="minorHAnsi"/>
                <w:color w:val="000000" w:themeColor="text1"/>
                <w:sz w:val="22"/>
                <w:szCs w:val="22"/>
              </w:rPr>
              <w:lastRenderedPageBreak/>
              <w:t>Correa, Saquarema, RJ</w:t>
            </w:r>
          </w:p>
        </w:tc>
      </w:tr>
      <w:tr w:rsidR="009F2975" w:rsidRPr="00FC2E4E" w14:paraId="0316EA91"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5B3AD45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lastRenderedPageBreak/>
              <w:t>6</w:t>
            </w:r>
            <w:r w:rsidR="006E12E5" w:rsidRPr="00FC2E4E">
              <w:rPr>
                <w:rFonts w:asciiTheme="minorHAnsi" w:hAnsiTheme="minorHAnsi" w:cstheme="minorHAnsi"/>
                <w:color w:val="000000" w:themeColor="text1"/>
                <w:sz w:val="22"/>
                <w:szCs w:val="22"/>
              </w:rPr>
              <w:t>8</w:t>
            </w:r>
          </w:p>
        </w:tc>
        <w:tc>
          <w:tcPr>
            <w:tcW w:w="3969" w:type="dxa"/>
            <w:tcBorders>
              <w:top w:val="nil"/>
              <w:left w:val="nil"/>
              <w:bottom w:val="single" w:sz="4" w:space="0" w:color="auto"/>
              <w:right w:val="single" w:sz="4" w:space="0" w:color="auto"/>
            </w:tcBorders>
            <w:shd w:val="clear" w:color="auto" w:fill="auto"/>
            <w:vAlign w:val="center"/>
            <w:hideMark/>
          </w:tcPr>
          <w:p w14:paraId="7AF11958"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w:t>
            </w:r>
            <w:proofErr w:type="spellStart"/>
            <w:r w:rsidRPr="00FC2E4E">
              <w:rPr>
                <w:rFonts w:asciiTheme="minorHAnsi" w:hAnsiTheme="minorHAnsi" w:cstheme="minorHAnsi"/>
                <w:color w:val="000000" w:themeColor="text1"/>
                <w:sz w:val="22"/>
                <w:szCs w:val="22"/>
              </w:rPr>
              <w:t>Melchiades</w:t>
            </w:r>
            <w:proofErr w:type="spellEnd"/>
            <w:r w:rsidRPr="00FC2E4E">
              <w:rPr>
                <w:rFonts w:asciiTheme="minorHAnsi" w:hAnsiTheme="minorHAnsi" w:cstheme="minorHAnsi"/>
                <w:color w:val="000000" w:themeColor="text1"/>
                <w:sz w:val="22"/>
                <w:szCs w:val="22"/>
              </w:rPr>
              <w:t xml:space="preserve"> Carlos do Nascimento</w:t>
            </w:r>
          </w:p>
        </w:tc>
        <w:tc>
          <w:tcPr>
            <w:tcW w:w="4179" w:type="dxa"/>
            <w:tcBorders>
              <w:top w:val="nil"/>
              <w:left w:val="nil"/>
              <w:bottom w:val="single" w:sz="4" w:space="0" w:color="auto"/>
              <w:right w:val="single" w:sz="8" w:space="0" w:color="auto"/>
            </w:tcBorders>
            <w:shd w:val="clear" w:color="auto" w:fill="auto"/>
            <w:vAlign w:val="center"/>
            <w:hideMark/>
          </w:tcPr>
          <w:p w14:paraId="0E663BF5"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Jorge Oliveira de Amorim, n° 80 - Rio de Areia</w:t>
            </w:r>
          </w:p>
        </w:tc>
      </w:tr>
      <w:tr w:rsidR="009F2975" w:rsidRPr="00FC2E4E" w14:paraId="370EA18C"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213177DF"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6</w:t>
            </w:r>
            <w:r w:rsidR="006E12E5" w:rsidRPr="00FC2E4E">
              <w:rPr>
                <w:rFonts w:asciiTheme="minorHAnsi" w:hAnsiTheme="minorHAnsi" w:cstheme="minorHAnsi"/>
                <w:color w:val="000000" w:themeColor="text1"/>
                <w:sz w:val="22"/>
                <w:szCs w:val="22"/>
              </w:rPr>
              <w:t>9</w:t>
            </w:r>
          </w:p>
        </w:tc>
        <w:tc>
          <w:tcPr>
            <w:tcW w:w="3969" w:type="dxa"/>
            <w:tcBorders>
              <w:top w:val="nil"/>
              <w:left w:val="nil"/>
              <w:bottom w:val="single" w:sz="4" w:space="0" w:color="auto"/>
              <w:right w:val="single" w:sz="4" w:space="0" w:color="auto"/>
            </w:tcBorders>
            <w:shd w:val="clear" w:color="auto" w:fill="auto"/>
            <w:vAlign w:val="center"/>
            <w:hideMark/>
          </w:tcPr>
          <w:p w14:paraId="01D06C87"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Creche M. Nair Aguiar da Silva</w:t>
            </w:r>
          </w:p>
        </w:tc>
        <w:tc>
          <w:tcPr>
            <w:tcW w:w="4179" w:type="dxa"/>
            <w:tcBorders>
              <w:top w:val="nil"/>
              <w:left w:val="nil"/>
              <w:bottom w:val="single" w:sz="4" w:space="0" w:color="auto"/>
              <w:right w:val="single" w:sz="8" w:space="0" w:color="auto"/>
            </w:tcBorders>
            <w:shd w:val="clear" w:color="auto" w:fill="auto"/>
            <w:vAlign w:val="center"/>
            <w:hideMark/>
          </w:tcPr>
          <w:p w14:paraId="33E0183D"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Rua Visconde de Baependi n.º 271, Campo de Aviação, Centro</w:t>
            </w:r>
          </w:p>
        </w:tc>
      </w:tr>
      <w:tr w:rsidR="009F2975" w:rsidRPr="00FC2E4E" w14:paraId="218F6737"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475849FB"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70</w:t>
            </w:r>
          </w:p>
        </w:tc>
        <w:tc>
          <w:tcPr>
            <w:tcW w:w="3969" w:type="dxa"/>
            <w:tcBorders>
              <w:top w:val="nil"/>
              <w:left w:val="nil"/>
              <w:bottom w:val="single" w:sz="4" w:space="0" w:color="auto"/>
              <w:right w:val="single" w:sz="4" w:space="0" w:color="auto"/>
            </w:tcBorders>
            <w:shd w:val="clear" w:color="auto" w:fill="auto"/>
            <w:vAlign w:val="center"/>
            <w:hideMark/>
          </w:tcPr>
          <w:p w14:paraId="211AFF06"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Creche M. Professora Maria Regina Martins Santos</w:t>
            </w:r>
          </w:p>
        </w:tc>
        <w:tc>
          <w:tcPr>
            <w:tcW w:w="4179" w:type="dxa"/>
            <w:tcBorders>
              <w:top w:val="nil"/>
              <w:left w:val="nil"/>
              <w:bottom w:val="single" w:sz="4" w:space="0" w:color="auto"/>
              <w:right w:val="single" w:sz="8" w:space="0" w:color="auto"/>
            </w:tcBorders>
            <w:shd w:val="clear" w:color="auto" w:fill="auto"/>
            <w:vAlign w:val="center"/>
            <w:hideMark/>
          </w:tcPr>
          <w:p w14:paraId="23B63EAE"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w:t>
            </w:r>
            <w:proofErr w:type="spellStart"/>
            <w:r w:rsidRPr="00FC2E4E">
              <w:rPr>
                <w:rFonts w:asciiTheme="minorHAnsi" w:hAnsiTheme="minorHAnsi" w:cstheme="minorHAnsi"/>
                <w:color w:val="000000" w:themeColor="text1"/>
                <w:sz w:val="22"/>
                <w:szCs w:val="22"/>
              </w:rPr>
              <w:t>Ezaltina</w:t>
            </w:r>
            <w:proofErr w:type="spellEnd"/>
            <w:r w:rsidRPr="00FC2E4E">
              <w:rPr>
                <w:rFonts w:asciiTheme="minorHAnsi" w:hAnsiTheme="minorHAnsi" w:cstheme="minorHAnsi"/>
                <w:color w:val="000000" w:themeColor="text1"/>
                <w:sz w:val="22"/>
                <w:szCs w:val="22"/>
              </w:rPr>
              <w:t xml:space="preserve"> Porto, s/n.º, Retiro, Saquarema, RJ</w:t>
            </w:r>
          </w:p>
        </w:tc>
      </w:tr>
      <w:tr w:rsidR="009F2975" w:rsidRPr="00FC2E4E" w14:paraId="46968B02"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15775FD5"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71</w:t>
            </w:r>
          </w:p>
        </w:tc>
        <w:tc>
          <w:tcPr>
            <w:tcW w:w="3969" w:type="dxa"/>
            <w:tcBorders>
              <w:top w:val="nil"/>
              <w:left w:val="nil"/>
              <w:bottom w:val="single" w:sz="4" w:space="0" w:color="auto"/>
              <w:right w:val="single" w:sz="4" w:space="0" w:color="auto"/>
            </w:tcBorders>
            <w:shd w:val="clear" w:color="auto" w:fill="auto"/>
            <w:vAlign w:val="center"/>
            <w:hideMark/>
          </w:tcPr>
          <w:p w14:paraId="1FA4205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Creche M. Tia Juracy de Freitas Alves</w:t>
            </w:r>
          </w:p>
        </w:tc>
        <w:tc>
          <w:tcPr>
            <w:tcW w:w="4179" w:type="dxa"/>
            <w:tcBorders>
              <w:top w:val="nil"/>
              <w:left w:val="nil"/>
              <w:bottom w:val="single" w:sz="4" w:space="0" w:color="auto"/>
              <w:right w:val="single" w:sz="8" w:space="0" w:color="auto"/>
            </w:tcBorders>
            <w:shd w:val="clear" w:color="auto" w:fill="auto"/>
            <w:vAlign w:val="center"/>
            <w:hideMark/>
          </w:tcPr>
          <w:p w14:paraId="767A22D0"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Avenida Oceânica n.º 350, Itaúna</w:t>
            </w:r>
          </w:p>
        </w:tc>
      </w:tr>
      <w:tr w:rsidR="009F2975" w:rsidRPr="00FC2E4E" w14:paraId="1ED093C0"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185FB8E6"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72</w:t>
            </w:r>
          </w:p>
        </w:tc>
        <w:tc>
          <w:tcPr>
            <w:tcW w:w="3969" w:type="dxa"/>
            <w:tcBorders>
              <w:top w:val="nil"/>
              <w:left w:val="nil"/>
              <w:bottom w:val="single" w:sz="4" w:space="0" w:color="auto"/>
              <w:right w:val="single" w:sz="4" w:space="0" w:color="auto"/>
            </w:tcBorders>
            <w:shd w:val="clear" w:color="auto" w:fill="auto"/>
            <w:vAlign w:val="center"/>
            <w:hideMark/>
          </w:tcPr>
          <w:p w14:paraId="2B451BFC"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Creche M. Tia </w:t>
            </w:r>
            <w:proofErr w:type="spellStart"/>
            <w:r w:rsidRPr="00FC2E4E">
              <w:rPr>
                <w:rFonts w:asciiTheme="minorHAnsi" w:hAnsiTheme="minorHAnsi" w:cstheme="minorHAnsi"/>
                <w:color w:val="000000" w:themeColor="text1"/>
                <w:sz w:val="22"/>
                <w:szCs w:val="22"/>
              </w:rPr>
              <w:t>Merice</w:t>
            </w:r>
            <w:proofErr w:type="spellEnd"/>
            <w:r w:rsidRPr="00FC2E4E">
              <w:rPr>
                <w:rFonts w:asciiTheme="minorHAnsi" w:hAnsiTheme="minorHAnsi" w:cstheme="minorHAnsi"/>
                <w:color w:val="000000" w:themeColor="text1"/>
                <w:sz w:val="22"/>
                <w:szCs w:val="22"/>
              </w:rPr>
              <w:t xml:space="preserve"> Ribeiro de Oliveira </w:t>
            </w:r>
          </w:p>
        </w:tc>
        <w:tc>
          <w:tcPr>
            <w:tcW w:w="4179" w:type="dxa"/>
            <w:tcBorders>
              <w:top w:val="nil"/>
              <w:left w:val="nil"/>
              <w:bottom w:val="single" w:sz="4" w:space="0" w:color="auto"/>
              <w:right w:val="single" w:sz="8" w:space="0" w:color="auto"/>
            </w:tcBorders>
            <w:shd w:val="clear" w:color="auto" w:fill="auto"/>
            <w:vAlign w:val="center"/>
            <w:hideMark/>
          </w:tcPr>
          <w:p w14:paraId="154F5084"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Marina II, Parque Marina, </w:t>
            </w:r>
            <w:proofErr w:type="spellStart"/>
            <w:r w:rsidRPr="00FC2E4E">
              <w:rPr>
                <w:rFonts w:asciiTheme="minorHAnsi" w:hAnsiTheme="minorHAnsi" w:cstheme="minorHAnsi"/>
                <w:color w:val="000000" w:themeColor="text1"/>
                <w:sz w:val="22"/>
                <w:szCs w:val="22"/>
              </w:rPr>
              <w:t>Bacaxá</w:t>
            </w:r>
            <w:proofErr w:type="spellEnd"/>
          </w:p>
        </w:tc>
      </w:tr>
      <w:tr w:rsidR="009F2975" w:rsidRPr="00FC2E4E" w14:paraId="052CC78A" w14:textId="77777777" w:rsidTr="003E56AC">
        <w:trPr>
          <w:trHeight w:val="315"/>
        </w:trPr>
        <w:tc>
          <w:tcPr>
            <w:tcW w:w="496" w:type="dxa"/>
            <w:tcBorders>
              <w:top w:val="nil"/>
              <w:left w:val="single" w:sz="8" w:space="0" w:color="auto"/>
              <w:bottom w:val="single" w:sz="4" w:space="0" w:color="auto"/>
              <w:right w:val="single" w:sz="8" w:space="0" w:color="auto"/>
            </w:tcBorders>
            <w:shd w:val="clear" w:color="auto" w:fill="auto"/>
            <w:vAlign w:val="center"/>
            <w:hideMark/>
          </w:tcPr>
          <w:p w14:paraId="42C0DE47" w14:textId="77777777" w:rsidR="009F2975" w:rsidRPr="00FC2E4E" w:rsidRDefault="006E12E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73</w:t>
            </w:r>
          </w:p>
        </w:tc>
        <w:tc>
          <w:tcPr>
            <w:tcW w:w="3969" w:type="dxa"/>
            <w:tcBorders>
              <w:top w:val="nil"/>
              <w:left w:val="nil"/>
              <w:bottom w:val="single" w:sz="4" w:space="0" w:color="auto"/>
              <w:right w:val="single" w:sz="4" w:space="0" w:color="auto"/>
            </w:tcBorders>
            <w:shd w:val="clear" w:color="auto" w:fill="auto"/>
            <w:vAlign w:val="center"/>
            <w:hideMark/>
          </w:tcPr>
          <w:p w14:paraId="7C1C261A"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Creche M. Victória Azeredo da Silva</w:t>
            </w:r>
          </w:p>
        </w:tc>
        <w:tc>
          <w:tcPr>
            <w:tcW w:w="4179" w:type="dxa"/>
            <w:tcBorders>
              <w:top w:val="nil"/>
              <w:left w:val="nil"/>
              <w:bottom w:val="single" w:sz="4" w:space="0" w:color="auto"/>
              <w:right w:val="single" w:sz="8" w:space="0" w:color="auto"/>
            </w:tcBorders>
            <w:shd w:val="clear" w:color="auto" w:fill="auto"/>
            <w:vAlign w:val="center"/>
            <w:hideMark/>
          </w:tcPr>
          <w:p w14:paraId="5EEEAB41" w14:textId="77777777" w:rsidR="009F2975" w:rsidRPr="00FC2E4E" w:rsidRDefault="009F2975" w:rsidP="00847E88">
            <w:pPr>
              <w:spacing w:after="240"/>
              <w:rPr>
                <w:rFonts w:asciiTheme="minorHAnsi" w:hAnsiTheme="minorHAnsi" w:cstheme="minorHAnsi"/>
                <w:color w:val="000000" w:themeColor="text1"/>
                <w:sz w:val="22"/>
                <w:szCs w:val="22"/>
              </w:rPr>
            </w:pPr>
            <w:r w:rsidRPr="00FC2E4E">
              <w:rPr>
                <w:rFonts w:asciiTheme="minorHAnsi" w:hAnsiTheme="minorHAnsi" w:cstheme="minorHAnsi"/>
                <w:color w:val="000000" w:themeColor="text1"/>
                <w:sz w:val="22"/>
                <w:szCs w:val="22"/>
              </w:rPr>
              <w:t xml:space="preserve">Rua 96, n.º 2550, </w:t>
            </w:r>
            <w:proofErr w:type="spellStart"/>
            <w:r w:rsidRPr="00FC2E4E">
              <w:rPr>
                <w:rFonts w:asciiTheme="minorHAnsi" w:hAnsiTheme="minorHAnsi" w:cstheme="minorHAnsi"/>
                <w:color w:val="000000" w:themeColor="text1"/>
                <w:sz w:val="22"/>
                <w:szCs w:val="22"/>
              </w:rPr>
              <w:t>Jaconé</w:t>
            </w:r>
            <w:proofErr w:type="spellEnd"/>
            <w:r w:rsidRPr="00FC2E4E">
              <w:rPr>
                <w:rFonts w:asciiTheme="minorHAnsi" w:hAnsiTheme="minorHAnsi" w:cstheme="minorHAnsi"/>
                <w:color w:val="000000" w:themeColor="text1"/>
                <w:sz w:val="22"/>
                <w:szCs w:val="22"/>
              </w:rPr>
              <w:t>, Saquarema, RJ</w:t>
            </w:r>
          </w:p>
        </w:tc>
      </w:tr>
    </w:tbl>
    <w:p w14:paraId="21EFB454" w14:textId="77777777" w:rsidR="00F6180F" w:rsidRPr="00FC2E4E" w:rsidRDefault="00F6180F" w:rsidP="00847E88">
      <w:pPr>
        <w:spacing w:after="240" w:line="360" w:lineRule="auto"/>
        <w:rPr>
          <w:rFonts w:asciiTheme="minorHAnsi" w:hAnsiTheme="minorHAnsi" w:cstheme="minorHAnsi"/>
          <w:sz w:val="22"/>
          <w:szCs w:val="22"/>
          <w:u w:val="single"/>
        </w:rPr>
      </w:pPr>
    </w:p>
    <w:p w14:paraId="03E5C107" w14:textId="77777777" w:rsidR="00F6180F" w:rsidRPr="00FC2E4E" w:rsidRDefault="00F6180F" w:rsidP="00847E88">
      <w:pPr>
        <w:spacing w:after="240" w:line="360" w:lineRule="auto"/>
        <w:rPr>
          <w:rFonts w:asciiTheme="minorHAnsi" w:hAnsiTheme="minorHAnsi" w:cstheme="minorHAnsi"/>
          <w:sz w:val="22"/>
          <w:szCs w:val="22"/>
          <w:u w:val="single"/>
        </w:rPr>
      </w:pPr>
    </w:p>
    <w:p w14:paraId="202ADA19" w14:textId="77777777" w:rsidR="00F6180F" w:rsidRPr="00FC2E4E" w:rsidRDefault="00F6180F" w:rsidP="00847E88">
      <w:pPr>
        <w:spacing w:after="240" w:line="360" w:lineRule="auto"/>
        <w:rPr>
          <w:rFonts w:asciiTheme="minorHAnsi" w:hAnsiTheme="minorHAnsi" w:cstheme="minorHAnsi"/>
          <w:sz w:val="22"/>
          <w:szCs w:val="22"/>
          <w:u w:val="single"/>
        </w:rPr>
      </w:pPr>
    </w:p>
    <w:p w14:paraId="26FDBF89" w14:textId="77777777" w:rsidR="00F6180F" w:rsidRPr="00FC2E4E" w:rsidRDefault="00F6180F" w:rsidP="00847E88">
      <w:pPr>
        <w:spacing w:after="240" w:line="360" w:lineRule="auto"/>
        <w:rPr>
          <w:rFonts w:asciiTheme="minorHAnsi" w:hAnsiTheme="minorHAnsi" w:cstheme="minorHAnsi"/>
          <w:sz w:val="22"/>
          <w:szCs w:val="22"/>
          <w:u w:val="single"/>
        </w:rPr>
      </w:pPr>
    </w:p>
    <w:p w14:paraId="6FA9A510" w14:textId="77777777" w:rsidR="003775EA" w:rsidRPr="00FC2E4E" w:rsidRDefault="003775EA" w:rsidP="00847E88">
      <w:pPr>
        <w:spacing w:after="240" w:line="360" w:lineRule="auto"/>
        <w:rPr>
          <w:rFonts w:asciiTheme="minorHAnsi" w:hAnsiTheme="minorHAnsi" w:cstheme="minorHAnsi"/>
          <w:b/>
          <w:sz w:val="22"/>
          <w:szCs w:val="22"/>
        </w:rPr>
      </w:pPr>
    </w:p>
    <w:p w14:paraId="5A2E3CCA" w14:textId="77777777" w:rsidR="008D4557" w:rsidRPr="00FC2E4E" w:rsidRDefault="008D4557" w:rsidP="00847E88">
      <w:pPr>
        <w:spacing w:after="240" w:line="360" w:lineRule="auto"/>
        <w:rPr>
          <w:rFonts w:asciiTheme="minorHAnsi" w:hAnsiTheme="minorHAnsi" w:cstheme="minorHAnsi"/>
          <w:b/>
          <w:sz w:val="22"/>
          <w:szCs w:val="22"/>
        </w:rPr>
      </w:pPr>
    </w:p>
    <w:p w14:paraId="3ADEF377" w14:textId="77777777" w:rsidR="003775EA" w:rsidRPr="00FC2E4E" w:rsidRDefault="003775EA" w:rsidP="00847E88">
      <w:pPr>
        <w:spacing w:after="240" w:line="360" w:lineRule="auto"/>
        <w:rPr>
          <w:rFonts w:asciiTheme="minorHAnsi" w:hAnsiTheme="minorHAnsi" w:cstheme="minorHAnsi"/>
          <w:b/>
          <w:sz w:val="22"/>
          <w:szCs w:val="22"/>
        </w:rPr>
      </w:pPr>
    </w:p>
    <w:p w14:paraId="162EED28" w14:textId="77777777" w:rsidR="003775EA" w:rsidRPr="00FC2E4E" w:rsidRDefault="003775EA" w:rsidP="00847E88">
      <w:pPr>
        <w:spacing w:after="240" w:line="360" w:lineRule="auto"/>
        <w:rPr>
          <w:rFonts w:asciiTheme="minorHAnsi" w:hAnsiTheme="minorHAnsi" w:cstheme="minorHAnsi"/>
          <w:b/>
          <w:sz w:val="22"/>
          <w:szCs w:val="22"/>
        </w:rPr>
      </w:pPr>
    </w:p>
    <w:p w14:paraId="214CD19A" w14:textId="77777777" w:rsidR="003775EA" w:rsidRPr="00FC2E4E" w:rsidRDefault="003775EA" w:rsidP="00847E88">
      <w:pPr>
        <w:spacing w:after="240" w:line="360" w:lineRule="auto"/>
        <w:rPr>
          <w:rFonts w:asciiTheme="minorHAnsi" w:hAnsiTheme="minorHAnsi" w:cstheme="minorHAnsi"/>
          <w:b/>
          <w:sz w:val="22"/>
          <w:szCs w:val="22"/>
        </w:rPr>
      </w:pPr>
    </w:p>
    <w:p w14:paraId="1B11D205" w14:textId="77777777" w:rsidR="00E21DA2" w:rsidRPr="00FC2E4E" w:rsidRDefault="00E21DA2" w:rsidP="00847E88">
      <w:pPr>
        <w:spacing w:after="240" w:line="360" w:lineRule="auto"/>
        <w:rPr>
          <w:rFonts w:asciiTheme="minorHAnsi" w:hAnsiTheme="minorHAnsi" w:cstheme="minorHAnsi"/>
          <w:b/>
          <w:sz w:val="22"/>
          <w:szCs w:val="22"/>
        </w:rPr>
      </w:pPr>
    </w:p>
    <w:p w14:paraId="15B2D1D3" w14:textId="77777777" w:rsidR="00E21DA2" w:rsidRPr="00FC2E4E" w:rsidRDefault="00E21DA2" w:rsidP="00847E88">
      <w:pPr>
        <w:spacing w:after="240" w:line="360" w:lineRule="auto"/>
        <w:rPr>
          <w:rFonts w:asciiTheme="minorHAnsi" w:hAnsiTheme="minorHAnsi" w:cstheme="minorHAnsi"/>
          <w:b/>
          <w:sz w:val="22"/>
          <w:szCs w:val="22"/>
        </w:rPr>
      </w:pPr>
    </w:p>
    <w:p w14:paraId="0828547D" w14:textId="77777777" w:rsidR="00E21DA2" w:rsidRPr="00FC2E4E" w:rsidRDefault="00E21DA2" w:rsidP="00847E88">
      <w:pPr>
        <w:spacing w:after="240" w:line="360" w:lineRule="auto"/>
        <w:rPr>
          <w:rFonts w:asciiTheme="minorHAnsi" w:hAnsiTheme="minorHAnsi" w:cstheme="minorHAnsi"/>
          <w:b/>
          <w:sz w:val="22"/>
          <w:szCs w:val="22"/>
        </w:rPr>
      </w:pPr>
    </w:p>
    <w:p w14:paraId="0E3DE1CE" w14:textId="77777777" w:rsidR="00E21DA2" w:rsidRPr="00FC2E4E" w:rsidRDefault="00E21DA2" w:rsidP="00847E88">
      <w:pPr>
        <w:spacing w:after="240" w:line="360" w:lineRule="auto"/>
        <w:rPr>
          <w:rFonts w:asciiTheme="minorHAnsi" w:hAnsiTheme="minorHAnsi" w:cstheme="minorHAnsi"/>
          <w:b/>
          <w:sz w:val="22"/>
          <w:szCs w:val="22"/>
        </w:rPr>
      </w:pPr>
    </w:p>
    <w:p w14:paraId="0850C2AB"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b/>
          <w:sz w:val="22"/>
          <w:szCs w:val="22"/>
        </w:rPr>
        <w:lastRenderedPageBreak/>
        <w:t>ANEXO III –</w:t>
      </w:r>
      <w:r w:rsidRPr="00FC2E4E">
        <w:rPr>
          <w:rFonts w:asciiTheme="minorHAnsi" w:hAnsiTheme="minorHAnsi" w:cstheme="minorHAnsi"/>
          <w:sz w:val="22"/>
          <w:szCs w:val="22"/>
        </w:rPr>
        <w:t xml:space="preserve"> </w:t>
      </w:r>
      <w:r w:rsidRPr="00FC2E4E">
        <w:rPr>
          <w:rFonts w:asciiTheme="minorHAnsi" w:hAnsiTheme="minorHAnsi" w:cstheme="minorHAnsi"/>
          <w:b/>
          <w:sz w:val="22"/>
          <w:szCs w:val="22"/>
        </w:rPr>
        <w:t>CRONOGRAMA PREVISTO DE ENTREGA</w:t>
      </w:r>
    </w:p>
    <w:p w14:paraId="1D48BFBD" w14:textId="77777777" w:rsidR="004601BD" w:rsidRPr="00FC2E4E" w:rsidRDefault="004601BD" w:rsidP="00847E88">
      <w:pPr>
        <w:spacing w:after="240" w:line="360" w:lineRule="auto"/>
        <w:ind w:firstLine="708"/>
        <w:rPr>
          <w:rFonts w:asciiTheme="minorHAnsi" w:hAnsiTheme="minorHAnsi" w:cstheme="minorHAnsi"/>
          <w:sz w:val="22"/>
          <w:szCs w:val="22"/>
        </w:rPr>
      </w:pPr>
    </w:p>
    <w:tbl>
      <w:tblPr>
        <w:tblStyle w:val="Tabelacomgrade"/>
        <w:tblW w:w="0" w:type="auto"/>
        <w:jc w:val="center"/>
        <w:tblLook w:val="04A0" w:firstRow="1" w:lastRow="0" w:firstColumn="1" w:lastColumn="0" w:noHBand="0" w:noVBand="1"/>
      </w:tblPr>
      <w:tblGrid>
        <w:gridCol w:w="2813"/>
        <w:gridCol w:w="1860"/>
        <w:gridCol w:w="2693"/>
      </w:tblGrid>
      <w:tr w:rsidR="004601BD" w:rsidRPr="00FC2E4E" w14:paraId="60E11458" w14:textId="77777777" w:rsidTr="004601BD">
        <w:trPr>
          <w:jc w:val="center"/>
        </w:trPr>
        <w:tc>
          <w:tcPr>
            <w:tcW w:w="2813" w:type="dxa"/>
            <w:vAlign w:val="center"/>
          </w:tcPr>
          <w:p w14:paraId="0AF0702F" w14:textId="77777777" w:rsidR="004601BD" w:rsidRPr="00FC2E4E" w:rsidRDefault="004601BD"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t>Mês</w:t>
            </w:r>
          </w:p>
        </w:tc>
        <w:tc>
          <w:tcPr>
            <w:tcW w:w="1860" w:type="dxa"/>
            <w:vAlign w:val="center"/>
          </w:tcPr>
          <w:p w14:paraId="450C693B" w14:textId="77777777" w:rsidR="004601BD" w:rsidRPr="00FC2E4E" w:rsidRDefault="004601BD"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t>Dia da semana</w:t>
            </w:r>
          </w:p>
        </w:tc>
        <w:tc>
          <w:tcPr>
            <w:tcW w:w="2693" w:type="dxa"/>
            <w:vAlign w:val="center"/>
          </w:tcPr>
          <w:p w14:paraId="082DD215" w14:textId="77777777" w:rsidR="004601BD" w:rsidRPr="00FC2E4E" w:rsidRDefault="004601BD"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t>Dia do mês</w:t>
            </w:r>
          </w:p>
        </w:tc>
      </w:tr>
      <w:tr w:rsidR="004601BD" w:rsidRPr="00FC2E4E" w14:paraId="2C5C1920" w14:textId="77777777" w:rsidTr="004601BD">
        <w:trPr>
          <w:jc w:val="center"/>
        </w:trPr>
        <w:tc>
          <w:tcPr>
            <w:tcW w:w="2813" w:type="dxa"/>
            <w:shd w:val="clear" w:color="auto" w:fill="auto"/>
            <w:vAlign w:val="center"/>
          </w:tcPr>
          <w:p w14:paraId="35D64DF5"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Junho / 24</w:t>
            </w:r>
          </w:p>
        </w:tc>
        <w:tc>
          <w:tcPr>
            <w:tcW w:w="1860" w:type="dxa"/>
            <w:shd w:val="clear" w:color="auto" w:fill="auto"/>
            <w:vAlign w:val="center"/>
          </w:tcPr>
          <w:p w14:paraId="79798F9C"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47874B2F"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6 – 13 – 20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27</w:t>
            </w:r>
            <w:r w:rsidR="004239F3" w:rsidRPr="00FC2E4E">
              <w:rPr>
                <w:rFonts w:asciiTheme="minorHAnsi" w:hAnsiTheme="minorHAnsi" w:cstheme="minorHAnsi"/>
                <w:sz w:val="22"/>
                <w:szCs w:val="22"/>
              </w:rPr>
              <w:t xml:space="preserve"> </w:t>
            </w:r>
          </w:p>
        </w:tc>
      </w:tr>
      <w:tr w:rsidR="004601BD" w:rsidRPr="00FC2E4E" w14:paraId="11C7A19B" w14:textId="77777777" w:rsidTr="004601BD">
        <w:trPr>
          <w:jc w:val="center"/>
        </w:trPr>
        <w:tc>
          <w:tcPr>
            <w:tcW w:w="2813" w:type="dxa"/>
            <w:shd w:val="clear" w:color="auto" w:fill="auto"/>
            <w:vAlign w:val="center"/>
          </w:tcPr>
          <w:p w14:paraId="643CAC4D"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Junho / 24</w:t>
            </w:r>
          </w:p>
        </w:tc>
        <w:tc>
          <w:tcPr>
            <w:tcW w:w="1860" w:type="dxa"/>
            <w:shd w:val="clear" w:color="auto" w:fill="auto"/>
            <w:vAlign w:val="center"/>
          </w:tcPr>
          <w:p w14:paraId="06AAF159"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66F9A1F8"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7 – 14 – 21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28</w:t>
            </w:r>
            <w:r w:rsidR="004239F3" w:rsidRPr="00FC2E4E">
              <w:rPr>
                <w:rFonts w:asciiTheme="minorHAnsi" w:hAnsiTheme="minorHAnsi" w:cstheme="minorHAnsi"/>
                <w:sz w:val="22"/>
                <w:szCs w:val="22"/>
              </w:rPr>
              <w:t xml:space="preserve"> </w:t>
            </w:r>
          </w:p>
        </w:tc>
      </w:tr>
      <w:tr w:rsidR="004601BD" w:rsidRPr="00FC2E4E" w14:paraId="306387B4" w14:textId="77777777" w:rsidTr="004601BD">
        <w:trPr>
          <w:jc w:val="center"/>
        </w:trPr>
        <w:tc>
          <w:tcPr>
            <w:tcW w:w="2813" w:type="dxa"/>
            <w:shd w:val="clear" w:color="auto" w:fill="auto"/>
            <w:vAlign w:val="center"/>
          </w:tcPr>
          <w:p w14:paraId="328F6A1C"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Julho / 24</w:t>
            </w:r>
          </w:p>
        </w:tc>
        <w:tc>
          <w:tcPr>
            <w:tcW w:w="1860" w:type="dxa"/>
            <w:shd w:val="clear" w:color="auto" w:fill="auto"/>
            <w:vAlign w:val="center"/>
          </w:tcPr>
          <w:p w14:paraId="42E693DB"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22C310AD"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4 – 11 – 18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25</w:t>
            </w:r>
            <w:r w:rsidR="004239F3" w:rsidRPr="00FC2E4E">
              <w:rPr>
                <w:rFonts w:asciiTheme="minorHAnsi" w:hAnsiTheme="minorHAnsi" w:cstheme="minorHAnsi"/>
                <w:sz w:val="22"/>
                <w:szCs w:val="22"/>
              </w:rPr>
              <w:t xml:space="preserve"> </w:t>
            </w:r>
          </w:p>
        </w:tc>
      </w:tr>
      <w:tr w:rsidR="004601BD" w:rsidRPr="00FC2E4E" w14:paraId="339DC275" w14:textId="77777777" w:rsidTr="004601BD">
        <w:trPr>
          <w:jc w:val="center"/>
        </w:trPr>
        <w:tc>
          <w:tcPr>
            <w:tcW w:w="2813" w:type="dxa"/>
            <w:shd w:val="clear" w:color="auto" w:fill="auto"/>
            <w:vAlign w:val="center"/>
          </w:tcPr>
          <w:p w14:paraId="7559C979"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Julho / 24</w:t>
            </w:r>
          </w:p>
        </w:tc>
        <w:tc>
          <w:tcPr>
            <w:tcW w:w="1860" w:type="dxa"/>
            <w:shd w:val="clear" w:color="auto" w:fill="auto"/>
            <w:vAlign w:val="center"/>
          </w:tcPr>
          <w:p w14:paraId="109312EF"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754A048E"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5 – 12 – 19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26</w:t>
            </w:r>
            <w:r w:rsidR="004239F3" w:rsidRPr="00FC2E4E">
              <w:rPr>
                <w:rFonts w:asciiTheme="minorHAnsi" w:hAnsiTheme="minorHAnsi" w:cstheme="minorHAnsi"/>
                <w:sz w:val="22"/>
                <w:szCs w:val="22"/>
              </w:rPr>
              <w:t xml:space="preserve"> </w:t>
            </w:r>
          </w:p>
        </w:tc>
      </w:tr>
      <w:tr w:rsidR="004601BD" w:rsidRPr="00FC2E4E" w14:paraId="56D3C474" w14:textId="77777777" w:rsidTr="004601BD">
        <w:trPr>
          <w:jc w:val="center"/>
        </w:trPr>
        <w:tc>
          <w:tcPr>
            <w:tcW w:w="2813" w:type="dxa"/>
            <w:shd w:val="clear" w:color="auto" w:fill="auto"/>
            <w:vAlign w:val="center"/>
          </w:tcPr>
          <w:p w14:paraId="4639DA8B"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Agosto / 24</w:t>
            </w:r>
          </w:p>
        </w:tc>
        <w:tc>
          <w:tcPr>
            <w:tcW w:w="1860" w:type="dxa"/>
            <w:shd w:val="clear" w:color="auto" w:fill="auto"/>
            <w:vAlign w:val="center"/>
          </w:tcPr>
          <w:p w14:paraId="3481F0BF"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77FD9897"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1 – 8 – 15 – 22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29</w:t>
            </w:r>
            <w:r w:rsidR="004239F3" w:rsidRPr="00FC2E4E">
              <w:rPr>
                <w:rFonts w:asciiTheme="minorHAnsi" w:hAnsiTheme="minorHAnsi" w:cstheme="minorHAnsi"/>
                <w:sz w:val="22"/>
                <w:szCs w:val="22"/>
              </w:rPr>
              <w:t xml:space="preserve"> </w:t>
            </w:r>
          </w:p>
        </w:tc>
      </w:tr>
      <w:tr w:rsidR="004601BD" w:rsidRPr="00FC2E4E" w14:paraId="32363279" w14:textId="77777777" w:rsidTr="004601BD">
        <w:trPr>
          <w:jc w:val="center"/>
        </w:trPr>
        <w:tc>
          <w:tcPr>
            <w:tcW w:w="2813" w:type="dxa"/>
            <w:shd w:val="clear" w:color="auto" w:fill="auto"/>
            <w:vAlign w:val="center"/>
          </w:tcPr>
          <w:p w14:paraId="152469B0"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Agosto / 24</w:t>
            </w:r>
          </w:p>
        </w:tc>
        <w:tc>
          <w:tcPr>
            <w:tcW w:w="1860" w:type="dxa"/>
            <w:shd w:val="clear" w:color="auto" w:fill="auto"/>
            <w:vAlign w:val="center"/>
          </w:tcPr>
          <w:p w14:paraId="30F74CB8"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1A470923"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2 – 9 – 16 – 23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30</w:t>
            </w:r>
            <w:r w:rsidR="004239F3" w:rsidRPr="00FC2E4E">
              <w:rPr>
                <w:rFonts w:asciiTheme="minorHAnsi" w:hAnsiTheme="minorHAnsi" w:cstheme="minorHAnsi"/>
                <w:sz w:val="22"/>
                <w:szCs w:val="22"/>
              </w:rPr>
              <w:t xml:space="preserve"> </w:t>
            </w:r>
          </w:p>
        </w:tc>
      </w:tr>
      <w:tr w:rsidR="004601BD" w:rsidRPr="00FC2E4E" w14:paraId="63D71474" w14:textId="77777777" w:rsidTr="004601BD">
        <w:trPr>
          <w:jc w:val="center"/>
        </w:trPr>
        <w:tc>
          <w:tcPr>
            <w:tcW w:w="2813" w:type="dxa"/>
            <w:shd w:val="clear" w:color="auto" w:fill="auto"/>
            <w:vAlign w:val="center"/>
          </w:tcPr>
          <w:p w14:paraId="643B0C9E"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Setembro / 24</w:t>
            </w:r>
          </w:p>
        </w:tc>
        <w:tc>
          <w:tcPr>
            <w:tcW w:w="1860" w:type="dxa"/>
            <w:shd w:val="clear" w:color="auto" w:fill="auto"/>
            <w:vAlign w:val="center"/>
          </w:tcPr>
          <w:p w14:paraId="4860003C"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25F5DAC9"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5 – 12 – 19 – 26</w:t>
            </w:r>
          </w:p>
        </w:tc>
      </w:tr>
      <w:tr w:rsidR="004601BD" w:rsidRPr="00FC2E4E" w14:paraId="60E144FA" w14:textId="77777777" w:rsidTr="004601BD">
        <w:trPr>
          <w:jc w:val="center"/>
        </w:trPr>
        <w:tc>
          <w:tcPr>
            <w:tcW w:w="2813" w:type="dxa"/>
            <w:shd w:val="clear" w:color="auto" w:fill="auto"/>
            <w:vAlign w:val="center"/>
          </w:tcPr>
          <w:p w14:paraId="4D389243"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Setembro / 24</w:t>
            </w:r>
          </w:p>
        </w:tc>
        <w:tc>
          <w:tcPr>
            <w:tcW w:w="1860" w:type="dxa"/>
            <w:shd w:val="clear" w:color="auto" w:fill="auto"/>
            <w:vAlign w:val="center"/>
          </w:tcPr>
          <w:p w14:paraId="0E4FF24E"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2C0F4545"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6 – 13 – 20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27</w:t>
            </w:r>
            <w:r w:rsidR="004239F3" w:rsidRPr="00FC2E4E">
              <w:rPr>
                <w:rFonts w:asciiTheme="minorHAnsi" w:hAnsiTheme="minorHAnsi" w:cstheme="minorHAnsi"/>
                <w:sz w:val="22"/>
                <w:szCs w:val="22"/>
              </w:rPr>
              <w:t xml:space="preserve"> </w:t>
            </w:r>
          </w:p>
        </w:tc>
      </w:tr>
      <w:tr w:rsidR="004601BD" w:rsidRPr="00FC2E4E" w14:paraId="5A81F33B" w14:textId="77777777" w:rsidTr="004601BD">
        <w:trPr>
          <w:jc w:val="center"/>
        </w:trPr>
        <w:tc>
          <w:tcPr>
            <w:tcW w:w="2813" w:type="dxa"/>
            <w:shd w:val="clear" w:color="auto" w:fill="auto"/>
            <w:vAlign w:val="center"/>
          </w:tcPr>
          <w:p w14:paraId="3D200DA7"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Outubro / 24</w:t>
            </w:r>
          </w:p>
        </w:tc>
        <w:tc>
          <w:tcPr>
            <w:tcW w:w="1860" w:type="dxa"/>
            <w:shd w:val="clear" w:color="auto" w:fill="auto"/>
            <w:vAlign w:val="center"/>
          </w:tcPr>
          <w:p w14:paraId="11B8898D"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6F819D71"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3 – 10 – 17 – 24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31</w:t>
            </w:r>
            <w:r w:rsidR="004239F3" w:rsidRPr="00FC2E4E">
              <w:rPr>
                <w:rFonts w:asciiTheme="minorHAnsi" w:hAnsiTheme="minorHAnsi" w:cstheme="minorHAnsi"/>
                <w:sz w:val="22"/>
                <w:szCs w:val="22"/>
              </w:rPr>
              <w:t xml:space="preserve"> </w:t>
            </w:r>
          </w:p>
        </w:tc>
      </w:tr>
      <w:tr w:rsidR="004601BD" w:rsidRPr="00FC2E4E" w14:paraId="53D9C51E" w14:textId="77777777" w:rsidTr="004601BD">
        <w:trPr>
          <w:jc w:val="center"/>
        </w:trPr>
        <w:tc>
          <w:tcPr>
            <w:tcW w:w="2813" w:type="dxa"/>
            <w:shd w:val="clear" w:color="auto" w:fill="auto"/>
            <w:vAlign w:val="center"/>
          </w:tcPr>
          <w:p w14:paraId="465D0FF3"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Outubro / 24</w:t>
            </w:r>
          </w:p>
        </w:tc>
        <w:tc>
          <w:tcPr>
            <w:tcW w:w="1860" w:type="dxa"/>
            <w:shd w:val="clear" w:color="auto" w:fill="auto"/>
            <w:vAlign w:val="center"/>
          </w:tcPr>
          <w:p w14:paraId="7B39BE3B"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7143DF48"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4 – 11 – 18 – 25</w:t>
            </w:r>
          </w:p>
        </w:tc>
      </w:tr>
      <w:tr w:rsidR="004601BD" w:rsidRPr="00FC2E4E" w14:paraId="5A74C06B" w14:textId="77777777" w:rsidTr="004601BD">
        <w:trPr>
          <w:jc w:val="center"/>
        </w:trPr>
        <w:tc>
          <w:tcPr>
            <w:tcW w:w="2813" w:type="dxa"/>
            <w:shd w:val="clear" w:color="auto" w:fill="auto"/>
            <w:vAlign w:val="center"/>
          </w:tcPr>
          <w:p w14:paraId="646BE265"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Novembro / 24</w:t>
            </w:r>
          </w:p>
        </w:tc>
        <w:tc>
          <w:tcPr>
            <w:tcW w:w="1860" w:type="dxa"/>
            <w:shd w:val="clear" w:color="auto" w:fill="auto"/>
            <w:vAlign w:val="center"/>
          </w:tcPr>
          <w:p w14:paraId="19D91602"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382E11FC"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7 – 14 – 21 – 28</w:t>
            </w:r>
          </w:p>
        </w:tc>
      </w:tr>
      <w:tr w:rsidR="004601BD" w:rsidRPr="00FC2E4E" w14:paraId="4B6B7A72" w14:textId="77777777" w:rsidTr="004601BD">
        <w:trPr>
          <w:jc w:val="center"/>
        </w:trPr>
        <w:tc>
          <w:tcPr>
            <w:tcW w:w="2813" w:type="dxa"/>
            <w:shd w:val="clear" w:color="auto" w:fill="auto"/>
            <w:vAlign w:val="center"/>
          </w:tcPr>
          <w:p w14:paraId="4C06BAD6"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Novembro / 24</w:t>
            </w:r>
          </w:p>
        </w:tc>
        <w:tc>
          <w:tcPr>
            <w:tcW w:w="1860" w:type="dxa"/>
            <w:shd w:val="clear" w:color="auto" w:fill="auto"/>
            <w:vAlign w:val="center"/>
          </w:tcPr>
          <w:p w14:paraId="393A8826"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1585DC92" w14:textId="77777777" w:rsidR="004601BD" w:rsidRPr="00FC2E4E" w:rsidRDefault="004239F3"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1 – 8 – 15 –</w:t>
            </w:r>
            <w:r w:rsidR="004601BD" w:rsidRPr="00FC2E4E">
              <w:rPr>
                <w:rFonts w:asciiTheme="minorHAnsi" w:hAnsiTheme="minorHAnsi" w:cstheme="minorHAnsi"/>
                <w:sz w:val="22"/>
                <w:szCs w:val="22"/>
              </w:rPr>
              <w:t xml:space="preserve"> 22</w:t>
            </w:r>
            <w:r w:rsidRPr="00FC2E4E">
              <w:rPr>
                <w:rFonts w:asciiTheme="minorHAnsi" w:hAnsiTheme="minorHAnsi" w:cstheme="minorHAnsi"/>
                <w:sz w:val="22"/>
                <w:szCs w:val="22"/>
              </w:rPr>
              <w:t xml:space="preserve"> </w:t>
            </w:r>
            <w:r w:rsidR="004601BD" w:rsidRPr="00FC2E4E">
              <w:rPr>
                <w:rFonts w:asciiTheme="minorHAnsi" w:hAnsiTheme="minorHAnsi" w:cstheme="minorHAnsi"/>
                <w:sz w:val="22"/>
                <w:szCs w:val="22"/>
              </w:rPr>
              <w:t>– 29</w:t>
            </w:r>
          </w:p>
        </w:tc>
      </w:tr>
      <w:tr w:rsidR="004601BD" w:rsidRPr="00FC2E4E" w14:paraId="0D6931A7" w14:textId="77777777" w:rsidTr="004601BD">
        <w:trPr>
          <w:jc w:val="center"/>
        </w:trPr>
        <w:tc>
          <w:tcPr>
            <w:tcW w:w="2813" w:type="dxa"/>
            <w:shd w:val="clear" w:color="auto" w:fill="auto"/>
            <w:vAlign w:val="center"/>
          </w:tcPr>
          <w:p w14:paraId="75454419"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Dezembro / 24</w:t>
            </w:r>
          </w:p>
        </w:tc>
        <w:tc>
          <w:tcPr>
            <w:tcW w:w="1860" w:type="dxa"/>
            <w:shd w:val="clear" w:color="auto" w:fill="auto"/>
            <w:vAlign w:val="center"/>
          </w:tcPr>
          <w:p w14:paraId="7D52675E"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5D547DC1"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5 – 12</w:t>
            </w:r>
          </w:p>
        </w:tc>
      </w:tr>
      <w:tr w:rsidR="004601BD" w:rsidRPr="00FC2E4E" w14:paraId="0C361930" w14:textId="77777777" w:rsidTr="004601BD">
        <w:trPr>
          <w:jc w:val="center"/>
        </w:trPr>
        <w:tc>
          <w:tcPr>
            <w:tcW w:w="2813" w:type="dxa"/>
            <w:shd w:val="clear" w:color="auto" w:fill="auto"/>
            <w:vAlign w:val="center"/>
          </w:tcPr>
          <w:p w14:paraId="17A293A9"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Dezembro / 24</w:t>
            </w:r>
          </w:p>
        </w:tc>
        <w:tc>
          <w:tcPr>
            <w:tcW w:w="1860" w:type="dxa"/>
            <w:shd w:val="clear" w:color="auto" w:fill="auto"/>
            <w:vAlign w:val="center"/>
          </w:tcPr>
          <w:p w14:paraId="53077284"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5FC10DAA"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6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13</w:t>
            </w:r>
            <w:r w:rsidR="004239F3" w:rsidRPr="00FC2E4E">
              <w:rPr>
                <w:rFonts w:asciiTheme="minorHAnsi" w:hAnsiTheme="minorHAnsi" w:cstheme="minorHAnsi"/>
                <w:sz w:val="22"/>
                <w:szCs w:val="22"/>
              </w:rPr>
              <w:t xml:space="preserve"> </w:t>
            </w:r>
          </w:p>
        </w:tc>
      </w:tr>
      <w:tr w:rsidR="004601BD" w:rsidRPr="00FC2E4E" w14:paraId="68B37C99" w14:textId="77777777" w:rsidTr="004601BD">
        <w:trPr>
          <w:jc w:val="center"/>
        </w:trPr>
        <w:tc>
          <w:tcPr>
            <w:tcW w:w="2813" w:type="dxa"/>
            <w:shd w:val="clear" w:color="auto" w:fill="auto"/>
            <w:vAlign w:val="center"/>
          </w:tcPr>
          <w:p w14:paraId="12710588"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Janeiro / 25</w:t>
            </w:r>
          </w:p>
        </w:tc>
        <w:tc>
          <w:tcPr>
            <w:tcW w:w="1860" w:type="dxa"/>
            <w:shd w:val="clear" w:color="auto" w:fill="auto"/>
            <w:vAlign w:val="center"/>
          </w:tcPr>
          <w:p w14:paraId="14EDE3A3"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0542A4A8"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30</w:t>
            </w:r>
          </w:p>
        </w:tc>
      </w:tr>
      <w:tr w:rsidR="004601BD" w:rsidRPr="00FC2E4E" w14:paraId="1BD196AF" w14:textId="77777777" w:rsidTr="004601BD">
        <w:trPr>
          <w:jc w:val="center"/>
        </w:trPr>
        <w:tc>
          <w:tcPr>
            <w:tcW w:w="2813" w:type="dxa"/>
            <w:shd w:val="clear" w:color="auto" w:fill="auto"/>
            <w:vAlign w:val="center"/>
          </w:tcPr>
          <w:p w14:paraId="48BFE2EE"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Janeiro / 25</w:t>
            </w:r>
          </w:p>
        </w:tc>
        <w:tc>
          <w:tcPr>
            <w:tcW w:w="1860" w:type="dxa"/>
            <w:shd w:val="clear" w:color="auto" w:fill="auto"/>
            <w:vAlign w:val="center"/>
          </w:tcPr>
          <w:p w14:paraId="0471AD24"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180BE80A"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31</w:t>
            </w:r>
          </w:p>
        </w:tc>
      </w:tr>
      <w:tr w:rsidR="004601BD" w:rsidRPr="00FC2E4E" w14:paraId="3797AC59" w14:textId="77777777" w:rsidTr="004601BD">
        <w:trPr>
          <w:jc w:val="center"/>
        </w:trPr>
        <w:tc>
          <w:tcPr>
            <w:tcW w:w="2813" w:type="dxa"/>
            <w:shd w:val="clear" w:color="auto" w:fill="auto"/>
            <w:vAlign w:val="center"/>
          </w:tcPr>
          <w:p w14:paraId="528E8340"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lastRenderedPageBreak/>
              <w:t>Fevereiro / 25</w:t>
            </w:r>
          </w:p>
        </w:tc>
        <w:tc>
          <w:tcPr>
            <w:tcW w:w="1860" w:type="dxa"/>
            <w:shd w:val="clear" w:color="auto" w:fill="auto"/>
            <w:vAlign w:val="center"/>
          </w:tcPr>
          <w:p w14:paraId="404E199F"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0F39CDC5"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6 – 13 – 20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27</w:t>
            </w:r>
            <w:r w:rsidR="004239F3" w:rsidRPr="00FC2E4E">
              <w:rPr>
                <w:rFonts w:asciiTheme="minorHAnsi" w:hAnsiTheme="minorHAnsi" w:cstheme="minorHAnsi"/>
                <w:sz w:val="22"/>
                <w:szCs w:val="22"/>
              </w:rPr>
              <w:t xml:space="preserve"> </w:t>
            </w:r>
          </w:p>
        </w:tc>
      </w:tr>
      <w:tr w:rsidR="004601BD" w:rsidRPr="00FC2E4E" w14:paraId="62EF26A2" w14:textId="77777777" w:rsidTr="004601BD">
        <w:trPr>
          <w:trHeight w:val="333"/>
          <w:jc w:val="center"/>
        </w:trPr>
        <w:tc>
          <w:tcPr>
            <w:tcW w:w="2813" w:type="dxa"/>
            <w:shd w:val="clear" w:color="auto" w:fill="auto"/>
            <w:vAlign w:val="center"/>
          </w:tcPr>
          <w:p w14:paraId="50BBAB7F"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Fevereiro / 25</w:t>
            </w:r>
          </w:p>
        </w:tc>
        <w:tc>
          <w:tcPr>
            <w:tcW w:w="1860" w:type="dxa"/>
            <w:shd w:val="clear" w:color="auto" w:fill="auto"/>
            <w:vAlign w:val="center"/>
          </w:tcPr>
          <w:p w14:paraId="4AAF06D2"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37A57E68"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7 – 14 – 21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28</w:t>
            </w:r>
            <w:r w:rsidR="004239F3" w:rsidRPr="00FC2E4E">
              <w:rPr>
                <w:rFonts w:asciiTheme="minorHAnsi" w:hAnsiTheme="minorHAnsi" w:cstheme="minorHAnsi"/>
                <w:sz w:val="22"/>
                <w:szCs w:val="22"/>
              </w:rPr>
              <w:t xml:space="preserve"> </w:t>
            </w:r>
          </w:p>
        </w:tc>
      </w:tr>
      <w:tr w:rsidR="004601BD" w:rsidRPr="00FC2E4E" w14:paraId="61E9CCB5" w14:textId="77777777" w:rsidTr="004601BD">
        <w:trPr>
          <w:trHeight w:val="333"/>
          <w:jc w:val="center"/>
        </w:trPr>
        <w:tc>
          <w:tcPr>
            <w:tcW w:w="2813" w:type="dxa"/>
            <w:shd w:val="clear" w:color="auto" w:fill="auto"/>
            <w:vAlign w:val="center"/>
          </w:tcPr>
          <w:p w14:paraId="0BAA004D"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Março / 25</w:t>
            </w:r>
          </w:p>
        </w:tc>
        <w:tc>
          <w:tcPr>
            <w:tcW w:w="1860" w:type="dxa"/>
            <w:shd w:val="clear" w:color="auto" w:fill="auto"/>
            <w:vAlign w:val="center"/>
          </w:tcPr>
          <w:p w14:paraId="13DA4F96"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392BD727"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6 – 13 – 20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27</w:t>
            </w:r>
            <w:r w:rsidR="004239F3" w:rsidRPr="00FC2E4E">
              <w:rPr>
                <w:rFonts w:asciiTheme="minorHAnsi" w:hAnsiTheme="minorHAnsi" w:cstheme="minorHAnsi"/>
                <w:sz w:val="22"/>
                <w:szCs w:val="22"/>
              </w:rPr>
              <w:t xml:space="preserve"> </w:t>
            </w:r>
          </w:p>
        </w:tc>
      </w:tr>
      <w:tr w:rsidR="004601BD" w:rsidRPr="00FC2E4E" w14:paraId="586D1DDA" w14:textId="77777777" w:rsidTr="004601BD">
        <w:trPr>
          <w:jc w:val="center"/>
        </w:trPr>
        <w:tc>
          <w:tcPr>
            <w:tcW w:w="2813" w:type="dxa"/>
            <w:shd w:val="clear" w:color="auto" w:fill="auto"/>
            <w:vAlign w:val="center"/>
          </w:tcPr>
          <w:p w14:paraId="615F17EA"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Março / 25</w:t>
            </w:r>
          </w:p>
        </w:tc>
        <w:tc>
          <w:tcPr>
            <w:tcW w:w="1860" w:type="dxa"/>
            <w:shd w:val="clear" w:color="auto" w:fill="auto"/>
            <w:vAlign w:val="center"/>
          </w:tcPr>
          <w:p w14:paraId="182555E2"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6B5C8BD3"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7 – 14 – 21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28</w:t>
            </w:r>
            <w:r w:rsidR="004239F3" w:rsidRPr="00FC2E4E">
              <w:rPr>
                <w:rFonts w:asciiTheme="minorHAnsi" w:hAnsiTheme="minorHAnsi" w:cstheme="minorHAnsi"/>
                <w:sz w:val="22"/>
                <w:szCs w:val="22"/>
              </w:rPr>
              <w:t xml:space="preserve"> </w:t>
            </w:r>
          </w:p>
        </w:tc>
      </w:tr>
      <w:tr w:rsidR="004601BD" w:rsidRPr="00FC2E4E" w14:paraId="6C9EDB6F" w14:textId="77777777" w:rsidTr="004601BD">
        <w:trPr>
          <w:jc w:val="center"/>
        </w:trPr>
        <w:tc>
          <w:tcPr>
            <w:tcW w:w="2813" w:type="dxa"/>
            <w:shd w:val="clear" w:color="auto" w:fill="auto"/>
            <w:vAlign w:val="center"/>
          </w:tcPr>
          <w:p w14:paraId="6D1F2C4E"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Abril / 25</w:t>
            </w:r>
          </w:p>
        </w:tc>
        <w:tc>
          <w:tcPr>
            <w:tcW w:w="1860" w:type="dxa"/>
            <w:shd w:val="clear" w:color="auto" w:fill="auto"/>
            <w:vAlign w:val="center"/>
          </w:tcPr>
          <w:p w14:paraId="5FF38CB1"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tcPr>
          <w:p w14:paraId="1D6952EC"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3 – 10 – 17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24</w:t>
            </w:r>
            <w:r w:rsidR="004239F3" w:rsidRPr="00FC2E4E">
              <w:rPr>
                <w:rFonts w:asciiTheme="minorHAnsi" w:hAnsiTheme="minorHAnsi" w:cstheme="minorHAnsi"/>
                <w:sz w:val="22"/>
                <w:szCs w:val="22"/>
              </w:rPr>
              <w:t xml:space="preserve"> </w:t>
            </w:r>
          </w:p>
        </w:tc>
      </w:tr>
      <w:tr w:rsidR="004601BD" w:rsidRPr="00FC2E4E" w14:paraId="4C20EFC8" w14:textId="77777777" w:rsidTr="004601BD">
        <w:trPr>
          <w:jc w:val="center"/>
        </w:trPr>
        <w:tc>
          <w:tcPr>
            <w:tcW w:w="2813" w:type="dxa"/>
            <w:shd w:val="clear" w:color="auto" w:fill="auto"/>
            <w:vAlign w:val="center"/>
          </w:tcPr>
          <w:p w14:paraId="255517E7"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Abril / 25</w:t>
            </w:r>
          </w:p>
        </w:tc>
        <w:tc>
          <w:tcPr>
            <w:tcW w:w="1860" w:type="dxa"/>
            <w:shd w:val="clear" w:color="auto" w:fill="auto"/>
            <w:vAlign w:val="center"/>
          </w:tcPr>
          <w:p w14:paraId="4C82C605" w14:textId="77777777" w:rsidR="004601BD" w:rsidRPr="00FC2E4E" w:rsidRDefault="004601BD"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4FF38422" w14:textId="77777777" w:rsidR="004601BD" w:rsidRPr="00FC2E4E" w:rsidRDefault="004601BD"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4 – 11 – 18 </w:t>
            </w:r>
            <w:r w:rsidR="004239F3" w:rsidRPr="00FC2E4E">
              <w:rPr>
                <w:rFonts w:asciiTheme="minorHAnsi" w:hAnsiTheme="minorHAnsi" w:cstheme="minorHAnsi"/>
                <w:sz w:val="22"/>
                <w:szCs w:val="22"/>
              </w:rPr>
              <w:t>–</w:t>
            </w:r>
            <w:r w:rsidRPr="00FC2E4E">
              <w:rPr>
                <w:rFonts w:asciiTheme="minorHAnsi" w:hAnsiTheme="minorHAnsi" w:cstheme="minorHAnsi"/>
                <w:sz w:val="22"/>
                <w:szCs w:val="22"/>
              </w:rPr>
              <w:t xml:space="preserve"> 25</w:t>
            </w:r>
            <w:r w:rsidR="004239F3" w:rsidRPr="00FC2E4E">
              <w:rPr>
                <w:rFonts w:asciiTheme="minorHAnsi" w:hAnsiTheme="minorHAnsi" w:cstheme="minorHAnsi"/>
                <w:sz w:val="22"/>
                <w:szCs w:val="22"/>
              </w:rPr>
              <w:t xml:space="preserve"> </w:t>
            </w:r>
          </w:p>
        </w:tc>
      </w:tr>
      <w:tr w:rsidR="004239F3" w:rsidRPr="00FC2E4E" w14:paraId="4AD9A2EF" w14:textId="77777777" w:rsidTr="004601BD">
        <w:trPr>
          <w:jc w:val="center"/>
        </w:trPr>
        <w:tc>
          <w:tcPr>
            <w:tcW w:w="2813" w:type="dxa"/>
            <w:shd w:val="clear" w:color="auto" w:fill="auto"/>
            <w:vAlign w:val="center"/>
          </w:tcPr>
          <w:p w14:paraId="269BA6EC" w14:textId="77777777" w:rsidR="004239F3" w:rsidRPr="00FC2E4E" w:rsidRDefault="004239F3"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Maio / 25</w:t>
            </w:r>
          </w:p>
        </w:tc>
        <w:tc>
          <w:tcPr>
            <w:tcW w:w="1860" w:type="dxa"/>
            <w:shd w:val="clear" w:color="auto" w:fill="auto"/>
            <w:vAlign w:val="center"/>
          </w:tcPr>
          <w:p w14:paraId="3C5F685A" w14:textId="77777777" w:rsidR="004239F3" w:rsidRPr="00FC2E4E" w:rsidRDefault="004239F3"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Quinta-feira</w:t>
            </w:r>
          </w:p>
        </w:tc>
        <w:tc>
          <w:tcPr>
            <w:tcW w:w="2693" w:type="dxa"/>
            <w:shd w:val="clear" w:color="auto" w:fill="auto"/>
            <w:vAlign w:val="center"/>
          </w:tcPr>
          <w:p w14:paraId="33331C83" w14:textId="77777777" w:rsidR="004239F3" w:rsidRPr="00FC2E4E" w:rsidRDefault="004239F3"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1 – 8 – 15 – 22 – 29 </w:t>
            </w:r>
          </w:p>
        </w:tc>
      </w:tr>
      <w:tr w:rsidR="004239F3" w:rsidRPr="00FC2E4E" w14:paraId="3570C75D" w14:textId="77777777" w:rsidTr="004601BD">
        <w:trPr>
          <w:jc w:val="center"/>
        </w:trPr>
        <w:tc>
          <w:tcPr>
            <w:tcW w:w="2813" w:type="dxa"/>
            <w:shd w:val="clear" w:color="auto" w:fill="auto"/>
            <w:vAlign w:val="center"/>
          </w:tcPr>
          <w:p w14:paraId="1A4C8065" w14:textId="77777777" w:rsidR="004239F3" w:rsidRPr="00FC2E4E" w:rsidRDefault="004239F3"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Maio / 25</w:t>
            </w:r>
          </w:p>
        </w:tc>
        <w:tc>
          <w:tcPr>
            <w:tcW w:w="1860" w:type="dxa"/>
            <w:shd w:val="clear" w:color="auto" w:fill="auto"/>
            <w:vAlign w:val="center"/>
          </w:tcPr>
          <w:p w14:paraId="03E666CE" w14:textId="77777777" w:rsidR="004239F3" w:rsidRPr="00FC2E4E" w:rsidRDefault="004239F3"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sz w:val="22"/>
                <w:szCs w:val="22"/>
              </w:rPr>
              <w:t>Sexta-feira</w:t>
            </w:r>
          </w:p>
        </w:tc>
        <w:tc>
          <w:tcPr>
            <w:tcW w:w="2693" w:type="dxa"/>
            <w:shd w:val="clear" w:color="auto" w:fill="auto"/>
            <w:vAlign w:val="center"/>
          </w:tcPr>
          <w:p w14:paraId="3902A495" w14:textId="77777777" w:rsidR="004239F3" w:rsidRPr="00FC2E4E" w:rsidRDefault="004239F3"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2 – 9 – 16 – 23 – 30 </w:t>
            </w:r>
          </w:p>
        </w:tc>
      </w:tr>
    </w:tbl>
    <w:p w14:paraId="429D0F74" w14:textId="77777777" w:rsidR="000A3143" w:rsidRPr="00FC2E4E" w:rsidRDefault="000A3143" w:rsidP="00847E88">
      <w:pPr>
        <w:spacing w:after="240" w:line="360" w:lineRule="auto"/>
        <w:rPr>
          <w:rFonts w:asciiTheme="minorHAnsi" w:hAnsiTheme="minorHAnsi" w:cstheme="minorHAnsi"/>
          <w:sz w:val="22"/>
          <w:szCs w:val="22"/>
        </w:rPr>
      </w:pPr>
    </w:p>
    <w:p w14:paraId="1E66B8B9" w14:textId="40FAB5E2" w:rsidR="00B34525" w:rsidRDefault="00B34525" w:rsidP="00847E88">
      <w:pPr>
        <w:spacing w:after="240" w:line="360" w:lineRule="auto"/>
        <w:ind w:firstLine="708"/>
        <w:rPr>
          <w:rFonts w:asciiTheme="minorHAnsi" w:hAnsiTheme="minorHAnsi" w:cstheme="minorHAnsi"/>
          <w:sz w:val="22"/>
          <w:szCs w:val="22"/>
        </w:rPr>
      </w:pPr>
    </w:p>
    <w:p w14:paraId="6D206E00" w14:textId="1028DA1C" w:rsidR="00C959E7" w:rsidRDefault="00C959E7" w:rsidP="00847E88">
      <w:pPr>
        <w:spacing w:after="240" w:line="360" w:lineRule="auto"/>
        <w:ind w:firstLine="708"/>
        <w:rPr>
          <w:rFonts w:asciiTheme="minorHAnsi" w:hAnsiTheme="minorHAnsi" w:cstheme="minorHAnsi"/>
          <w:sz w:val="22"/>
          <w:szCs w:val="22"/>
        </w:rPr>
      </w:pPr>
    </w:p>
    <w:p w14:paraId="0A440B10" w14:textId="6F6922B3" w:rsidR="00C959E7" w:rsidRDefault="00C959E7" w:rsidP="00847E88">
      <w:pPr>
        <w:spacing w:after="240" w:line="360" w:lineRule="auto"/>
        <w:ind w:firstLine="708"/>
        <w:rPr>
          <w:rFonts w:asciiTheme="minorHAnsi" w:hAnsiTheme="minorHAnsi" w:cstheme="minorHAnsi"/>
          <w:sz w:val="22"/>
          <w:szCs w:val="22"/>
        </w:rPr>
      </w:pPr>
    </w:p>
    <w:p w14:paraId="2F652E94" w14:textId="57B8BFDA" w:rsidR="00C959E7" w:rsidRDefault="00C959E7" w:rsidP="00847E88">
      <w:pPr>
        <w:spacing w:after="240" w:line="360" w:lineRule="auto"/>
        <w:ind w:firstLine="708"/>
        <w:rPr>
          <w:rFonts w:asciiTheme="minorHAnsi" w:hAnsiTheme="minorHAnsi" w:cstheme="minorHAnsi"/>
          <w:sz w:val="22"/>
          <w:szCs w:val="22"/>
        </w:rPr>
      </w:pPr>
    </w:p>
    <w:p w14:paraId="65A4F119" w14:textId="03C2434C" w:rsidR="00C959E7" w:rsidRDefault="00C959E7" w:rsidP="00847E88">
      <w:pPr>
        <w:spacing w:after="240" w:line="360" w:lineRule="auto"/>
        <w:ind w:firstLine="708"/>
        <w:rPr>
          <w:rFonts w:asciiTheme="minorHAnsi" w:hAnsiTheme="minorHAnsi" w:cstheme="minorHAnsi"/>
          <w:sz w:val="22"/>
          <w:szCs w:val="22"/>
        </w:rPr>
      </w:pPr>
    </w:p>
    <w:p w14:paraId="4E9C6DB6" w14:textId="6229B44F" w:rsidR="00C959E7" w:rsidRDefault="00C959E7" w:rsidP="00847E88">
      <w:pPr>
        <w:spacing w:after="240" w:line="360" w:lineRule="auto"/>
        <w:ind w:firstLine="708"/>
        <w:rPr>
          <w:rFonts w:asciiTheme="minorHAnsi" w:hAnsiTheme="minorHAnsi" w:cstheme="minorHAnsi"/>
          <w:sz w:val="22"/>
          <w:szCs w:val="22"/>
        </w:rPr>
      </w:pPr>
    </w:p>
    <w:p w14:paraId="74F728B1" w14:textId="48E10104" w:rsidR="00C959E7" w:rsidRDefault="00C959E7" w:rsidP="00847E88">
      <w:pPr>
        <w:spacing w:after="240" w:line="360" w:lineRule="auto"/>
        <w:ind w:firstLine="708"/>
        <w:rPr>
          <w:rFonts w:asciiTheme="minorHAnsi" w:hAnsiTheme="minorHAnsi" w:cstheme="minorHAnsi"/>
          <w:sz w:val="22"/>
          <w:szCs w:val="22"/>
        </w:rPr>
      </w:pPr>
    </w:p>
    <w:p w14:paraId="7AF0D3E3" w14:textId="03FD98B7" w:rsidR="00C959E7" w:rsidRDefault="00C959E7" w:rsidP="00847E88">
      <w:pPr>
        <w:spacing w:after="240" w:line="360" w:lineRule="auto"/>
        <w:ind w:firstLine="708"/>
        <w:rPr>
          <w:rFonts w:asciiTheme="minorHAnsi" w:hAnsiTheme="minorHAnsi" w:cstheme="minorHAnsi"/>
          <w:sz w:val="22"/>
          <w:szCs w:val="22"/>
        </w:rPr>
      </w:pPr>
    </w:p>
    <w:p w14:paraId="32D851AA" w14:textId="2FC1AE8A" w:rsidR="00C959E7" w:rsidRDefault="00C959E7" w:rsidP="00847E88">
      <w:pPr>
        <w:spacing w:after="240" w:line="360" w:lineRule="auto"/>
        <w:ind w:firstLine="708"/>
        <w:rPr>
          <w:rFonts w:asciiTheme="minorHAnsi" w:hAnsiTheme="minorHAnsi" w:cstheme="minorHAnsi"/>
          <w:sz w:val="22"/>
          <w:szCs w:val="22"/>
        </w:rPr>
      </w:pPr>
    </w:p>
    <w:p w14:paraId="3451BE6C" w14:textId="77777777" w:rsidR="00C959E7" w:rsidRPr="00FC2E4E" w:rsidRDefault="00C959E7" w:rsidP="00847E88">
      <w:pPr>
        <w:spacing w:after="240" w:line="360" w:lineRule="auto"/>
        <w:ind w:firstLine="708"/>
        <w:rPr>
          <w:rFonts w:asciiTheme="minorHAnsi" w:hAnsiTheme="minorHAnsi" w:cstheme="minorHAnsi"/>
          <w:sz w:val="22"/>
          <w:szCs w:val="22"/>
        </w:rPr>
      </w:pPr>
    </w:p>
    <w:p w14:paraId="65C9540B" w14:textId="77777777" w:rsidR="00626B53" w:rsidRPr="00FC2E4E" w:rsidRDefault="00626B53" w:rsidP="00847E88">
      <w:pPr>
        <w:spacing w:after="240" w:line="360" w:lineRule="auto"/>
        <w:jc w:val="center"/>
        <w:rPr>
          <w:rFonts w:asciiTheme="minorHAnsi" w:hAnsiTheme="minorHAnsi" w:cstheme="minorHAnsi"/>
          <w:b/>
          <w:sz w:val="22"/>
          <w:szCs w:val="22"/>
        </w:rPr>
      </w:pPr>
    </w:p>
    <w:p w14:paraId="77AA04BB" w14:textId="77777777" w:rsidR="00867929" w:rsidRPr="00FC2E4E" w:rsidRDefault="00867929" w:rsidP="00847E88">
      <w:pPr>
        <w:spacing w:after="240" w:line="360" w:lineRule="auto"/>
        <w:jc w:val="center"/>
        <w:rPr>
          <w:rFonts w:asciiTheme="minorHAnsi" w:hAnsiTheme="minorHAnsi" w:cstheme="minorHAnsi"/>
          <w:b/>
          <w:sz w:val="22"/>
          <w:szCs w:val="22"/>
        </w:rPr>
      </w:pPr>
      <w:r w:rsidRPr="00FC2E4E">
        <w:rPr>
          <w:rFonts w:asciiTheme="minorHAnsi" w:hAnsiTheme="minorHAnsi" w:cstheme="minorHAnsi"/>
          <w:b/>
          <w:sz w:val="22"/>
          <w:szCs w:val="22"/>
        </w:rPr>
        <w:lastRenderedPageBreak/>
        <w:t xml:space="preserve">ANEXO IV – </w:t>
      </w:r>
      <w:r w:rsidR="00626B53" w:rsidRPr="00FC2E4E">
        <w:rPr>
          <w:rFonts w:asciiTheme="minorHAnsi" w:hAnsiTheme="minorHAnsi" w:cstheme="minorHAnsi"/>
          <w:b/>
          <w:sz w:val="22"/>
          <w:szCs w:val="22"/>
        </w:rPr>
        <w:t>VALOR ESTIMADO DA CONTRATAÇÃO</w:t>
      </w:r>
    </w:p>
    <w:p w14:paraId="508478DD" w14:textId="77777777" w:rsidR="00100A4C" w:rsidRPr="00FC2E4E" w:rsidRDefault="00100A4C" w:rsidP="00847E88">
      <w:pPr>
        <w:spacing w:after="240" w:line="360" w:lineRule="auto"/>
        <w:jc w:val="center"/>
        <w:rPr>
          <w:rFonts w:asciiTheme="minorHAnsi" w:hAnsiTheme="minorHAnsi" w:cstheme="minorHAnsi"/>
          <w:b/>
          <w:sz w:val="22"/>
          <w:szCs w:val="22"/>
        </w:rPr>
      </w:pPr>
    </w:p>
    <w:p w14:paraId="051D84BD" w14:textId="77777777" w:rsidR="00100A4C" w:rsidRPr="00FC2E4E" w:rsidRDefault="00100A4C"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O valor foi estimado no ETP (Estudo Técnico Preliminar) para o quantitativo apresentado no Item 3 com preço total de R$ </w:t>
      </w:r>
      <w:r w:rsidR="004239F3" w:rsidRPr="00FC2E4E">
        <w:rPr>
          <w:rFonts w:asciiTheme="minorHAnsi" w:hAnsiTheme="minorHAnsi" w:cstheme="minorHAnsi"/>
          <w:sz w:val="22"/>
          <w:szCs w:val="22"/>
        </w:rPr>
        <w:t>42.876.030,07 (quarenta e dois milhões oitocentos e setenta e seis mil trinta reais e sete centavos)</w:t>
      </w:r>
      <w:r w:rsidRPr="00FC2E4E">
        <w:rPr>
          <w:rFonts w:asciiTheme="minorHAnsi" w:hAnsiTheme="minorHAnsi" w:cstheme="minorHAnsi"/>
          <w:sz w:val="22"/>
          <w:szCs w:val="22"/>
        </w:rPr>
        <w:t xml:space="preserve">. </w:t>
      </w:r>
    </w:p>
    <w:p w14:paraId="587A00F4" w14:textId="77777777" w:rsidR="00A96EBF" w:rsidRPr="00FC2E4E" w:rsidRDefault="00A96EBF" w:rsidP="00847E88">
      <w:pPr>
        <w:spacing w:after="240" w:line="360" w:lineRule="auto"/>
        <w:jc w:val="left"/>
        <w:rPr>
          <w:rFonts w:asciiTheme="minorHAnsi" w:hAnsiTheme="minorHAnsi" w:cstheme="minorHAnsi"/>
          <w:sz w:val="22"/>
          <w:szCs w:val="22"/>
        </w:rPr>
      </w:pPr>
    </w:p>
    <w:p w14:paraId="5B83769E" w14:textId="77777777" w:rsidR="00100A4C" w:rsidRPr="00FC2E4E" w:rsidRDefault="00100A4C" w:rsidP="00847E88">
      <w:pPr>
        <w:spacing w:after="240" w:line="360" w:lineRule="auto"/>
        <w:jc w:val="left"/>
        <w:rPr>
          <w:rFonts w:asciiTheme="minorHAnsi" w:hAnsiTheme="minorHAnsi" w:cstheme="minorHAnsi"/>
          <w:sz w:val="22"/>
          <w:szCs w:val="22"/>
        </w:rPr>
      </w:pPr>
      <w:r w:rsidRPr="00FC2E4E">
        <w:rPr>
          <w:rFonts w:asciiTheme="minorHAnsi" w:hAnsiTheme="minorHAnsi" w:cstheme="minorHAnsi"/>
          <w:sz w:val="22"/>
          <w:szCs w:val="22"/>
        </w:rPr>
        <w:t xml:space="preserve">O valor total para o fornecimento </w:t>
      </w:r>
      <w:r w:rsidR="004239F3" w:rsidRPr="00FC2E4E">
        <w:rPr>
          <w:rFonts w:asciiTheme="minorHAnsi" w:hAnsiTheme="minorHAnsi" w:cstheme="minorHAnsi"/>
          <w:sz w:val="22"/>
          <w:szCs w:val="22"/>
        </w:rPr>
        <w:t xml:space="preserve">do bem a ser adquirido, constará dos autos, </w:t>
      </w:r>
      <w:proofErr w:type="gramStart"/>
      <w:r w:rsidR="004239F3" w:rsidRPr="00FC2E4E">
        <w:rPr>
          <w:rFonts w:asciiTheme="minorHAnsi" w:hAnsiTheme="minorHAnsi" w:cstheme="minorHAnsi"/>
          <w:sz w:val="22"/>
          <w:szCs w:val="22"/>
        </w:rPr>
        <w:t>à</w:t>
      </w:r>
      <w:proofErr w:type="gramEnd"/>
      <w:r w:rsidR="004239F3" w:rsidRPr="00FC2E4E">
        <w:rPr>
          <w:rFonts w:asciiTheme="minorHAnsi" w:hAnsiTheme="minorHAnsi" w:cstheme="minorHAnsi"/>
          <w:sz w:val="22"/>
          <w:szCs w:val="22"/>
        </w:rPr>
        <w:t xml:space="preserve"> partir da pesquisa de preços a ser oportunamente realizada pelo Departamento de Compras desta Municipalidade. </w:t>
      </w:r>
      <w:r w:rsidRPr="00FC2E4E">
        <w:rPr>
          <w:rFonts w:asciiTheme="minorHAnsi" w:hAnsiTheme="minorHAnsi" w:cstheme="minorHAnsi"/>
          <w:sz w:val="22"/>
          <w:szCs w:val="22"/>
        </w:rPr>
        <w:t xml:space="preserve"> </w:t>
      </w:r>
    </w:p>
    <w:p w14:paraId="5D6A6D67" w14:textId="77777777" w:rsidR="00867929" w:rsidRPr="00FC2E4E" w:rsidRDefault="005E4C94"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noProof/>
          <w:sz w:val="22"/>
          <w:szCs w:val="22"/>
        </w:rPr>
        <w:lastRenderedPageBreak/>
        <w:drawing>
          <wp:inline distT="0" distB="0" distL="0" distR="0" wp14:anchorId="52056C4F" wp14:editId="35190172">
            <wp:extent cx="5485765" cy="7618730"/>
            <wp:effectExtent l="0" t="0" r="635" b="1270"/>
            <wp:docPr id="5920130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5765" cy="7618730"/>
                    </a:xfrm>
                    <a:prstGeom prst="rect">
                      <a:avLst/>
                    </a:prstGeom>
                    <a:noFill/>
                    <a:ln>
                      <a:noFill/>
                    </a:ln>
                  </pic:spPr>
                </pic:pic>
              </a:graphicData>
            </a:graphic>
          </wp:inline>
        </w:drawing>
      </w:r>
    </w:p>
    <w:p w14:paraId="56F3F8BC" w14:textId="77777777" w:rsidR="00867929" w:rsidRPr="00FC2E4E" w:rsidRDefault="005E4C94"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noProof/>
          <w:sz w:val="22"/>
          <w:szCs w:val="22"/>
        </w:rPr>
        <w:lastRenderedPageBreak/>
        <w:drawing>
          <wp:inline distT="0" distB="0" distL="0" distR="0" wp14:anchorId="1B5937BA" wp14:editId="48BB8EB8">
            <wp:extent cx="5495925" cy="8171180"/>
            <wp:effectExtent l="0" t="0" r="9525" b="1270"/>
            <wp:docPr id="58535710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5925" cy="8171180"/>
                    </a:xfrm>
                    <a:prstGeom prst="rect">
                      <a:avLst/>
                    </a:prstGeom>
                    <a:noFill/>
                    <a:ln>
                      <a:noFill/>
                    </a:ln>
                  </pic:spPr>
                </pic:pic>
              </a:graphicData>
            </a:graphic>
          </wp:inline>
        </w:drawing>
      </w:r>
    </w:p>
    <w:p w14:paraId="689A28D9" w14:textId="77777777" w:rsidR="00867929" w:rsidRPr="00FC2E4E" w:rsidRDefault="005E4C94"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noProof/>
          <w:sz w:val="22"/>
          <w:szCs w:val="22"/>
        </w:rPr>
        <w:lastRenderedPageBreak/>
        <w:drawing>
          <wp:inline distT="0" distB="0" distL="0" distR="0" wp14:anchorId="5E5F12DE" wp14:editId="0063A951">
            <wp:extent cx="5486400" cy="6120765"/>
            <wp:effectExtent l="0" t="0" r="0" b="0"/>
            <wp:docPr id="171780432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6120765"/>
                    </a:xfrm>
                    <a:prstGeom prst="rect">
                      <a:avLst/>
                    </a:prstGeom>
                    <a:noFill/>
                    <a:ln>
                      <a:noFill/>
                    </a:ln>
                  </pic:spPr>
                </pic:pic>
              </a:graphicData>
            </a:graphic>
          </wp:inline>
        </w:drawing>
      </w:r>
    </w:p>
    <w:p w14:paraId="7D1E03E4" w14:textId="77777777" w:rsidR="00867929" w:rsidRPr="00FC2E4E" w:rsidRDefault="00867929" w:rsidP="00847E88">
      <w:pPr>
        <w:spacing w:after="240" w:line="360" w:lineRule="auto"/>
        <w:jc w:val="center"/>
        <w:rPr>
          <w:rFonts w:asciiTheme="minorHAnsi" w:hAnsiTheme="minorHAnsi" w:cstheme="minorHAnsi"/>
          <w:sz w:val="22"/>
          <w:szCs w:val="22"/>
        </w:rPr>
      </w:pPr>
    </w:p>
    <w:p w14:paraId="038833B9" w14:textId="77777777" w:rsidR="00867929" w:rsidRPr="00FC2E4E" w:rsidRDefault="00867929" w:rsidP="00847E88">
      <w:pPr>
        <w:spacing w:after="240" w:line="360" w:lineRule="auto"/>
        <w:jc w:val="center"/>
        <w:rPr>
          <w:rFonts w:asciiTheme="minorHAnsi" w:hAnsiTheme="minorHAnsi" w:cstheme="minorHAnsi"/>
          <w:sz w:val="22"/>
          <w:szCs w:val="22"/>
        </w:rPr>
      </w:pPr>
    </w:p>
    <w:p w14:paraId="1B34F748" w14:textId="77777777" w:rsidR="00867929" w:rsidRPr="00FC2E4E" w:rsidRDefault="00867929" w:rsidP="00847E88">
      <w:pPr>
        <w:spacing w:after="240" w:line="360" w:lineRule="auto"/>
        <w:jc w:val="center"/>
        <w:rPr>
          <w:rFonts w:asciiTheme="minorHAnsi" w:hAnsiTheme="minorHAnsi" w:cstheme="minorHAnsi"/>
          <w:sz w:val="22"/>
          <w:szCs w:val="22"/>
        </w:rPr>
      </w:pPr>
    </w:p>
    <w:p w14:paraId="59FF4C0A" w14:textId="77777777" w:rsidR="00867929" w:rsidRPr="00FC2E4E" w:rsidRDefault="00867929" w:rsidP="00847E88">
      <w:pPr>
        <w:spacing w:after="240" w:line="360" w:lineRule="auto"/>
        <w:jc w:val="center"/>
        <w:rPr>
          <w:rFonts w:asciiTheme="minorHAnsi" w:hAnsiTheme="minorHAnsi" w:cstheme="minorHAnsi"/>
          <w:sz w:val="22"/>
          <w:szCs w:val="22"/>
        </w:rPr>
      </w:pPr>
    </w:p>
    <w:p w14:paraId="3214EF07" w14:textId="77777777" w:rsidR="00867929" w:rsidRPr="00FC2E4E" w:rsidRDefault="00867929" w:rsidP="00847E88">
      <w:pPr>
        <w:spacing w:after="240" w:line="360" w:lineRule="auto"/>
        <w:jc w:val="center"/>
        <w:rPr>
          <w:rFonts w:asciiTheme="minorHAnsi" w:hAnsiTheme="minorHAnsi" w:cstheme="minorHAnsi"/>
          <w:sz w:val="22"/>
          <w:szCs w:val="22"/>
        </w:rPr>
      </w:pPr>
    </w:p>
    <w:p w14:paraId="6822BFC0" w14:textId="77777777" w:rsidR="00867929" w:rsidRPr="00FC2E4E" w:rsidRDefault="00867929" w:rsidP="00847E88">
      <w:pPr>
        <w:spacing w:after="240" w:line="360" w:lineRule="auto"/>
        <w:jc w:val="center"/>
        <w:rPr>
          <w:rFonts w:asciiTheme="minorHAnsi" w:hAnsiTheme="minorHAnsi" w:cstheme="minorHAnsi"/>
          <w:sz w:val="22"/>
          <w:szCs w:val="22"/>
        </w:rPr>
      </w:pPr>
    </w:p>
    <w:p w14:paraId="18230B49" w14:textId="77777777" w:rsidR="00867929" w:rsidRPr="00FC2E4E" w:rsidRDefault="00867929" w:rsidP="00847E88">
      <w:pPr>
        <w:spacing w:after="240" w:line="360" w:lineRule="auto"/>
        <w:jc w:val="center"/>
        <w:rPr>
          <w:rFonts w:asciiTheme="minorHAnsi" w:hAnsiTheme="minorHAnsi" w:cstheme="minorHAnsi"/>
          <w:sz w:val="22"/>
          <w:szCs w:val="22"/>
        </w:rPr>
      </w:pPr>
    </w:p>
    <w:p w14:paraId="13749D87" w14:textId="77777777" w:rsidR="00867929" w:rsidRPr="00FC2E4E" w:rsidRDefault="005E4C94" w:rsidP="00847E88">
      <w:pPr>
        <w:spacing w:after="240" w:line="360" w:lineRule="auto"/>
        <w:jc w:val="center"/>
        <w:rPr>
          <w:rFonts w:asciiTheme="minorHAnsi" w:hAnsiTheme="minorHAnsi" w:cstheme="minorHAnsi"/>
          <w:sz w:val="22"/>
          <w:szCs w:val="22"/>
        </w:rPr>
      </w:pPr>
      <w:r w:rsidRPr="00FC2E4E">
        <w:rPr>
          <w:rFonts w:asciiTheme="minorHAnsi" w:hAnsiTheme="minorHAnsi" w:cstheme="minorHAnsi"/>
          <w:noProof/>
          <w:sz w:val="22"/>
          <w:szCs w:val="22"/>
        </w:rPr>
        <w:drawing>
          <wp:inline distT="0" distB="0" distL="0" distR="0" wp14:anchorId="0A6333AA" wp14:editId="1AC1ACD2">
            <wp:extent cx="5391150" cy="6520815"/>
            <wp:effectExtent l="0" t="0" r="0" b="0"/>
            <wp:docPr id="93268710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6520815"/>
                    </a:xfrm>
                    <a:prstGeom prst="rect">
                      <a:avLst/>
                    </a:prstGeom>
                    <a:noFill/>
                    <a:ln>
                      <a:noFill/>
                    </a:ln>
                  </pic:spPr>
                </pic:pic>
              </a:graphicData>
            </a:graphic>
          </wp:inline>
        </w:drawing>
      </w:r>
    </w:p>
    <w:p w14:paraId="7BCC0BBF" w14:textId="77777777" w:rsidR="00867929" w:rsidRPr="00FC2E4E" w:rsidRDefault="00867929" w:rsidP="00847E88">
      <w:pPr>
        <w:spacing w:after="240" w:line="360" w:lineRule="auto"/>
        <w:jc w:val="center"/>
        <w:rPr>
          <w:rFonts w:asciiTheme="minorHAnsi" w:hAnsiTheme="minorHAnsi" w:cstheme="minorHAnsi"/>
          <w:sz w:val="22"/>
          <w:szCs w:val="22"/>
        </w:rPr>
      </w:pPr>
    </w:p>
    <w:p w14:paraId="5DEB9812" w14:textId="77777777" w:rsidR="00867929" w:rsidRPr="00FC2E4E" w:rsidRDefault="00867929" w:rsidP="00847E88">
      <w:pPr>
        <w:spacing w:after="240" w:line="360" w:lineRule="auto"/>
        <w:jc w:val="center"/>
        <w:rPr>
          <w:rFonts w:asciiTheme="minorHAnsi" w:hAnsiTheme="minorHAnsi" w:cstheme="minorHAnsi"/>
          <w:sz w:val="22"/>
          <w:szCs w:val="22"/>
        </w:rPr>
      </w:pPr>
    </w:p>
    <w:p w14:paraId="3235C3C8" w14:textId="77777777" w:rsidR="00867929" w:rsidRPr="00FC2E4E" w:rsidRDefault="00867929" w:rsidP="00847E88">
      <w:pPr>
        <w:spacing w:after="240" w:line="360" w:lineRule="auto"/>
        <w:jc w:val="center"/>
        <w:rPr>
          <w:rFonts w:asciiTheme="minorHAnsi" w:hAnsiTheme="minorHAnsi" w:cstheme="minorHAnsi"/>
          <w:sz w:val="22"/>
          <w:szCs w:val="22"/>
        </w:rPr>
      </w:pPr>
    </w:p>
    <w:p w14:paraId="53A48FF2" w14:textId="77777777" w:rsidR="00867929" w:rsidRPr="00FC2E4E" w:rsidRDefault="00867929" w:rsidP="00847E88">
      <w:pPr>
        <w:spacing w:after="240" w:line="360" w:lineRule="auto"/>
        <w:jc w:val="center"/>
        <w:rPr>
          <w:rFonts w:asciiTheme="minorHAnsi" w:hAnsiTheme="minorHAnsi" w:cstheme="minorHAnsi"/>
          <w:sz w:val="22"/>
          <w:szCs w:val="22"/>
        </w:rPr>
      </w:pPr>
    </w:p>
    <w:p w14:paraId="6B330AE8" w14:textId="77777777" w:rsidR="00867929" w:rsidRPr="00FC2E4E" w:rsidRDefault="00867929" w:rsidP="00847E88">
      <w:pPr>
        <w:spacing w:after="240" w:line="360" w:lineRule="auto"/>
        <w:jc w:val="center"/>
        <w:rPr>
          <w:rFonts w:asciiTheme="minorHAnsi" w:hAnsiTheme="minorHAnsi" w:cstheme="minorHAnsi"/>
          <w:sz w:val="22"/>
          <w:szCs w:val="22"/>
        </w:rPr>
      </w:pPr>
    </w:p>
    <w:p w14:paraId="203657E0" w14:textId="77777777" w:rsidR="00867929" w:rsidRPr="00FC2E4E" w:rsidRDefault="00867929" w:rsidP="00847E88">
      <w:pPr>
        <w:spacing w:after="240" w:line="360" w:lineRule="auto"/>
        <w:ind w:firstLine="708"/>
        <w:rPr>
          <w:rFonts w:asciiTheme="minorHAnsi" w:hAnsiTheme="minorHAnsi" w:cstheme="minorHAnsi"/>
          <w:sz w:val="22"/>
          <w:szCs w:val="22"/>
        </w:rPr>
      </w:pPr>
    </w:p>
    <w:p w14:paraId="5FD5EDF0" w14:textId="416534CA" w:rsidR="007369A3" w:rsidRPr="00FC2E4E" w:rsidRDefault="005E4C94" w:rsidP="00847E88">
      <w:pPr>
        <w:spacing w:after="240"/>
        <w:rPr>
          <w:rFonts w:asciiTheme="minorHAnsi" w:hAnsiTheme="minorHAnsi" w:cstheme="minorHAnsi"/>
          <w:b/>
          <w:sz w:val="22"/>
          <w:szCs w:val="22"/>
        </w:rPr>
      </w:pPr>
      <w:r w:rsidRPr="00FC2E4E">
        <w:rPr>
          <w:rFonts w:asciiTheme="minorHAnsi" w:hAnsiTheme="minorHAnsi" w:cstheme="minorHAnsi"/>
          <w:noProof/>
          <w:sz w:val="22"/>
          <w:szCs w:val="22"/>
        </w:rPr>
        <w:drawing>
          <wp:inline distT="0" distB="0" distL="0" distR="0" wp14:anchorId="130FAEA7" wp14:editId="5BABF400">
            <wp:extent cx="5476875" cy="1612900"/>
            <wp:effectExtent l="0" t="0" r="9525" b="6350"/>
            <wp:docPr id="1399256579"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6875" cy="1612900"/>
                    </a:xfrm>
                    <a:prstGeom prst="rect">
                      <a:avLst/>
                    </a:prstGeom>
                    <a:noFill/>
                    <a:ln>
                      <a:noFill/>
                    </a:ln>
                  </pic:spPr>
                </pic:pic>
              </a:graphicData>
            </a:graphic>
          </wp:inline>
        </w:drawing>
      </w:r>
    </w:p>
    <w:sectPr w:rsidR="007369A3" w:rsidRPr="00FC2E4E" w:rsidSect="00AA00C7">
      <w:headerReference w:type="default" r:id="rId13"/>
      <w:footerReference w:type="default" r:id="rId14"/>
      <w:pgSz w:w="11907" w:h="16840" w:code="9"/>
      <w:pgMar w:top="2101" w:right="1134" w:bottom="1985" w:left="1701" w:header="425" w:footer="7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1749" w14:textId="77777777" w:rsidR="006B2913" w:rsidRDefault="006B2913">
      <w:r>
        <w:separator/>
      </w:r>
    </w:p>
  </w:endnote>
  <w:endnote w:type="continuationSeparator" w:id="0">
    <w:p w14:paraId="44DB2A0A" w14:textId="77777777" w:rsidR="006B2913" w:rsidRDefault="006B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ypoUpright BT">
    <w:altName w:val="Courier New"/>
    <w:charset w:val="00"/>
    <w:family w:val="script"/>
    <w:pitch w:val="variable"/>
    <w:sig w:usb0="800000AF" w:usb1="1000204A" w:usb2="00000000" w:usb3="00000000" w:csb0="0000001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CD4E" w14:textId="77777777" w:rsidR="00100A4C" w:rsidRPr="000F7F84" w:rsidRDefault="00100A4C" w:rsidP="00973233">
    <w:pPr>
      <w:pStyle w:val="Rodap"/>
      <w:tabs>
        <w:tab w:val="clear" w:pos="4419"/>
      </w:tabs>
    </w:pPr>
    <w:r>
      <w:rPr>
        <w:noProof/>
      </w:rPr>
      <w:drawing>
        <wp:anchor distT="0" distB="0" distL="114300" distR="114300" simplePos="0" relativeHeight="251661312" behindDoc="0" locked="0" layoutInCell="1" allowOverlap="1" wp14:anchorId="047B914B" wp14:editId="1381A4C5">
          <wp:simplePos x="0" y="0"/>
          <wp:positionH relativeFrom="page">
            <wp:align>center</wp:align>
          </wp:positionH>
          <wp:positionV relativeFrom="paragraph">
            <wp:posOffset>-342510</wp:posOffset>
          </wp:positionV>
          <wp:extent cx="7312351" cy="937260"/>
          <wp:effectExtent l="0" t="0" r="3175" b="0"/>
          <wp:wrapNone/>
          <wp:docPr id="1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312737" name="Imagem 1653312737"/>
                  <pic:cNvPicPr/>
                </pic:nvPicPr>
                <pic:blipFill>
                  <a:blip r:embed="rId1">
                    <a:extLst>
                      <a:ext uri="{28A0092B-C50C-407E-A947-70E740481C1C}">
                        <a14:useLocalDpi xmlns:a14="http://schemas.microsoft.com/office/drawing/2010/main" val="0"/>
                      </a:ext>
                    </a:extLst>
                  </a:blip>
                  <a:stretch>
                    <a:fillRect/>
                  </a:stretch>
                </pic:blipFill>
                <pic:spPr>
                  <a:xfrm>
                    <a:off x="0" y="0"/>
                    <a:ext cx="7312351" cy="93726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6F5F" w14:textId="77777777" w:rsidR="006B2913" w:rsidRDefault="006B2913">
      <w:r>
        <w:separator/>
      </w:r>
    </w:p>
  </w:footnote>
  <w:footnote w:type="continuationSeparator" w:id="0">
    <w:p w14:paraId="7C4D4495" w14:textId="77777777" w:rsidR="006B2913" w:rsidRDefault="006B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5AC4" w14:textId="77777777" w:rsidR="00100A4C" w:rsidRPr="000F7F84" w:rsidRDefault="00100A4C" w:rsidP="00973233">
    <w:pPr>
      <w:pStyle w:val="Cabealho"/>
      <w:tabs>
        <w:tab w:val="clear" w:pos="4419"/>
      </w:tabs>
    </w:pPr>
    <w:r>
      <w:rPr>
        <w:noProof/>
      </w:rPr>
      <w:drawing>
        <wp:anchor distT="0" distB="0" distL="114300" distR="114300" simplePos="0" relativeHeight="251659264" behindDoc="1" locked="0" layoutInCell="1" allowOverlap="1" wp14:anchorId="169B661B" wp14:editId="62A8E58F">
          <wp:simplePos x="0" y="0"/>
          <wp:positionH relativeFrom="page">
            <wp:align>center</wp:align>
          </wp:positionH>
          <wp:positionV relativeFrom="paragraph">
            <wp:posOffset>-184638</wp:posOffset>
          </wp:positionV>
          <wp:extent cx="7358400" cy="943200"/>
          <wp:effectExtent l="0" t="0" r="0" b="952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58400" cy="94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25pt;height:9.75pt" o:bullet="t">
        <v:imagedata r:id="rId1" o:title="BD21300_"/>
      </v:shape>
    </w:pict>
  </w:numPicBullet>
  <w:abstractNum w:abstractNumId="0" w15:restartNumberingAfterBreak="0">
    <w:nsid w:val="03823C41"/>
    <w:multiLevelType w:val="hybridMultilevel"/>
    <w:tmpl w:val="C5F83108"/>
    <w:lvl w:ilvl="0" w:tplc="23C0C35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 w15:restartNumberingAfterBreak="0">
    <w:nsid w:val="05EA0F5B"/>
    <w:multiLevelType w:val="hybridMultilevel"/>
    <w:tmpl w:val="070C96FC"/>
    <w:lvl w:ilvl="0" w:tplc="9AA2E1FC">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6D619B"/>
    <w:multiLevelType w:val="hybridMultilevel"/>
    <w:tmpl w:val="D44AC832"/>
    <w:lvl w:ilvl="0" w:tplc="04160017">
      <w:start w:val="1"/>
      <w:numFmt w:val="lowerLetter"/>
      <w:lvlText w:val="%1)"/>
      <w:lvlJc w:val="left"/>
      <w:pPr>
        <w:ind w:left="1428" w:hanging="360"/>
      </w:pPr>
      <w:rPr>
        <w:rFont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174433E5"/>
    <w:multiLevelType w:val="hybridMultilevel"/>
    <w:tmpl w:val="1CDA2B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8062D158"/>
    <w:lvl w:ilvl="0">
      <w:start w:val="1"/>
      <w:numFmt w:val="decimal"/>
      <w:pStyle w:val="Nivel01"/>
      <w:lvlText w:val="%1."/>
      <w:lvlJc w:val="left"/>
      <w:pPr>
        <w:ind w:left="360" w:hanging="360"/>
      </w:pPr>
      <w:rPr>
        <w:b/>
      </w:rPr>
    </w:lvl>
    <w:lvl w:ilvl="1">
      <w:start w:val="1"/>
      <w:numFmt w:val="decimal"/>
      <w:pStyle w:val="Nivel2"/>
      <w:lvlText w:val="%1.%2."/>
      <w:lvlJc w:val="left"/>
      <w:pPr>
        <w:ind w:left="3977"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865C2B"/>
    <w:multiLevelType w:val="multilevel"/>
    <w:tmpl w:val="2834A530"/>
    <w:lvl w:ilvl="0">
      <w:start w:val="11"/>
      <w:numFmt w:val="decimal"/>
      <w:lvlText w:val="%1-"/>
      <w:lvlJc w:val="left"/>
      <w:pPr>
        <w:ind w:left="550" w:hanging="293"/>
      </w:pPr>
      <w:rPr>
        <w:rFonts w:ascii="Calibri" w:eastAsia="Calibri" w:hAnsi="Calibri" w:cs="Calibri" w:hint="default"/>
        <w:b/>
        <w:bCs/>
        <w:w w:val="100"/>
        <w:sz w:val="20"/>
        <w:szCs w:val="20"/>
        <w:lang w:val="pt-PT" w:eastAsia="en-US" w:bidi="ar-SA"/>
      </w:rPr>
    </w:lvl>
    <w:lvl w:ilvl="1">
      <w:start w:val="1"/>
      <w:numFmt w:val="decimal"/>
      <w:lvlText w:val="%1.%2."/>
      <w:lvlJc w:val="left"/>
      <w:pPr>
        <w:ind w:left="258" w:hanging="526"/>
      </w:pPr>
      <w:rPr>
        <w:rFonts w:ascii="Calibri" w:eastAsia="Calibri" w:hAnsi="Calibri" w:cs="Calibri" w:hint="default"/>
        <w:w w:val="100"/>
        <w:sz w:val="22"/>
        <w:szCs w:val="22"/>
        <w:lang w:val="pt-PT" w:eastAsia="en-US" w:bidi="ar-SA"/>
      </w:rPr>
    </w:lvl>
    <w:lvl w:ilvl="2">
      <w:numFmt w:val="bullet"/>
      <w:lvlText w:val="•"/>
      <w:lvlJc w:val="left"/>
      <w:pPr>
        <w:ind w:left="1674" w:hanging="526"/>
      </w:pPr>
      <w:rPr>
        <w:rFonts w:hint="default"/>
        <w:lang w:val="pt-PT" w:eastAsia="en-US" w:bidi="ar-SA"/>
      </w:rPr>
    </w:lvl>
    <w:lvl w:ilvl="3">
      <w:numFmt w:val="bullet"/>
      <w:lvlText w:val="•"/>
      <w:lvlJc w:val="left"/>
      <w:pPr>
        <w:ind w:left="2788" w:hanging="526"/>
      </w:pPr>
      <w:rPr>
        <w:rFonts w:hint="default"/>
        <w:lang w:val="pt-PT" w:eastAsia="en-US" w:bidi="ar-SA"/>
      </w:rPr>
    </w:lvl>
    <w:lvl w:ilvl="4">
      <w:numFmt w:val="bullet"/>
      <w:lvlText w:val="•"/>
      <w:lvlJc w:val="left"/>
      <w:pPr>
        <w:ind w:left="3902" w:hanging="526"/>
      </w:pPr>
      <w:rPr>
        <w:rFonts w:hint="default"/>
        <w:lang w:val="pt-PT" w:eastAsia="en-US" w:bidi="ar-SA"/>
      </w:rPr>
    </w:lvl>
    <w:lvl w:ilvl="5">
      <w:numFmt w:val="bullet"/>
      <w:lvlText w:val="•"/>
      <w:lvlJc w:val="left"/>
      <w:pPr>
        <w:ind w:left="5016" w:hanging="526"/>
      </w:pPr>
      <w:rPr>
        <w:rFonts w:hint="default"/>
        <w:lang w:val="pt-PT" w:eastAsia="en-US" w:bidi="ar-SA"/>
      </w:rPr>
    </w:lvl>
    <w:lvl w:ilvl="6">
      <w:numFmt w:val="bullet"/>
      <w:lvlText w:val="•"/>
      <w:lvlJc w:val="left"/>
      <w:pPr>
        <w:ind w:left="6130" w:hanging="526"/>
      </w:pPr>
      <w:rPr>
        <w:rFonts w:hint="default"/>
        <w:lang w:val="pt-PT" w:eastAsia="en-US" w:bidi="ar-SA"/>
      </w:rPr>
    </w:lvl>
    <w:lvl w:ilvl="7">
      <w:numFmt w:val="bullet"/>
      <w:lvlText w:val="•"/>
      <w:lvlJc w:val="left"/>
      <w:pPr>
        <w:ind w:left="7244" w:hanging="526"/>
      </w:pPr>
      <w:rPr>
        <w:rFonts w:hint="default"/>
        <w:lang w:val="pt-PT" w:eastAsia="en-US" w:bidi="ar-SA"/>
      </w:rPr>
    </w:lvl>
    <w:lvl w:ilvl="8">
      <w:numFmt w:val="bullet"/>
      <w:lvlText w:val="•"/>
      <w:lvlJc w:val="left"/>
      <w:pPr>
        <w:ind w:left="8358" w:hanging="526"/>
      </w:pPr>
      <w:rPr>
        <w:rFonts w:hint="default"/>
        <w:lang w:val="pt-PT" w:eastAsia="en-US" w:bidi="ar-SA"/>
      </w:rPr>
    </w:lvl>
  </w:abstractNum>
  <w:abstractNum w:abstractNumId="6" w15:restartNumberingAfterBreak="0">
    <w:nsid w:val="332F48C9"/>
    <w:multiLevelType w:val="hybridMultilevel"/>
    <w:tmpl w:val="55786348"/>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924664A"/>
    <w:multiLevelType w:val="hybridMultilevel"/>
    <w:tmpl w:val="49081972"/>
    <w:lvl w:ilvl="0" w:tplc="B00648E8">
      <w:start w:val="1"/>
      <w:numFmt w:val="decimal"/>
      <w:lvlText w:val="%1."/>
      <w:lvlJc w:val="left"/>
      <w:pPr>
        <w:tabs>
          <w:tab w:val="num" w:pos="600"/>
        </w:tabs>
        <w:ind w:left="600" w:hanging="600"/>
      </w:pPr>
      <w:rPr>
        <w:rFonts w:hint="default"/>
        <w:sz w:val="20"/>
        <w:szCs w:val="20"/>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8" w15:restartNumberingAfterBreak="0">
    <w:nsid w:val="42224616"/>
    <w:multiLevelType w:val="multilevel"/>
    <w:tmpl w:val="9492317C"/>
    <w:lvl w:ilvl="0">
      <w:start w:val="1"/>
      <w:numFmt w:val="decimal"/>
      <w:lvlText w:val="%1."/>
      <w:lvlJc w:val="left"/>
      <w:pPr>
        <w:ind w:left="360" w:hanging="360"/>
      </w:pPr>
      <w:rPr>
        <w:rFonts w:hint="default"/>
      </w:rPr>
    </w:lvl>
    <w:lvl w:ilvl="1">
      <w:start w:val="1"/>
      <w:numFmt w:val="decimal"/>
      <w:isLgl/>
      <w:lvlText w:val="%1.%2."/>
      <w:lvlJc w:val="left"/>
      <w:pPr>
        <w:ind w:left="689" w:hanging="405"/>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289143A"/>
    <w:multiLevelType w:val="hybridMultilevel"/>
    <w:tmpl w:val="637AD60C"/>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0" w15:restartNumberingAfterBreak="0">
    <w:nsid w:val="72131EB9"/>
    <w:multiLevelType w:val="hybridMultilevel"/>
    <w:tmpl w:val="BF30048C"/>
    <w:lvl w:ilvl="0" w:tplc="0E263334">
      <w:start w:val="1"/>
      <w:numFmt w:val="decimal"/>
      <w:lvlText w:val="%1."/>
      <w:lvlJc w:val="left"/>
      <w:pPr>
        <w:tabs>
          <w:tab w:val="num" w:pos="2160"/>
        </w:tabs>
        <w:ind w:left="2160" w:hanging="60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num w:numId="1">
    <w:abstractNumId w:val="1"/>
  </w:num>
  <w:num w:numId="2">
    <w:abstractNumId w:val="6"/>
  </w:num>
  <w:num w:numId="3">
    <w:abstractNumId w:val="9"/>
  </w:num>
  <w:num w:numId="4">
    <w:abstractNumId w:val="7"/>
  </w:num>
  <w:num w:numId="5">
    <w:abstractNumId w:val="10"/>
  </w:num>
  <w:num w:numId="6">
    <w:abstractNumId w:val="0"/>
  </w:num>
  <w:num w:numId="7">
    <w:abstractNumId w:val="2"/>
  </w:num>
  <w:num w:numId="8">
    <w:abstractNumId w:val="5"/>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0EC1"/>
    <w:rsid w:val="00000C72"/>
    <w:rsid w:val="00001409"/>
    <w:rsid w:val="000024D0"/>
    <w:rsid w:val="00002B00"/>
    <w:rsid w:val="00002EEC"/>
    <w:rsid w:val="00007F0F"/>
    <w:rsid w:val="00014E6A"/>
    <w:rsid w:val="0002228F"/>
    <w:rsid w:val="000223A8"/>
    <w:rsid w:val="00022AD5"/>
    <w:rsid w:val="00024804"/>
    <w:rsid w:val="000325B9"/>
    <w:rsid w:val="000359D2"/>
    <w:rsid w:val="0003634E"/>
    <w:rsid w:val="000407DD"/>
    <w:rsid w:val="00041569"/>
    <w:rsid w:val="0004256E"/>
    <w:rsid w:val="00042913"/>
    <w:rsid w:val="00042AE3"/>
    <w:rsid w:val="00043B7A"/>
    <w:rsid w:val="000452D1"/>
    <w:rsid w:val="00046CDD"/>
    <w:rsid w:val="00052134"/>
    <w:rsid w:val="00052C7A"/>
    <w:rsid w:val="00053811"/>
    <w:rsid w:val="000554C7"/>
    <w:rsid w:val="000570BA"/>
    <w:rsid w:val="00060FA7"/>
    <w:rsid w:val="0006174D"/>
    <w:rsid w:val="000644B5"/>
    <w:rsid w:val="00064F62"/>
    <w:rsid w:val="00065678"/>
    <w:rsid w:val="00067692"/>
    <w:rsid w:val="000705E4"/>
    <w:rsid w:val="00070D8A"/>
    <w:rsid w:val="00071041"/>
    <w:rsid w:val="0007402E"/>
    <w:rsid w:val="00074CE1"/>
    <w:rsid w:val="00075BC9"/>
    <w:rsid w:val="00075CDB"/>
    <w:rsid w:val="000760AE"/>
    <w:rsid w:val="00077B24"/>
    <w:rsid w:val="00080146"/>
    <w:rsid w:val="00084855"/>
    <w:rsid w:val="00085364"/>
    <w:rsid w:val="00090F30"/>
    <w:rsid w:val="000926EC"/>
    <w:rsid w:val="00093294"/>
    <w:rsid w:val="00093704"/>
    <w:rsid w:val="00093DF2"/>
    <w:rsid w:val="000941C3"/>
    <w:rsid w:val="00095993"/>
    <w:rsid w:val="000970C7"/>
    <w:rsid w:val="00097A70"/>
    <w:rsid w:val="000A169A"/>
    <w:rsid w:val="000A1ACE"/>
    <w:rsid w:val="000A2144"/>
    <w:rsid w:val="000A241E"/>
    <w:rsid w:val="000A2D22"/>
    <w:rsid w:val="000A3143"/>
    <w:rsid w:val="000A35A9"/>
    <w:rsid w:val="000A4867"/>
    <w:rsid w:val="000A4BAD"/>
    <w:rsid w:val="000B05DB"/>
    <w:rsid w:val="000B27C6"/>
    <w:rsid w:val="000B2C80"/>
    <w:rsid w:val="000B5541"/>
    <w:rsid w:val="000B71C1"/>
    <w:rsid w:val="000B7333"/>
    <w:rsid w:val="000B734B"/>
    <w:rsid w:val="000C229C"/>
    <w:rsid w:val="000C35D1"/>
    <w:rsid w:val="000C361F"/>
    <w:rsid w:val="000C4D7D"/>
    <w:rsid w:val="000C5B54"/>
    <w:rsid w:val="000C7DA0"/>
    <w:rsid w:val="000D00D6"/>
    <w:rsid w:val="000D2172"/>
    <w:rsid w:val="000D2234"/>
    <w:rsid w:val="000D3948"/>
    <w:rsid w:val="000D5E98"/>
    <w:rsid w:val="000E0E76"/>
    <w:rsid w:val="000E12C9"/>
    <w:rsid w:val="000E4F3A"/>
    <w:rsid w:val="000E621C"/>
    <w:rsid w:val="000F1673"/>
    <w:rsid w:val="000F222F"/>
    <w:rsid w:val="000F2DDA"/>
    <w:rsid w:val="000F3865"/>
    <w:rsid w:val="000F53D8"/>
    <w:rsid w:val="000F69F2"/>
    <w:rsid w:val="000F7F84"/>
    <w:rsid w:val="000F7F89"/>
    <w:rsid w:val="00100A4C"/>
    <w:rsid w:val="00101399"/>
    <w:rsid w:val="00102033"/>
    <w:rsid w:val="00103FA2"/>
    <w:rsid w:val="00104975"/>
    <w:rsid w:val="00106587"/>
    <w:rsid w:val="0010755A"/>
    <w:rsid w:val="0011273A"/>
    <w:rsid w:val="00113649"/>
    <w:rsid w:val="00113B39"/>
    <w:rsid w:val="00114F89"/>
    <w:rsid w:val="001154A3"/>
    <w:rsid w:val="00116D12"/>
    <w:rsid w:val="00120C2F"/>
    <w:rsid w:val="00124F8B"/>
    <w:rsid w:val="001275ED"/>
    <w:rsid w:val="00130467"/>
    <w:rsid w:val="001326CC"/>
    <w:rsid w:val="00135870"/>
    <w:rsid w:val="00135B6A"/>
    <w:rsid w:val="00140D4C"/>
    <w:rsid w:val="00142232"/>
    <w:rsid w:val="00143E73"/>
    <w:rsid w:val="001444E1"/>
    <w:rsid w:val="00144E41"/>
    <w:rsid w:val="00146E7B"/>
    <w:rsid w:val="00150C56"/>
    <w:rsid w:val="00151367"/>
    <w:rsid w:val="001522FF"/>
    <w:rsid w:val="0015370B"/>
    <w:rsid w:val="001542D1"/>
    <w:rsid w:val="0015486D"/>
    <w:rsid w:val="00155EE3"/>
    <w:rsid w:val="001568CB"/>
    <w:rsid w:val="0016032C"/>
    <w:rsid w:val="00160669"/>
    <w:rsid w:val="00163148"/>
    <w:rsid w:val="001641EA"/>
    <w:rsid w:val="0016535A"/>
    <w:rsid w:val="0016609C"/>
    <w:rsid w:val="00166D02"/>
    <w:rsid w:val="00167534"/>
    <w:rsid w:val="0017060F"/>
    <w:rsid w:val="00170A8B"/>
    <w:rsid w:val="0017265C"/>
    <w:rsid w:val="0017551C"/>
    <w:rsid w:val="001760AF"/>
    <w:rsid w:val="001772A1"/>
    <w:rsid w:val="001774A2"/>
    <w:rsid w:val="00180814"/>
    <w:rsid w:val="00184548"/>
    <w:rsid w:val="001865F8"/>
    <w:rsid w:val="001866AA"/>
    <w:rsid w:val="001874FB"/>
    <w:rsid w:val="00192081"/>
    <w:rsid w:val="001923C0"/>
    <w:rsid w:val="00192880"/>
    <w:rsid w:val="00192C47"/>
    <w:rsid w:val="00192FFF"/>
    <w:rsid w:val="0019403A"/>
    <w:rsid w:val="00195CF5"/>
    <w:rsid w:val="001A1D16"/>
    <w:rsid w:val="001A2FC0"/>
    <w:rsid w:val="001A3D30"/>
    <w:rsid w:val="001B0AAF"/>
    <w:rsid w:val="001B2AEE"/>
    <w:rsid w:val="001B328C"/>
    <w:rsid w:val="001B38F8"/>
    <w:rsid w:val="001B4BFA"/>
    <w:rsid w:val="001B5FF3"/>
    <w:rsid w:val="001B6A56"/>
    <w:rsid w:val="001C1ECD"/>
    <w:rsid w:val="001C3668"/>
    <w:rsid w:val="001C44D1"/>
    <w:rsid w:val="001C46B4"/>
    <w:rsid w:val="001C66BB"/>
    <w:rsid w:val="001C7B8D"/>
    <w:rsid w:val="001D0440"/>
    <w:rsid w:val="001D0614"/>
    <w:rsid w:val="001D0AAD"/>
    <w:rsid w:val="001D0F89"/>
    <w:rsid w:val="001D1242"/>
    <w:rsid w:val="001D1D05"/>
    <w:rsid w:val="001D4968"/>
    <w:rsid w:val="001D5DFF"/>
    <w:rsid w:val="001D63ED"/>
    <w:rsid w:val="001D6776"/>
    <w:rsid w:val="001D7B0E"/>
    <w:rsid w:val="001E19DE"/>
    <w:rsid w:val="001E2195"/>
    <w:rsid w:val="001E593B"/>
    <w:rsid w:val="001E6F53"/>
    <w:rsid w:val="001F1A70"/>
    <w:rsid w:val="001F1C95"/>
    <w:rsid w:val="001F2010"/>
    <w:rsid w:val="001F4DA4"/>
    <w:rsid w:val="001F7988"/>
    <w:rsid w:val="0020151D"/>
    <w:rsid w:val="00203206"/>
    <w:rsid w:val="00205B40"/>
    <w:rsid w:val="00205B94"/>
    <w:rsid w:val="00207215"/>
    <w:rsid w:val="00210273"/>
    <w:rsid w:val="00210D62"/>
    <w:rsid w:val="002121F5"/>
    <w:rsid w:val="002127D8"/>
    <w:rsid w:val="0021424E"/>
    <w:rsid w:val="00214A1B"/>
    <w:rsid w:val="00220D40"/>
    <w:rsid w:val="00221AD6"/>
    <w:rsid w:val="00223F4A"/>
    <w:rsid w:val="00224E3E"/>
    <w:rsid w:val="00226DA8"/>
    <w:rsid w:val="002306C1"/>
    <w:rsid w:val="00231B16"/>
    <w:rsid w:val="002355CE"/>
    <w:rsid w:val="00235CF4"/>
    <w:rsid w:val="00236C69"/>
    <w:rsid w:val="00236CCC"/>
    <w:rsid w:val="00240D2D"/>
    <w:rsid w:val="0024103A"/>
    <w:rsid w:val="002416A6"/>
    <w:rsid w:val="0024229E"/>
    <w:rsid w:val="00242C4F"/>
    <w:rsid w:val="00243400"/>
    <w:rsid w:val="0024538E"/>
    <w:rsid w:val="00247412"/>
    <w:rsid w:val="00247516"/>
    <w:rsid w:val="00252CF8"/>
    <w:rsid w:val="0025483A"/>
    <w:rsid w:val="002558C8"/>
    <w:rsid w:val="00260EC1"/>
    <w:rsid w:val="0026127E"/>
    <w:rsid w:val="00263DCA"/>
    <w:rsid w:val="0026423C"/>
    <w:rsid w:val="0026633C"/>
    <w:rsid w:val="00266C57"/>
    <w:rsid w:val="00266CF5"/>
    <w:rsid w:val="00267102"/>
    <w:rsid w:val="00267469"/>
    <w:rsid w:val="002679CD"/>
    <w:rsid w:val="00267E32"/>
    <w:rsid w:val="00271CA9"/>
    <w:rsid w:val="00273BD4"/>
    <w:rsid w:val="00274765"/>
    <w:rsid w:val="0027482A"/>
    <w:rsid w:val="00277670"/>
    <w:rsid w:val="00277A85"/>
    <w:rsid w:val="00277B48"/>
    <w:rsid w:val="0028150A"/>
    <w:rsid w:val="00285BDE"/>
    <w:rsid w:val="00290BA4"/>
    <w:rsid w:val="002920AE"/>
    <w:rsid w:val="00293B83"/>
    <w:rsid w:val="00295A03"/>
    <w:rsid w:val="00295DCB"/>
    <w:rsid w:val="002966F3"/>
    <w:rsid w:val="0029684B"/>
    <w:rsid w:val="002A2D79"/>
    <w:rsid w:val="002A5CAA"/>
    <w:rsid w:val="002B06CC"/>
    <w:rsid w:val="002B0F7D"/>
    <w:rsid w:val="002B2029"/>
    <w:rsid w:val="002B32AB"/>
    <w:rsid w:val="002B4473"/>
    <w:rsid w:val="002B453E"/>
    <w:rsid w:val="002B6090"/>
    <w:rsid w:val="002B6A2A"/>
    <w:rsid w:val="002C2420"/>
    <w:rsid w:val="002C2554"/>
    <w:rsid w:val="002C2675"/>
    <w:rsid w:val="002C5710"/>
    <w:rsid w:val="002D4539"/>
    <w:rsid w:val="002D4946"/>
    <w:rsid w:val="002D5849"/>
    <w:rsid w:val="002D7095"/>
    <w:rsid w:val="002E1C75"/>
    <w:rsid w:val="002E5E08"/>
    <w:rsid w:val="002E77A2"/>
    <w:rsid w:val="002E7D44"/>
    <w:rsid w:val="002F144B"/>
    <w:rsid w:val="002F42C0"/>
    <w:rsid w:val="002F7A75"/>
    <w:rsid w:val="00300F92"/>
    <w:rsid w:val="00301CAD"/>
    <w:rsid w:val="003039E5"/>
    <w:rsid w:val="00304E7C"/>
    <w:rsid w:val="00305618"/>
    <w:rsid w:val="00306531"/>
    <w:rsid w:val="003078B4"/>
    <w:rsid w:val="00310741"/>
    <w:rsid w:val="003108E7"/>
    <w:rsid w:val="003134D1"/>
    <w:rsid w:val="0031684B"/>
    <w:rsid w:val="00317CA9"/>
    <w:rsid w:val="00320E9A"/>
    <w:rsid w:val="00320EF5"/>
    <w:rsid w:val="0032183D"/>
    <w:rsid w:val="00322970"/>
    <w:rsid w:val="003245AC"/>
    <w:rsid w:val="0032578F"/>
    <w:rsid w:val="003272E8"/>
    <w:rsid w:val="00327364"/>
    <w:rsid w:val="00333FB9"/>
    <w:rsid w:val="00337BC1"/>
    <w:rsid w:val="0034437C"/>
    <w:rsid w:val="003459B8"/>
    <w:rsid w:val="00345C77"/>
    <w:rsid w:val="00347AE1"/>
    <w:rsid w:val="00347F62"/>
    <w:rsid w:val="00354142"/>
    <w:rsid w:val="00354310"/>
    <w:rsid w:val="00354D7C"/>
    <w:rsid w:val="003569DF"/>
    <w:rsid w:val="0035769F"/>
    <w:rsid w:val="00360856"/>
    <w:rsid w:val="003629CC"/>
    <w:rsid w:val="00363C39"/>
    <w:rsid w:val="00364EDD"/>
    <w:rsid w:val="003659A9"/>
    <w:rsid w:val="00365DB8"/>
    <w:rsid w:val="00366598"/>
    <w:rsid w:val="00370213"/>
    <w:rsid w:val="00370664"/>
    <w:rsid w:val="0037213E"/>
    <w:rsid w:val="00374201"/>
    <w:rsid w:val="00375419"/>
    <w:rsid w:val="00376F6A"/>
    <w:rsid w:val="003775EA"/>
    <w:rsid w:val="0038101D"/>
    <w:rsid w:val="00381E65"/>
    <w:rsid w:val="003831EF"/>
    <w:rsid w:val="0038723E"/>
    <w:rsid w:val="00390C61"/>
    <w:rsid w:val="0039177D"/>
    <w:rsid w:val="00391B2A"/>
    <w:rsid w:val="003927E4"/>
    <w:rsid w:val="00392C53"/>
    <w:rsid w:val="0039380D"/>
    <w:rsid w:val="003A0C6B"/>
    <w:rsid w:val="003A358D"/>
    <w:rsid w:val="003A3BDE"/>
    <w:rsid w:val="003A3C4E"/>
    <w:rsid w:val="003B1EEF"/>
    <w:rsid w:val="003B3923"/>
    <w:rsid w:val="003B3B3C"/>
    <w:rsid w:val="003B3F84"/>
    <w:rsid w:val="003B4C5B"/>
    <w:rsid w:val="003C0C10"/>
    <w:rsid w:val="003C2BCE"/>
    <w:rsid w:val="003C512B"/>
    <w:rsid w:val="003C5FD0"/>
    <w:rsid w:val="003C7351"/>
    <w:rsid w:val="003D1A46"/>
    <w:rsid w:val="003D4683"/>
    <w:rsid w:val="003D4C0B"/>
    <w:rsid w:val="003D56CF"/>
    <w:rsid w:val="003E04E6"/>
    <w:rsid w:val="003E1298"/>
    <w:rsid w:val="003E16C3"/>
    <w:rsid w:val="003E2A0B"/>
    <w:rsid w:val="003E4163"/>
    <w:rsid w:val="003E45C6"/>
    <w:rsid w:val="003E4AEC"/>
    <w:rsid w:val="003E56AC"/>
    <w:rsid w:val="003E69CD"/>
    <w:rsid w:val="003F00AD"/>
    <w:rsid w:val="003F0805"/>
    <w:rsid w:val="003F099F"/>
    <w:rsid w:val="003F3D06"/>
    <w:rsid w:val="003F7DD9"/>
    <w:rsid w:val="00402A46"/>
    <w:rsid w:val="00406231"/>
    <w:rsid w:val="00407E84"/>
    <w:rsid w:val="004115EF"/>
    <w:rsid w:val="00411FC6"/>
    <w:rsid w:val="00412FB7"/>
    <w:rsid w:val="00414131"/>
    <w:rsid w:val="00415971"/>
    <w:rsid w:val="00416002"/>
    <w:rsid w:val="0041781C"/>
    <w:rsid w:val="00420791"/>
    <w:rsid w:val="00422788"/>
    <w:rsid w:val="004239F3"/>
    <w:rsid w:val="00423AB8"/>
    <w:rsid w:val="0043278F"/>
    <w:rsid w:val="004334CF"/>
    <w:rsid w:val="004356AC"/>
    <w:rsid w:val="004358C4"/>
    <w:rsid w:val="00436DAD"/>
    <w:rsid w:val="004372C7"/>
    <w:rsid w:val="00441A2F"/>
    <w:rsid w:val="0044289A"/>
    <w:rsid w:val="004438C1"/>
    <w:rsid w:val="00450E51"/>
    <w:rsid w:val="0045349B"/>
    <w:rsid w:val="00453832"/>
    <w:rsid w:val="00455A65"/>
    <w:rsid w:val="00455FC2"/>
    <w:rsid w:val="0045689B"/>
    <w:rsid w:val="004601BD"/>
    <w:rsid w:val="00461A96"/>
    <w:rsid w:val="00463441"/>
    <w:rsid w:val="0046785F"/>
    <w:rsid w:val="00472534"/>
    <w:rsid w:val="00473925"/>
    <w:rsid w:val="004759AC"/>
    <w:rsid w:val="00475EF5"/>
    <w:rsid w:val="00476710"/>
    <w:rsid w:val="00477843"/>
    <w:rsid w:val="0048243F"/>
    <w:rsid w:val="00482B6E"/>
    <w:rsid w:val="004849F6"/>
    <w:rsid w:val="00484ACA"/>
    <w:rsid w:val="00486877"/>
    <w:rsid w:val="004906DA"/>
    <w:rsid w:val="00490CF7"/>
    <w:rsid w:val="00491593"/>
    <w:rsid w:val="0049338F"/>
    <w:rsid w:val="004936B3"/>
    <w:rsid w:val="00497658"/>
    <w:rsid w:val="004A0C42"/>
    <w:rsid w:val="004A190C"/>
    <w:rsid w:val="004A5C5F"/>
    <w:rsid w:val="004A6C5F"/>
    <w:rsid w:val="004A7F68"/>
    <w:rsid w:val="004B07EC"/>
    <w:rsid w:val="004B28DE"/>
    <w:rsid w:val="004B3B6B"/>
    <w:rsid w:val="004B412C"/>
    <w:rsid w:val="004B413E"/>
    <w:rsid w:val="004B4EBF"/>
    <w:rsid w:val="004C1C3E"/>
    <w:rsid w:val="004C218F"/>
    <w:rsid w:val="004C28D3"/>
    <w:rsid w:val="004C2F45"/>
    <w:rsid w:val="004C3724"/>
    <w:rsid w:val="004C40BD"/>
    <w:rsid w:val="004C44BF"/>
    <w:rsid w:val="004C4662"/>
    <w:rsid w:val="004C5A89"/>
    <w:rsid w:val="004C69D1"/>
    <w:rsid w:val="004C6A6B"/>
    <w:rsid w:val="004C6F8C"/>
    <w:rsid w:val="004D2C5D"/>
    <w:rsid w:val="004D4C50"/>
    <w:rsid w:val="004D5C58"/>
    <w:rsid w:val="004E058A"/>
    <w:rsid w:val="004E0E2C"/>
    <w:rsid w:val="004E2436"/>
    <w:rsid w:val="004E46C6"/>
    <w:rsid w:val="004E7E20"/>
    <w:rsid w:val="004F1DF4"/>
    <w:rsid w:val="004F2CB5"/>
    <w:rsid w:val="004F4B12"/>
    <w:rsid w:val="004F556E"/>
    <w:rsid w:val="004F73D5"/>
    <w:rsid w:val="004F7701"/>
    <w:rsid w:val="00500F37"/>
    <w:rsid w:val="00503DE0"/>
    <w:rsid w:val="00504339"/>
    <w:rsid w:val="00504FA1"/>
    <w:rsid w:val="00505034"/>
    <w:rsid w:val="00505AAF"/>
    <w:rsid w:val="005061A5"/>
    <w:rsid w:val="005100EC"/>
    <w:rsid w:val="00510939"/>
    <w:rsid w:val="00510EFE"/>
    <w:rsid w:val="005124FE"/>
    <w:rsid w:val="005131A0"/>
    <w:rsid w:val="00513355"/>
    <w:rsid w:val="005141C7"/>
    <w:rsid w:val="0052044A"/>
    <w:rsid w:val="0052086E"/>
    <w:rsid w:val="00520CF8"/>
    <w:rsid w:val="00520E0B"/>
    <w:rsid w:val="00523070"/>
    <w:rsid w:val="00527B1F"/>
    <w:rsid w:val="00535076"/>
    <w:rsid w:val="00543ACE"/>
    <w:rsid w:val="00543DA7"/>
    <w:rsid w:val="005452AD"/>
    <w:rsid w:val="00547403"/>
    <w:rsid w:val="00547C65"/>
    <w:rsid w:val="005509DE"/>
    <w:rsid w:val="00551B20"/>
    <w:rsid w:val="0055221B"/>
    <w:rsid w:val="00554781"/>
    <w:rsid w:val="00554FB3"/>
    <w:rsid w:val="00557385"/>
    <w:rsid w:val="00557AD3"/>
    <w:rsid w:val="005604CC"/>
    <w:rsid w:val="005629BB"/>
    <w:rsid w:val="005634C4"/>
    <w:rsid w:val="00564CDE"/>
    <w:rsid w:val="00565B90"/>
    <w:rsid w:val="005660E2"/>
    <w:rsid w:val="00571AA4"/>
    <w:rsid w:val="00571D00"/>
    <w:rsid w:val="00575E69"/>
    <w:rsid w:val="005761C8"/>
    <w:rsid w:val="00576215"/>
    <w:rsid w:val="00581BD3"/>
    <w:rsid w:val="0058264A"/>
    <w:rsid w:val="0058550D"/>
    <w:rsid w:val="00586D11"/>
    <w:rsid w:val="00590431"/>
    <w:rsid w:val="00590FAF"/>
    <w:rsid w:val="0059232C"/>
    <w:rsid w:val="00593106"/>
    <w:rsid w:val="00595EEA"/>
    <w:rsid w:val="00596A1C"/>
    <w:rsid w:val="005A12DC"/>
    <w:rsid w:val="005A15FD"/>
    <w:rsid w:val="005A1659"/>
    <w:rsid w:val="005A2591"/>
    <w:rsid w:val="005A2F12"/>
    <w:rsid w:val="005A3D73"/>
    <w:rsid w:val="005A560B"/>
    <w:rsid w:val="005A5ED8"/>
    <w:rsid w:val="005A6849"/>
    <w:rsid w:val="005B2053"/>
    <w:rsid w:val="005B4EFD"/>
    <w:rsid w:val="005B5466"/>
    <w:rsid w:val="005C1B13"/>
    <w:rsid w:val="005C2BFC"/>
    <w:rsid w:val="005C36D1"/>
    <w:rsid w:val="005C3C97"/>
    <w:rsid w:val="005D39DC"/>
    <w:rsid w:val="005D43A2"/>
    <w:rsid w:val="005D5AB3"/>
    <w:rsid w:val="005D6ABF"/>
    <w:rsid w:val="005D7B83"/>
    <w:rsid w:val="005E0969"/>
    <w:rsid w:val="005E27AE"/>
    <w:rsid w:val="005E2935"/>
    <w:rsid w:val="005E4C94"/>
    <w:rsid w:val="005E5F04"/>
    <w:rsid w:val="005E76FA"/>
    <w:rsid w:val="005F00D3"/>
    <w:rsid w:val="005F0B40"/>
    <w:rsid w:val="005F0D25"/>
    <w:rsid w:val="005F14B3"/>
    <w:rsid w:val="005F17D2"/>
    <w:rsid w:val="005F3217"/>
    <w:rsid w:val="005F6170"/>
    <w:rsid w:val="005F78DD"/>
    <w:rsid w:val="005F7B0B"/>
    <w:rsid w:val="00603B77"/>
    <w:rsid w:val="006060B3"/>
    <w:rsid w:val="0060622F"/>
    <w:rsid w:val="00606694"/>
    <w:rsid w:val="00614824"/>
    <w:rsid w:val="00615F1A"/>
    <w:rsid w:val="00616877"/>
    <w:rsid w:val="006242C6"/>
    <w:rsid w:val="0062436C"/>
    <w:rsid w:val="00624818"/>
    <w:rsid w:val="00625193"/>
    <w:rsid w:val="00625CAD"/>
    <w:rsid w:val="00625E43"/>
    <w:rsid w:val="00626B53"/>
    <w:rsid w:val="0063140C"/>
    <w:rsid w:val="006332FA"/>
    <w:rsid w:val="006333D2"/>
    <w:rsid w:val="00634BA3"/>
    <w:rsid w:val="006368C8"/>
    <w:rsid w:val="006374E5"/>
    <w:rsid w:val="00643C33"/>
    <w:rsid w:val="00643D37"/>
    <w:rsid w:val="006515C4"/>
    <w:rsid w:val="00651B7A"/>
    <w:rsid w:val="00654FB4"/>
    <w:rsid w:val="00660990"/>
    <w:rsid w:val="00662E6D"/>
    <w:rsid w:val="00663B3D"/>
    <w:rsid w:val="006644D4"/>
    <w:rsid w:val="0066518D"/>
    <w:rsid w:val="00667B8B"/>
    <w:rsid w:val="00671850"/>
    <w:rsid w:val="006725AF"/>
    <w:rsid w:val="0067326E"/>
    <w:rsid w:val="00675D5D"/>
    <w:rsid w:val="00677AA5"/>
    <w:rsid w:val="006810C1"/>
    <w:rsid w:val="006834E8"/>
    <w:rsid w:val="006838AA"/>
    <w:rsid w:val="00683A1F"/>
    <w:rsid w:val="006846A1"/>
    <w:rsid w:val="0069092B"/>
    <w:rsid w:val="00694CC3"/>
    <w:rsid w:val="00696333"/>
    <w:rsid w:val="006A29A6"/>
    <w:rsid w:val="006A3369"/>
    <w:rsid w:val="006A3A0B"/>
    <w:rsid w:val="006A417E"/>
    <w:rsid w:val="006A44F4"/>
    <w:rsid w:val="006A5892"/>
    <w:rsid w:val="006B04AA"/>
    <w:rsid w:val="006B078F"/>
    <w:rsid w:val="006B2913"/>
    <w:rsid w:val="006B32F1"/>
    <w:rsid w:val="006B367B"/>
    <w:rsid w:val="006B4036"/>
    <w:rsid w:val="006B4D79"/>
    <w:rsid w:val="006B5F40"/>
    <w:rsid w:val="006B6B59"/>
    <w:rsid w:val="006B7FC7"/>
    <w:rsid w:val="006C0F05"/>
    <w:rsid w:val="006C0F79"/>
    <w:rsid w:val="006C3027"/>
    <w:rsid w:val="006C45D2"/>
    <w:rsid w:val="006C6342"/>
    <w:rsid w:val="006D1EE9"/>
    <w:rsid w:val="006D20FE"/>
    <w:rsid w:val="006D5B3E"/>
    <w:rsid w:val="006D62AC"/>
    <w:rsid w:val="006D67E2"/>
    <w:rsid w:val="006D6B36"/>
    <w:rsid w:val="006E0A6D"/>
    <w:rsid w:val="006E12E5"/>
    <w:rsid w:val="006E21F4"/>
    <w:rsid w:val="006E2DFD"/>
    <w:rsid w:val="006E2F6C"/>
    <w:rsid w:val="006E2F94"/>
    <w:rsid w:val="006E4634"/>
    <w:rsid w:val="006F1ACD"/>
    <w:rsid w:val="006F25AB"/>
    <w:rsid w:val="006F3437"/>
    <w:rsid w:val="006F56C9"/>
    <w:rsid w:val="006F5862"/>
    <w:rsid w:val="0070182F"/>
    <w:rsid w:val="007026EF"/>
    <w:rsid w:val="007033DD"/>
    <w:rsid w:val="00704DED"/>
    <w:rsid w:val="0070510C"/>
    <w:rsid w:val="00706A19"/>
    <w:rsid w:val="00706B16"/>
    <w:rsid w:val="007074F9"/>
    <w:rsid w:val="007103DD"/>
    <w:rsid w:val="007116E4"/>
    <w:rsid w:val="007118A3"/>
    <w:rsid w:val="00712335"/>
    <w:rsid w:val="00713EF5"/>
    <w:rsid w:val="00715C10"/>
    <w:rsid w:val="007207D8"/>
    <w:rsid w:val="00721617"/>
    <w:rsid w:val="00721957"/>
    <w:rsid w:val="00721D39"/>
    <w:rsid w:val="00721DC6"/>
    <w:rsid w:val="00723FA6"/>
    <w:rsid w:val="00723FF9"/>
    <w:rsid w:val="0072400A"/>
    <w:rsid w:val="0072407B"/>
    <w:rsid w:val="00731124"/>
    <w:rsid w:val="0073176E"/>
    <w:rsid w:val="0073619D"/>
    <w:rsid w:val="007369A3"/>
    <w:rsid w:val="00741455"/>
    <w:rsid w:val="00741B15"/>
    <w:rsid w:val="0075024C"/>
    <w:rsid w:val="00754083"/>
    <w:rsid w:val="00754AB9"/>
    <w:rsid w:val="00756822"/>
    <w:rsid w:val="00760A58"/>
    <w:rsid w:val="00760DC2"/>
    <w:rsid w:val="00763D33"/>
    <w:rsid w:val="00764006"/>
    <w:rsid w:val="007653DC"/>
    <w:rsid w:val="007657B6"/>
    <w:rsid w:val="00767C39"/>
    <w:rsid w:val="00771840"/>
    <w:rsid w:val="00772A4A"/>
    <w:rsid w:val="00774448"/>
    <w:rsid w:val="00774C41"/>
    <w:rsid w:val="00774DE3"/>
    <w:rsid w:val="00775952"/>
    <w:rsid w:val="00780A22"/>
    <w:rsid w:val="00780B37"/>
    <w:rsid w:val="00781A9D"/>
    <w:rsid w:val="00781FC0"/>
    <w:rsid w:val="00782902"/>
    <w:rsid w:val="00784407"/>
    <w:rsid w:val="00784C88"/>
    <w:rsid w:val="00785966"/>
    <w:rsid w:val="00785D56"/>
    <w:rsid w:val="007901A5"/>
    <w:rsid w:val="007954C5"/>
    <w:rsid w:val="007A0EC7"/>
    <w:rsid w:val="007A21A8"/>
    <w:rsid w:val="007A2AD6"/>
    <w:rsid w:val="007A2F72"/>
    <w:rsid w:val="007A4005"/>
    <w:rsid w:val="007A4B33"/>
    <w:rsid w:val="007A6765"/>
    <w:rsid w:val="007B1B43"/>
    <w:rsid w:val="007B4497"/>
    <w:rsid w:val="007B6C6C"/>
    <w:rsid w:val="007B70A1"/>
    <w:rsid w:val="007B72F8"/>
    <w:rsid w:val="007C0106"/>
    <w:rsid w:val="007C0B45"/>
    <w:rsid w:val="007C3570"/>
    <w:rsid w:val="007C4471"/>
    <w:rsid w:val="007C5247"/>
    <w:rsid w:val="007C672F"/>
    <w:rsid w:val="007C7DCF"/>
    <w:rsid w:val="007D0B0A"/>
    <w:rsid w:val="007D1E00"/>
    <w:rsid w:val="007E005D"/>
    <w:rsid w:val="007E0EF9"/>
    <w:rsid w:val="007E1504"/>
    <w:rsid w:val="007E22CD"/>
    <w:rsid w:val="007E4F02"/>
    <w:rsid w:val="007E5AB6"/>
    <w:rsid w:val="007E6FF8"/>
    <w:rsid w:val="007F0F79"/>
    <w:rsid w:val="007F107C"/>
    <w:rsid w:val="007F7FD6"/>
    <w:rsid w:val="00801AF3"/>
    <w:rsid w:val="00802DA9"/>
    <w:rsid w:val="0080322A"/>
    <w:rsid w:val="008037C9"/>
    <w:rsid w:val="00804647"/>
    <w:rsid w:val="008103AC"/>
    <w:rsid w:val="00811DBD"/>
    <w:rsid w:val="00815869"/>
    <w:rsid w:val="008245C0"/>
    <w:rsid w:val="00826005"/>
    <w:rsid w:val="008268EC"/>
    <w:rsid w:val="0083048D"/>
    <w:rsid w:val="008310D6"/>
    <w:rsid w:val="008313B9"/>
    <w:rsid w:val="008337C8"/>
    <w:rsid w:val="00834327"/>
    <w:rsid w:val="00834D9F"/>
    <w:rsid w:val="008419CC"/>
    <w:rsid w:val="00843EF5"/>
    <w:rsid w:val="00846D73"/>
    <w:rsid w:val="008474E9"/>
    <w:rsid w:val="00847E88"/>
    <w:rsid w:val="00850469"/>
    <w:rsid w:val="00853152"/>
    <w:rsid w:val="00853438"/>
    <w:rsid w:val="00857174"/>
    <w:rsid w:val="00857F90"/>
    <w:rsid w:val="00865693"/>
    <w:rsid w:val="008665F7"/>
    <w:rsid w:val="00867929"/>
    <w:rsid w:val="008705C8"/>
    <w:rsid w:val="0087411F"/>
    <w:rsid w:val="00877664"/>
    <w:rsid w:val="008824EE"/>
    <w:rsid w:val="00885338"/>
    <w:rsid w:val="0088613F"/>
    <w:rsid w:val="00886676"/>
    <w:rsid w:val="00887A41"/>
    <w:rsid w:val="00887DEC"/>
    <w:rsid w:val="008926C7"/>
    <w:rsid w:val="00892762"/>
    <w:rsid w:val="0089290A"/>
    <w:rsid w:val="008945A4"/>
    <w:rsid w:val="00895281"/>
    <w:rsid w:val="00895575"/>
    <w:rsid w:val="00895A06"/>
    <w:rsid w:val="008976B5"/>
    <w:rsid w:val="00897C76"/>
    <w:rsid w:val="008A0831"/>
    <w:rsid w:val="008A1E96"/>
    <w:rsid w:val="008A3AE7"/>
    <w:rsid w:val="008A3BBC"/>
    <w:rsid w:val="008A62D3"/>
    <w:rsid w:val="008A6D82"/>
    <w:rsid w:val="008A73CC"/>
    <w:rsid w:val="008B1185"/>
    <w:rsid w:val="008B3784"/>
    <w:rsid w:val="008B410D"/>
    <w:rsid w:val="008B50C6"/>
    <w:rsid w:val="008B53BD"/>
    <w:rsid w:val="008B5D97"/>
    <w:rsid w:val="008B6009"/>
    <w:rsid w:val="008C1AA5"/>
    <w:rsid w:val="008C20AE"/>
    <w:rsid w:val="008C25DB"/>
    <w:rsid w:val="008C2AE3"/>
    <w:rsid w:val="008C3778"/>
    <w:rsid w:val="008C5A44"/>
    <w:rsid w:val="008D0D9C"/>
    <w:rsid w:val="008D4557"/>
    <w:rsid w:val="008D4DE1"/>
    <w:rsid w:val="008D6CE1"/>
    <w:rsid w:val="008E0F60"/>
    <w:rsid w:val="008E37ED"/>
    <w:rsid w:val="008E56A4"/>
    <w:rsid w:val="008E647D"/>
    <w:rsid w:val="008E6DB4"/>
    <w:rsid w:val="008E71C5"/>
    <w:rsid w:val="008E7763"/>
    <w:rsid w:val="008E7950"/>
    <w:rsid w:val="008F05C2"/>
    <w:rsid w:val="008F07E0"/>
    <w:rsid w:val="008F22B4"/>
    <w:rsid w:val="008F5C77"/>
    <w:rsid w:val="008F5F3B"/>
    <w:rsid w:val="008F6B8F"/>
    <w:rsid w:val="008F7693"/>
    <w:rsid w:val="00902E2A"/>
    <w:rsid w:val="0090450F"/>
    <w:rsid w:val="00904FED"/>
    <w:rsid w:val="00906DE2"/>
    <w:rsid w:val="00911C8D"/>
    <w:rsid w:val="00913F4C"/>
    <w:rsid w:val="00916A1E"/>
    <w:rsid w:val="00917E72"/>
    <w:rsid w:val="009214C9"/>
    <w:rsid w:val="00921F6B"/>
    <w:rsid w:val="00922296"/>
    <w:rsid w:val="00925888"/>
    <w:rsid w:val="00927DD8"/>
    <w:rsid w:val="00931C1C"/>
    <w:rsid w:val="009337EA"/>
    <w:rsid w:val="009351B0"/>
    <w:rsid w:val="00935A59"/>
    <w:rsid w:val="00936368"/>
    <w:rsid w:val="009410C4"/>
    <w:rsid w:val="00942141"/>
    <w:rsid w:val="00942B8A"/>
    <w:rsid w:val="00943521"/>
    <w:rsid w:val="00944C43"/>
    <w:rsid w:val="009457A8"/>
    <w:rsid w:val="00946BCD"/>
    <w:rsid w:val="00947E6C"/>
    <w:rsid w:val="00950B8F"/>
    <w:rsid w:val="00951B43"/>
    <w:rsid w:val="00952729"/>
    <w:rsid w:val="0095422B"/>
    <w:rsid w:val="00955845"/>
    <w:rsid w:val="00955B7E"/>
    <w:rsid w:val="009605BA"/>
    <w:rsid w:val="00961953"/>
    <w:rsid w:val="00962C63"/>
    <w:rsid w:val="00963522"/>
    <w:rsid w:val="009654D7"/>
    <w:rsid w:val="00967087"/>
    <w:rsid w:val="009670B4"/>
    <w:rsid w:val="00970A29"/>
    <w:rsid w:val="00971EA4"/>
    <w:rsid w:val="00973233"/>
    <w:rsid w:val="00973803"/>
    <w:rsid w:val="0097595B"/>
    <w:rsid w:val="00975EE5"/>
    <w:rsid w:val="0097636D"/>
    <w:rsid w:val="009778C0"/>
    <w:rsid w:val="00981397"/>
    <w:rsid w:val="00981F89"/>
    <w:rsid w:val="00982E63"/>
    <w:rsid w:val="0098332B"/>
    <w:rsid w:val="00985AE9"/>
    <w:rsid w:val="00986653"/>
    <w:rsid w:val="00987349"/>
    <w:rsid w:val="00987AED"/>
    <w:rsid w:val="009922E6"/>
    <w:rsid w:val="009931E2"/>
    <w:rsid w:val="00993358"/>
    <w:rsid w:val="0099462D"/>
    <w:rsid w:val="00997956"/>
    <w:rsid w:val="009979E2"/>
    <w:rsid w:val="009A0727"/>
    <w:rsid w:val="009A3660"/>
    <w:rsid w:val="009A41B2"/>
    <w:rsid w:val="009A4753"/>
    <w:rsid w:val="009A4962"/>
    <w:rsid w:val="009A4A81"/>
    <w:rsid w:val="009A4B5D"/>
    <w:rsid w:val="009A5B64"/>
    <w:rsid w:val="009A5D57"/>
    <w:rsid w:val="009A6D09"/>
    <w:rsid w:val="009A6FE1"/>
    <w:rsid w:val="009A740B"/>
    <w:rsid w:val="009B3662"/>
    <w:rsid w:val="009B4605"/>
    <w:rsid w:val="009B767C"/>
    <w:rsid w:val="009B7C5C"/>
    <w:rsid w:val="009B7F55"/>
    <w:rsid w:val="009C53FC"/>
    <w:rsid w:val="009C54B5"/>
    <w:rsid w:val="009C5741"/>
    <w:rsid w:val="009C5CA1"/>
    <w:rsid w:val="009C79B7"/>
    <w:rsid w:val="009D1AAE"/>
    <w:rsid w:val="009D4762"/>
    <w:rsid w:val="009D4E19"/>
    <w:rsid w:val="009D5B11"/>
    <w:rsid w:val="009D677E"/>
    <w:rsid w:val="009E02DB"/>
    <w:rsid w:val="009E2C42"/>
    <w:rsid w:val="009E2CD3"/>
    <w:rsid w:val="009E3FE6"/>
    <w:rsid w:val="009E4D97"/>
    <w:rsid w:val="009E50BD"/>
    <w:rsid w:val="009E659F"/>
    <w:rsid w:val="009F102E"/>
    <w:rsid w:val="009F2199"/>
    <w:rsid w:val="009F2975"/>
    <w:rsid w:val="009F4641"/>
    <w:rsid w:val="009F510D"/>
    <w:rsid w:val="009F5879"/>
    <w:rsid w:val="009F728A"/>
    <w:rsid w:val="009F7F3D"/>
    <w:rsid w:val="00A0012B"/>
    <w:rsid w:val="00A02BA1"/>
    <w:rsid w:val="00A0377E"/>
    <w:rsid w:val="00A03C2C"/>
    <w:rsid w:val="00A04FF1"/>
    <w:rsid w:val="00A061C7"/>
    <w:rsid w:val="00A07F59"/>
    <w:rsid w:val="00A102BD"/>
    <w:rsid w:val="00A12AFF"/>
    <w:rsid w:val="00A12FD3"/>
    <w:rsid w:val="00A133F7"/>
    <w:rsid w:val="00A146C7"/>
    <w:rsid w:val="00A15FD6"/>
    <w:rsid w:val="00A26275"/>
    <w:rsid w:val="00A307E0"/>
    <w:rsid w:val="00A32A17"/>
    <w:rsid w:val="00A32DCC"/>
    <w:rsid w:val="00A32FC8"/>
    <w:rsid w:val="00A33E38"/>
    <w:rsid w:val="00A33E46"/>
    <w:rsid w:val="00A34BEB"/>
    <w:rsid w:val="00A362D5"/>
    <w:rsid w:val="00A36DB0"/>
    <w:rsid w:val="00A36F21"/>
    <w:rsid w:val="00A377F3"/>
    <w:rsid w:val="00A42427"/>
    <w:rsid w:val="00A42522"/>
    <w:rsid w:val="00A42902"/>
    <w:rsid w:val="00A45312"/>
    <w:rsid w:val="00A46430"/>
    <w:rsid w:val="00A47CD9"/>
    <w:rsid w:val="00A50617"/>
    <w:rsid w:val="00A50B1F"/>
    <w:rsid w:val="00A510CA"/>
    <w:rsid w:val="00A51319"/>
    <w:rsid w:val="00A5254B"/>
    <w:rsid w:val="00A5404A"/>
    <w:rsid w:val="00A54622"/>
    <w:rsid w:val="00A56A73"/>
    <w:rsid w:val="00A60C04"/>
    <w:rsid w:val="00A61AA2"/>
    <w:rsid w:val="00A61F3C"/>
    <w:rsid w:val="00A63412"/>
    <w:rsid w:val="00A641B9"/>
    <w:rsid w:val="00A654D4"/>
    <w:rsid w:val="00A65CE1"/>
    <w:rsid w:val="00A6680E"/>
    <w:rsid w:val="00A66FED"/>
    <w:rsid w:val="00A7062E"/>
    <w:rsid w:val="00A7202B"/>
    <w:rsid w:val="00A724C7"/>
    <w:rsid w:val="00A74EB8"/>
    <w:rsid w:val="00A758A7"/>
    <w:rsid w:val="00A76286"/>
    <w:rsid w:val="00A83093"/>
    <w:rsid w:val="00A83A8B"/>
    <w:rsid w:val="00A848D1"/>
    <w:rsid w:val="00A872A3"/>
    <w:rsid w:val="00A87FA5"/>
    <w:rsid w:val="00A96EBF"/>
    <w:rsid w:val="00AA00C7"/>
    <w:rsid w:val="00AA218D"/>
    <w:rsid w:val="00AA2406"/>
    <w:rsid w:val="00AA2B6C"/>
    <w:rsid w:val="00AA377A"/>
    <w:rsid w:val="00AA3CDC"/>
    <w:rsid w:val="00AA3D7E"/>
    <w:rsid w:val="00AA46C5"/>
    <w:rsid w:val="00AA4CA1"/>
    <w:rsid w:val="00AA5B2F"/>
    <w:rsid w:val="00AA7531"/>
    <w:rsid w:val="00AA7552"/>
    <w:rsid w:val="00AB00D0"/>
    <w:rsid w:val="00AB0100"/>
    <w:rsid w:val="00AB426E"/>
    <w:rsid w:val="00AB441B"/>
    <w:rsid w:val="00AB5164"/>
    <w:rsid w:val="00AB72A2"/>
    <w:rsid w:val="00AC0394"/>
    <w:rsid w:val="00AC0D33"/>
    <w:rsid w:val="00AC657E"/>
    <w:rsid w:val="00AC6AB0"/>
    <w:rsid w:val="00AD7226"/>
    <w:rsid w:val="00AD754C"/>
    <w:rsid w:val="00AE1E08"/>
    <w:rsid w:val="00AE45DE"/>
    <w:rsid w:val="00AE68A8"/>
    <w:rsid w:val="00AE720A"/>
    <w:rsid w:val="00AE79E9"/>
    <w:rsid w:val="00AF0F36"/>
    <w:rsid w:val="00AF310E"/>
    <w:rsid w:val="00B0280E"/>
    <w:rsid w:val="00B0372F"/>
    <w:rsid w:val="00B03CE9"/>
    <w:rsid w:val="00B0477C"/>
    <w:rsid w:val="00B068DD"/>
    <w:rsid w:val="00B120C2"/>
    <w:rsid w:val="00B12287"/>
    <w:rsid w:val="00B12F98"/>
    <w:rsid w:val="00B13F34"/>
    <w:rsid w:val="00B14645"/>
    <w:rsid w:val="00B162D2"/>
    <w:rsid w:val="00B17DF5"/>
    <w:rsid w:val="00B20D2F"/>
    <w:rsid w:val="00B22E6E"/>
    <w:rsid w:val="00B2610D"/>
    <w:rsid w:val="00B308CE"/>
    <w:rsid w:val="00B30EDC"/>
    <w:rsid w:val="00B31411"/>
    <w:rsid w:val="00B31BEC"/>
    <w:rsid w:val="00B32E96"/>
    <w:rsid w:val="00B3327A"/>
    <w:rsid w:val="00B339B4"/>
    <w:rsid w:val="00B33AE5"/>
    <w:rsid w:val="00B34525"/>
    <w:rsid w:val="00B346D0"/>
    <w:rsid w:val="00B34F6B"/>
    <w:rsid w:val="00B35CCD"/>
    <w:rsid w:val="00B37707"/>
    <w:rsid w:val="00B46823"/>
    <w:rsid w:val="00B47BDB"/>
    <w:rsid w:val="00B50870"/>
    <w:rsid w:val="00B52227"/>
    <w:rsid w:val="00B532B1"/>
    <w:rsid w:val="00B534B5"/>
    <w:rsid w:val="00B54A4A"/>
    <w:rsid w:val="00B56016"/>
    <w:rsid w:val="00B56061"/>
    <w:rsid w:val="00B60E8A"/>
    <w:rsid w:val="00B61A3A"/>
    <w:rsid w:val="00B637AA"/>
    <w:rsid w:val="00B644D7"/>
    <w:rsid w:val="00B70842"/>
    <w:rsid w:val="00B73525"/>
    <w:rsid w:val="00B738C5"/>
    <w:rsid w:val="00B7736C"/>
    <w:rsid w:val="00B8072B"/>
    <w:rsid w:val="00B81080"/>
    <w:rsid w:val="00B81D62"/>
    <w:rsid w:val="00B826AC"/>
    <w:rsid w:val="00B8531C"/>
    <w:rsid w:val="00B873B3"/>
    <w:rsid w:val="00B90398"/>
    <w:rsid w:val="00B90863"/>
    <w:rsid w:val="00B945D9"/>
    <w:rsid w:val="00B94858"/>
    <w:rsid w:val="00B9491D"/>
    <w:rsid w:val="00B96BE7"/>
    <w:rsid w:val="00BA02AF"/>
    <w:rsid w:val="00BA0550"/>
    <w:rsid w:val="00BA363A"/>
    <w:rsid w:val="00BA5764"/>
    <w:rsid w:val="00BA57C1"/>
    <w:rsid w:val="00BA5CAF"/>
    <w:rsid w:val="00BA5E23"/>
    <w:rsid w:val="00BA6412"/>
    <w:rsid w:val="00BA72EB"/>
    <w:rsid w:val="00BB048F"/>
    <w:rsid w:val="00BB1C3A"/>
    <w:rsid w:val="00BB2182"/>
    <w:rsid w:val="00BC0F0D"/>
    <w:rsid w:val="00BC2268"/>
    <w:rsid w:val="00BC6648"/>
    <w:rsid w:val="00BC76F5"/>
    <w:rsid w:val="00BD0F15"/>
    <w:rsid w:val="00BD4C7F"/>
    <w:rsid w:val="00BD5606"/>
    <w:rsid w:val="00BD5A6A"/>
    <w:rsid w:val="00BD708C"/>
    <w:rsid w:val="00BE257A"/>
    <w:rsid w:val="00BE34CE"/>
    <w:rsid w:val="00BE554F"/>
    <w:rsid w:val="00BE6284"/>
    <w:rsid w:val="00BF12A2"/>
    <w:rsid w:val="00BF2236"/>
    <w:rsid w:val="00BF3D86"/>
    <w:rsid w:val="00BF48E4"/>
    <w:rsid w:val="00BF4A3A"/>
    <w:rsid w:val="00BF71BD"/>
    <w:rsid w:val="00BF7768"/>
    <w:rsid w:val="00C00C35"/>
    <w:rsid w:val="00C016BC"/>
    <w:rsid w:val="00C01A49"/>
    <w:rsid w:val="00C01F3F"/>
    <w:rsid w:val="00C02C28"/>
    <w:rsid w:val="00C07D03"/>
    <w:rsid w:val="00C1024E"/>
    <w:rsid w:val="00C10E1C"/>
    <w:rsid w:val="00C11936"/>
    <w:rsid w:val="00C122E6"/>
    <w:rsid w:val="00C15C88"/>
    <w:rsid w:val="00C16DB5"/>
    <w:rsid w:val="00C21D88"/>
    <w:rsid w:val="00C2239E"/>
    <w:rsid w:val="00C245B3"/>
    <w:rsid w:val="00C24A44"/>
    <w:rsid w:val="00C2626B"/>
    <w:rsid w:val="00C268BB"/>
    <w:rsid w:val="00C27E41"/>
    <w:rsid w:val="00C30244"/>
    <w:rsid w:val="00C31DC9"/>
    <w:rsid w:val="00C32862"/>
    <w:rsid w:val="00C32903"/>
    <w:rsid w:val="00C36EF6"/>
    <w:rsid w:val="00C404B9"/>
    <w:rsid w:val="00C4252D"/>
    <w:rsid w:val="00C4290B"/>
    <w:rsid w:val="00C43055"/>
    <w:rsid w:val="00C44A29"/>
    <w:rsid w:val="00C456FA"/>
    <w:rsid w:val="00C478F5"/>
    <w:rsid w:val="00C47F8A"/>
    <w:rsid w:val="00C50295"/>
    <w:rsid w:val="00C51A4A"/>
    <w:rsid w:val="00C51B05"/>
    <w:rsid w:val="00C52C72"/>
    <w:rsid w:val="00C531B1"/>
    <w:rsid w:val="00C551FA"/>
    <w:rsid w:val="00C55761"/>
    <w:rsid w:val="00C608C5"/>
    <w:rsid w:val="00C61254"/>
    <w:rsid w:val="00C615C4"/>
    <w:rsid w:val="00C617C1"/>
    <w:rsid w:val="00C62A3D"/>
    <w:rsid w:val="00C667A7"/>
    <w:rsid w:val="00C72157"/>
    <w:rsid w:val="00C723EE"/>
    <w:rsid w:val="00C730AF"/>
    <w:rsid w:val="00C757EA"/>
    <w:rsid w:val="00C7637E"/>
    <w:rsid w:val="00C8102B"/>
    <w:rsid w:val="00C81B23"/>
    <w:rsid w:val="00C82301"/>
    <w:rsid w:val="00C82F9D"/>
    <w:rsid w:val="00C8324B"/>
    <w:rsid w:val="00C84C54"/>
    <w:rsid w:val="00C857D6"/>
    <w:rsid w:val="00C879BC"/>
    <w:rsid w:val="00C87EEC"/>
    <w:rsid w:val="00C9054C"/>
    <w:rsid w:val="00C91182"/>
    <w:rsid w:val="00C94BE3"/>
    <w:rsid w:val="00C953A8"/>
    <w:rsid w:val="00C959E7"/>
    <w:rsid w:val="00C95E39"/>
    <w:rsid w:val="00CA0B53"/>
    <w:rsid w:val="00CA0E63"/>
    <w:rsid w:val="00CA1D47"/>
    <w:rsid w:val="00CA268D"/>
    <w:rsid w:val="00CA28D0"/>
    <w:rsid w:val="00CA2A56"/>
    <w:rsid w:val="00CA60A9"/>
    <w:rsid w:val="00CA6B2B"/>
    <w:rsid w:val="00CA711A"/>
    <w:rsid w:val="00CA7926"/>
    <w:rsid w:val="00CB0B74"/>
    <w:rsid w:val="00CB1F0A"/>
    <w:rsid w:val="00CB20EF"/>
    <w:rsid w:val="00CB4C34"/>
    <w:rsid w:val="00CB661B"/>
    <w:rsid w:val="00CB78E9"/>
    <w:rsid w:val="00CC16F1"/>
    <w:rsid w:val="00CC1808"/>
    <w:rsid w:val="00CC26F9"/>
    <w:rsid w:val="00CC43FE"/>
    <w:rsid w:val="00CC7C4F"/>
    <w:rsid w:val="00CC7CB6"/>
    <w:rsid w:val="00CD0E2D"/>
    <w:rsid w:val="00CD0F94"/>
    <w:rsid w:val="00CD1F1E"/>
    <w:rsid w:val="00CD206E"/>
    <w:rsid w:val="00CD23A1"/>
    <w:rsid w:val="00CE01B6"/>
    <w:rsid w:val="00CE3373"/>
    <w:rsid w:val="00CE394C"/>
    <w:rsid w:val="00CE7074"/>
    <w:rsid w:val="00CE7078"/>
    <w:rsid w:val="00CE7240"/>
    <w:rsid w:val="00CE7602"/>
    <w:rsid w:val="00CF14A1"/>
    <w:rsid w:val="00CF2880"/>
    <w:rsid w:val="00CF32D1"/>
    <w:rsid w:val="00CF4924"/>
    <w:rsid w:val="00CF6873"/>
    <w:rsid w:val="00D02A63"/>
    <w:rsid w:val="00D06506"/>
    <w:rsid w:val="00D1110C"/>
    <w:rsid w:val="00D157A5"/>
    <w:rsid w:val="00D15D2A"/>
    <w:rsid w:val="00D160B3"/>
    <w:rsid w:val="00D16C90"/>
    <w:rsid w:val="00D1791F"/>
    <w:rsid w:val="00D203DE"/>
    <w:rsid w:val="00D23DED"/>
    <w:rsid w:val="00D23E36"/>
    <w:rsid w:val="00D26A72"/>
    <w:rsid w:val="00D27063"/>
    <w:rsid w:val="00D347CE"/>
    <w:rsid w:val="00D34854"/>
    <w:rsid w:val="00D36C01"/>
    <w:rsid w:val="00D426AA"/>
    <w:rsid w:val="00D44C68"/>
    <w:rsid w:val="00D54DDA"/>
    <w:rsid w:val="00D60B1A"/>
    <w:rsid w:val="00D6171F"/>
    <w:rsid w:val="00D627E3"/>
    <w:rsid w:val="00D62F8C"/>
    <w:rsid w:val="00D63F21"/>
    <w:rsid w:val="00D64175"/>
    <w:rsid w:val="00D64768"/>
    <w:rsid w:val="00D65003"/>
    <w:rsid w:val="00D71A0D"/>
    <w:rsid w:val="00D75392"/>
    <w:rsid w:val="00D763B8"/>
    <w:rsid w:val="00D76EC6"/>
    <w:rsid w:val="00D7709B"/>
    <w:rsid w:val="00D81505"/>
    <w:rsid w:val="00D81D30"/>
    <w:rsid w:val="00D8439C"/>
    <w:rsid w:val="00D851E5"/>
    <w:rsid w:val="00D85CA3"/>
    <w:rsid w:val="00D87B1E"/>
    <w:rsid w:val="00D90D2D"/>
    <w:rsid w:val="00D9295D"/>
    <w:rsid w:val="00D953EF"/>
    <w:rsid w:val="00D95890"/>
    <w:rsid w:val="00D9598C"/>
    <w:rsid w:val="00D95CEA"/>
    <w:rsid w:val="00D96668"/>
    <w:rsid w:val="00D9732A"/>
    <w:rsid w:val="00D97539"/>
    <w:rsid w:val="00DA093E"/>
    <w:rsid w:val="00DA1082"/>
    <w:rsid w:val="00DA194D"/>
    <w:rsid w:val="00DA1D5A"/>
    <w:rsid w:val="00DA22A8"/>
    <w:rsid w:val="00DA32C1"/>
    <w:rsid w:val="00DA4D24"/>
    <w:rsid w:val="00DA55F3"/>
    <w:rsid w:val="00DA6B00"/>
    <w:rsid w:val="00DA7140"/>
    <w:rsid w:val="00DB36FD"/>
    <w:rsid w:val="00DB7BC7"/>
    <w:rsid w:val="00DC0252"/>
    <w:rsid w:val="00DC24EA"/>
    <w:rsid w:val="00DC54E2"/>
    <w:rsid w:val="00DD1855"/>
    <w:rsid w:val="00DD27B0"/>
    <w:rsid w:val="00DD2834"/>
    <w:rsid w:val="00DD3CC6"/>
    <w:rsid w:val="00DD408B"/>
    <w:rsid w:val="00DD4452"/>
    <w:rsid w:val="00DD4A79"/>
    <w:rsid w:val="00DD55B8"/>
    <w:rsid w:val="00DD6962"/>
    <w:rsid w:val="00DD7C4C"/>
    <w:rsid w:val="00DE124D"/>
    <w:rsid w:val="00DE1536"/>
    <w:rsid w:val="00DE2300"/>
    <w:rsid w:val="00DE4B5E"/>
    <w:rsid w:val="00DE6156"/>
    <w:rsid w:val="00DE6693"/>
    <w:rsid w:val="00DE7DCA"/>
    <w:rsid w:val="00DF20B1"/>
    <w:rsid w:val="00DF469E"/>
    <w:rsid w:val="00DF6201"/>
    <w:rsid w:val="00E00B92"/>
    <w:rsid w:val="00E04FB2"/>
    <w:rsid w:val="00E06884"/>
    <w:rsid w:val="00E11098"/>
    <w:rsid w:val="00E1170D"/>
    <w:rsid w:val="00E17078"/>
    <w:rsid w:val="00E17DE2"/>
    <w:rsid w:val="00E21473"/>
    <w:rsid w:val="00E21DA2"/>
    <w:rsid w:val="00E23018"/>
    <w:rsid w:val="00E25085"/>
    <w:rsid w:val="00E30DE9"/>
    <w:rsid w:val="00E31C60"/>
    <w:rsid w:val="00E3247B"/>
    <w:rsid w:val="00E33F9E"/>
    <w:rsid w:val="00E351FD"/>
    <w:rsid w:val="00E36572"/>
    <w:rsid w:val="00E41CA0"/>
    <w:rsid w:val="00E422EB"/>
    <w:rsid w:val="00E443F0"/>
    <w:rsid w:val="00E447A9"/>
    <w:rsid w:val="00E53C53"/>
    <w:rsid w:val="00E54FC6"/>
    <w:rsid w:val="00E556A4"/>
    <w:rsid w:val="00E56B53"/>
    <w:rsid w:val="00E609E7"/>
    <w:rsid w:val="00E60C25"/>
    <w:rsid w:val="00E60C49"/>
    <w:rsid w:val="00E61CFB"/>
    <w:rsid w:val="00E62E13"/>
    <w:rsid w:val="00E67286"/>
    <w:rsid w:val="00E706A2"/>
    <w:rsid w:val="00E71016"/>
    <w:rsid w:val="00E73D66"/>
    <w:rsid w:val="00E813E7"/>
    <w:rsid w:val="00E823B0"/>
    <w:rsid w:val="00E825AF"/>
    <w:rsid w:val="00E830AF"/>
    <w:rsid w:val="00E8395C"/>
    <w:rsid w:val="00E83A33"/>
    <w:rsid w:val="00E854B4"/>
    <w:rsid w:val="00E9187D"/>
    <w:rsid w:val="00E91D4C"/>
    <w:rsid w:val="00E927EF"/>
    <w:rsid w:val="00E934B8"/>
    <w:rsid w:val="00E94054"/>
    <w:rsid w:val="00E9415C"/>
    <w:rsid w:val="00E942DF"/>
    <w:rsid w:val="00E95EB1"/>
    <w:rsid w:val="00E96D6D"/>
    <w:rsid w:val="00E9702C"/>
    <w:rsid w:val="00EA0D42"/>
    <w:rsid w:val="00EA280D"/>
    <w:rsid w:val="00EA2F9F"/>
    <w:rsid w:val="00EA3B37"/>
    <w:rsid w:val="00EA4DAB"/>
    <w:rsid w:val="00EA711B"/>
    <w:rsid w:val="00EA7668"/>
    <w:rsid w:val="00EA76B4"/>
    <w:rsid w:val="00EB3FB6"/>
    <w:rsid w:val="00EB5C04"/>
    <w:rsid w:val="00EC0C65"/>
    <w:rsid w:val="00EC424F"/>
    <w:rsid w:val="00EC5453"/>
    <w:rsid w:val="00EC72D2"/>
    <w:rsid w:val="00ED0163"/>
    <w:rsid w:val="00ED157C"/>
    <w:rsid w:val="00ED4BAD"/>
    <w:rsid w:val="00ED6196"/>
    <w:rsid w:val="00ED7295"/>
    <w:rsid w:val="00ED7876"/>
    <w:rsid w:val="00EE0852"/>
    <w:rsid w:val="00EE1149"/>
    <w:rsid w:val="00EE259B"/>
    <w:rsid w:val="00EE30D1"/>
    <w:rsid w:val="00EE5405"/>
    <w:rsid w:val="00EE7F78"/>
    <w:rsid w:val="00EF368D"/>
    <w:rsid w:val="00EF7BF6"/>
    <w:rsid w:val="00F00DE8"/>
    <w:rsid w:val="00F0181A"/>
    <w:rsid w:val="00F0520E"/>
    <w:rsid w:val="00F06631"/>
    <w:rsid w:val="00F06854"/>
    <w:rsid w:val="00F078A3"/>
    <w:rsid w:val="00F1027E"/>
    <w:rsid w:val="00F127EF"/>
    <w:rsid w:val="00F12A24"/>
    <w:rsid w:val="00F15720"/>
    <w:rsid w:val="00F2065B"/>
    <w:rsid w:val="00F22CE1"/>
    <w:rsid w:val="00F22F38"/>
    <w:rsid w:val="00F25675"/>
    <w:rsid w:val="00F269D7"/>
    <w:rsid w:val="00F304CC"/>
    <w:rsid w:val="00F30BEC"/>
    <w:rsid w:val="00F323C5"/>
    <w:rsid w:val="00F3424F"/>
    <w:rsid w:val="00F357DE"/>
    <w:rsid w:val="00F40651"/>
    <w:rsid w:val="00F41FC4"/>
    <w:rsid w:val="00F430C7"/>
    <w:rsid w:val="00F4343B"/>
    <w:rsid w:val="00F43BF7"/>
    <w:rsid w:val="00F451EA"/>
    <w:rsid w:val="00F4588A"/>
    <w:rsid w:val="00F47791"/>
    <w:rsid w:val="00F4784C"/>
    <w:rsid w:val="00F51416"/>
    <w:rsid w:val="00F52A91"/>
    <w:rsid w:val="00F53174"/>
    <w:rsid w:val="00F54A8F"/>
    <w:rsid w:val="00F55E5A"/>
    <w:rsid w:val="00F56461"/>
    <w:rsid w:val="00F567C1"/>
    <w:rsid w:val="00F6180F"/>
    <w:rsid w:val="00F63121"/>
    <w:rsid w:val="00F638A4"/>
    <w:rsid w:val="00F65196"/>
    <w:rsid w:val="00F65FBD"/>
    <w:rsid w:val="00F74151"/>
    <w:rsid w:val="00F7494C"/>
    <w:rsid w:val="00F8080D"/>
    <w:rsid w:val="00F826C9"/>
    <w:rsid w:val="00F870F3"/>
    <w:rsid w:val="00F90958"/>
    <w:rsid w:val="00F91BDB"/>
    <w:rsid w:val="00F92711"/>
    <w:rsid w:val="00F936AC"/>
    <w:rsid w:val="00F95ADB"/>
    <w:rsid w:val="00FA14E9"/>
    <w:rsid w:val="00FA2C93"/>
    <w:rsid w:val="00FA5F0A"/>
    <w:rsid w:val="00FA66D0"/>
    <w:rsid w:val="00FA744A"/>
    <w:rsid w:val="00FB11DD"/>
    <w:rsid w:val="00FB20A6"/>
    <w:rsid w:val="00FB3431"/>
    <w:rsid w:val="00FB43B3"/>
    <w:rsid w:val="00FB4BBC"/>
    <w:rsid w:val="00FB4CB8"/>
    <w:rsid w:val="00FB7FA9"/>
    <w:rsid w:val="00FC0E92"/>
    <w:rsid w:val="00FC15CE"/>
    <w:rsid w:val="00FC2E4E"/>
    <w:rsid w:val="00FC7FDA"/>
    <w:rsid w:val="00FD05E0"/>
    <w:rsid w:val="00FD0A84"/>
    <w:rsid w:val="00FD3828"/>
    <w:rsid w:val="00FD4093"/>
    <w:rsid w:val="00FD4A04"/>
    <w:rsid w:val="00FE05FB"/>
    <w:rsid w:val="00FE125E"/>
    <w:rsid w:val="00FE1421"/>
    <w:rsid w:val="00FE2454"/>
    <w:rsid w:val="00FE34B3"/>
    <w:rsid w:val="00FE5160"/>
    <w:rsid w:val="00FE5CAA"/>
    <w:rsid w:val="00FF199E"/>
    <w:rsid w:val="00FF2D53"/>
    <w:rsid w:val="00FF308A"/>
    <w:rsid w:val="00FF6FFB"/>
    <w:rsid w:val="00FF72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E4BA"/>
  <w15:docId w15:val="{F359B77F-00ED-4068-8433-771BE216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FB4"/>
    <w:pPr>
      <w:jc w:val="both"/>
    </w:pPr>
    <w:rPr>
      <w:sz w:val="24"/>
      <w:szCs w:val="24"/>
    </w:rPr>
  </w:style>
  <w:style w:type="paragraph" w:styleId="Ttulo1">
    <w:name w:val="heading 1"/>
    <w:basedOn w:val="Normal"/>
    <w:next w:val="Normal"/>
    <w:qFormat/>
    <w:pPr>
      <w:keepNext/>
      <w:spacing w:line="100" w:lineRule="atLeast"/>
      <w:jc w:val="center"/>
      <w:outlineLvl w:val="0"/>
    </w:pPr>
    <w:rPr>
      <w:rFonts w:ascii="TypoUpright BT" w:hAnsi="TypoUpright BT"/>
      <w:sz w:val="48"/>
      <w:szCs w:val="20"/>
    </w:rPr>
  </w:style>
  <w:style w:type="paragraph" w:styleId="Ttulo2">
    <w:name w:val="heading 2"/>
    <w:basedOn w:val="Normal"/>
    <w:next w:val="Normal"/>
    <w:qFormat/>
    <w:pPr>
      <w:keepNext/>
      <w:jc w:val="center"/>
      <w:outlineLvl w:val="1"/>
    </w:pPr>
    <w:rPr>
      <w:sz w:val="40"/>
    </w:rPr>
  </w:style>
  <w:style w:type="paragraph" w:styleId="Ttulo3">
    <w:name w:val="heading 3"/>
    <w:basedOn w:val="Normal"/>
    <w:next w:val="Normal"/>
    <w:qFormat/>
    <w:pPr>
      <w:keepNext/>
      <w:tabs>
        <w:tab w:val="left" w:pos="1418"/>
      </w:tabs>
      <w:outlineLvl w:val="2"/>
    </w:pPr>
    <w:rPr>
      <w:b/>
      <w:bCs/>
      <w:szCs w:val="20"/>
    </w:rPr>
  </w:style>
  <w:style w:type="paragraph" w:styleId="Ttulo4">
    <w:name w:val="heading 4"/>
    <w:basedOn w:val="Normal"/>
    <w:next w:val="Normal"/>
    <w:qFormat/>
    <w:pPr>
      <w:keepNext/>
      <w:jc w:val="center"/>
      <w:outlineLvl w:val="3"/>
    </w:pPr>
    <w:rPr>
      <w:sz w:val="32"/>
    </w:rPr>
  </w:style>
  <w:style w:type="paragraph" w:styleId="Ttulo5">
    <w:name w:val="heading 5"/>
    <w:basedOn w:val="Normal"/>
    <w:next w:val="Normal"/>
    <w:qFormat/>
    <w:rsid w:val="00741455"/>
    <w:pPr>
      <w:spacing w:before="240" w:after="60"/>
      <w:outlineLvl w:val="4"/>
    </w:pPr>
    <w:rPr>
      <w:b/>
      <w:bCs/>
      <w:i/>
      <w:iCs/>
      <w:sz w:val="26"/>
      <w:szCs w:val="26"/>
    </w:rPr>
  </w:style>
  <w:style w:type="paragraph" w:styleId="Ttulo6">
    <w:name w:val="heading 6"/>
    <w:basedOn w:val="Normal"/>
    <w:next w:val="Normal"/>
    <w:qFormat/>
    <w:pPr>
      <w:keepNext/>
      <w:jc w:val="center"/>
      <w:outlineLvl w:val="5"/>
    </w:pPr>
    <w:rPr>
      <w:i/>
      <w:szCs w:val="20"/>
    </w:rPr>
  </w:style>
  <w:style w:type="paragraph" w:styleId="Ttulo7">
    <w:name w:val="heading 7"/>
    <w:basedOn w:val="Normal"/>
    <w:next w:val="Normal"/>
    <w:qFormat/>
    <w:pPr>
      <w:keepNext/>
      <w:jc w:val="center"/>
      <w:outlineLvl w:val="6"/>
    </w:pPr>
    <w:rPr>
      <w:b/>
      <w:i/>
      <w:szCs w:val="20"/>
    </w:rPr>
  </w:style>
  <w:style w:type="paragraph" w:styleId="Ttulo8">
    <w:name w:val="heading 8"/>
    <w:basedOn w:val="Normal"/>
    <w:next w:val="Normal"/>
    <w:qFormat/>
    <w:rsid w:val="00741455"/>
    <w:pPr>
      <w:spacing w:before="240" w:after="60"/>
      <w:outlineLvl w:val="7"/>
    </w:pPr>
    <w:rPr>
      <w:i/>
      <w:i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rFonts w:ascii="TypoUpright BT" w:hAnsi="TypoUpright BT"/>
      <w:sz w:val="48"/>
      <w:szCs w:val="20"/>
    </w:rPr>
  </w:style>
  <w:style w:type="paragraph" w:styleId="Cabealho">
    <w:name w:val="header"/>
    <w:basedOn w:val="Normal"/>
    <w:link w:val="CabealhoChar"/>
    <w:uiPriority w:val="99"/>
    <w:pPr>
      <w:tabs>
        <w:tab w:val="center" w:pos="4419"/>
        <w:tab w:val="right" w:pos="8838"/>
      </w:tabs>
    </w:pPr>
    <w:rPr>
      <w:rFonts w:ascii="Verdana" w:hAnsi="Verdana"/>
      <w:sz w:val="22"/>
      <w:szCs w:val="20"/>
    </w:rPr>
  </w:style>
  <w:style w:type="paragraph" w:styleId="Rodap">
    <w:name w:val="footer"/>
    <w:basedOn w:val="Normal"/>
    <w:link w:val="RodapChar"/>
    <w:uiPriority w:val="99"/>
    <w:pPr>
      <w:tabs>
        <w:tab w:val="center" w:pos="4419"/>
        <w:tab w:val="right" w:pos="8838"/>
      </w:tabs>
    </w:pPr>
    <w:rPr>
      <w:rFonts w:ascii="Verdana" w:hAnsi="Verdana"/>
      <w:sz w:val="22"/>
      <w:szCs w:val="20"/>
    </w:rPr>
  </w:style>
  <w:style w:type="paragraph" w:styleId="Recuodecorpodetexto">
    <w:name w:val="Body Text Indent"/>
    <w:basedOn w:val="Normal"/>
    <w:pPr>
      <w:ind w:firstLine="708"/>
    </w:pPr>
    <w:rPr>
      <w:szCs w:val="20"/>
    </w:rPr>
  </w:style>
  <w:style w:type="paragraph" w:styleId="Textodebalo">
    <w:name w:val="Balloon Text"/>
    <w:basedOn w:val="Normal"/>
    <w:link w:val="TextodebaloChar"/>
    <w:uiPriority w:val="99"/>
    <w:semiHidden/>
    <w:rPr>
      <w:rFonts w:ascii="Tahoma" w:hAnsi="Tahoma" w:cs="Tahoma"/>
      <w:sz w:val="16"/>
      <w:szCs w:val="16"/>
    </w:rPr>
  </w:style>
  <w:style w:type="table" w:styleId="Tabelacomgrade">
    <w:name w:val="Table Grid"/>
    <w:basedOn w:val="Tabelanormal"/>
    <w:rsid w:val="00493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0F79"/>
    <w:pPr>
      <w:spacing w:before="100" w:beforeAutospacing="1" w:after="100" w:afterAutospacing="1"/>
      <w:jc w:val="left"/>
    </w:pPr>
  </w:style>
  <w:style w:type="paragraph" w:styleId="PargrafodaLista">
    <w:name w:val="List Paragraph"/>
    <w:basedOn w:val="Normal"/>
    <w:link w:val="PargrafodaListaChar"/>
    <w:uiPriority w:val="34"/>
    <w:qFormat/>
    <w:rsid w:val="00347AE1"/>
    <w:pPr>
      <w:ind w:left="720"/>
      <w:contextualSpacing/>
    </w:pPr>
  </w:style>
  <w:style w:type="table" w:customStyle="1" w:styleId="Tabelacomgrade1">
    <w:name w:val="Tabela com grade1"/>
    <w:basedOn w:val="Tabelanormal"/>
    <w:next w:val="Tabelacomgrade"/>
    <w:rsid w:val="008E71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har">
    <w:name w:val="Cabeçalho Char"/>
    <w:basedOn w:val="Fontepargpadro"/>
    <w:link w:val="Cabealho"/>
    <w:uiPriority w:val="99"/>
    <w:rsid w:val="003F0805"/>
    <w:rPr>
      <w:rFonts w:ascii="Verdana" w:hAnsi="Verdana"/>
      <w:sz w:val="22"/>
    </w:rPr>
  </w:style>
  <w:style w:type="character" w:customStyle="1" w:styleId="RodapChar">
    <w:name w:val="Rodapé Char"/>
    <w:basedOn w:val="Fontepargpadro"/>
    <w:link w:val="Rodap"/>
    <w:uiPriority w:val="99"/>
    <w:rsid w:val="003F0805"/>
    <w:rPr>
      <w:rFonts w:ascii="Verdana" w:hAnsi="Verdana"/>
      <w:sz w:val="22"/>
    </w:rPr>
  </w:style>
  <w:style w:type="character" w:customStyle="1" w:styleId="TextodebaloChar">
    <w:name w:val="Texto de balão Char"/>
    <w:basedOn w:val="Fontepargpadro"/>
    <w:link w:val="Textodebalo"/>
    <w:uiPriority w:val="99"/>
    <w:semiHidden/>
    <w:rsid w:val="003F0805"/>
    <w:rPr>
      <w:rFonts w:ascii="Tahoma" w:hAnsi="Tahoma" w:cs="Tahoma"/>
      <w:sz w:val="16"/>
      <w:szCs w:val="16"/>
    </w:rPr>
  </w:style>
  <w:style w:type="paragraph" w:styleId="SemEspaamento">
    <w:name w:val="No Spacing"/>
    <w:uiPriority w:val="1"/>
    <w:qFormat/>
    <w:rsid w:val="003F0805"/>
    <w:rPr>
      <w:rFonts w:asciiTheme="minorHAnsi" w:eastAsiaTheme="minorHAnsi" w:hAnsiTheme="minorHAnsi" w:cstheme="minorBidi"/>
      <w:sz w:val="22"/>
      <w:szCs w:val="22"/>
      <w:lang w:eastAsia="en-US"/>
    </w:rPr>
  </w:style>
  <w:style w:type="character" w:styleId="Forte">
    <w:name w:val="Strong"/>
    <w:basedOn w:val="Fontepargpadro"/>
    <w:uiPriority w:val="22"/>
    <w:qFormat/>
    <w:rsid w:val="004115EF"/>
    <w:rPr>
      <w:b/>
      <w:bCs/>
    </w:rPr>
  </w:style>
  <w:style w:type="paragraph" w:customStyle="1" w:styleId="TableParagraph">
    <w:name w:val="Table Paragraph"/>
    <w:basedOn w:val="Normal"/>
    <w:uiPriority w:val="1"/>
    <w:qFormat/>
    <w:rsid w:val="001D63ED"/>
    <w:pPr>
      <w:widowControl w:val="0"/>
      <w:autoSpaceDE w:val="0"/>
      <w:autoSpaceDN w:val="0"/>
      <w:jc w:val="left"/>
    </w:pPr>
    <w:rPr>
      <w:sz w:val="22"/>
      <w:szCs w:val="22"/>
      <w:lang w:val="pt-PT" w:eastAsia="en-US"/>
    </w:rPr>
  </w:style>
  <w:style w:type="character" w:customStyle="1" w:styleId="PargrafodaListaChar">
    <w:name w:val="Parágrafo da Lista Char"/>
    <w:link w:val="PargrafodaLista"/>
    <w:uiPriority w:val="34"/>
    <w:locked/>
    <w:rsid w:val="007F107C"/>
    <w:rPr>
      <w:sz w:val="24"/>
      <w:szCs w:val="24"/>
    </w:rPr>
  </w:style>
  <w:style w:type="table" w:customStyle="1" w:styleId="TableNormal">
    <w:name w:val="Table Normal"/>
    <w:uiPriority w:val="2"/>
    <w:semiHidden/>
    <w:unhideWhenUsed/>
    <w:qFormat/>
    <w:rsid w:val="003E45C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Nivel01">
    <w:name w:val="Nivel 01"/>
    <w:basedOn w:val="Ttulo1"/>
    <w:next w:val="Normal"/>
    <w:autoRedefine/>
    <w:qFormat/>
    <w:rsid w:val="00266C57"/>
    <w:pPr>
      <w:keepLines/>
      <w:numPr>
        <w:numId w:val="11"/>
      </w:numPr>
      <w:tabs>
        <w:tab w:val="num" w:pos="360"/>
        <w:tab w:val="left" w:pos="567"/>
      </w:tabs>
      <w:spacing w:before="240" w:after="120" w:line="276" w:lineRule="auto"/>
      <w:ind w:left="0" w:firstLine="0"/>
      <w:jc w:val="both"/>
    </w:pPr>
    <w:rPr>
      <w:rFonts w:ascii="Arial" w:eastAsiaTheme="majorEastAsia" w:hAnsi="Arial" w:cs="Arial"/>
      <w:b/>
      <w:bCs/>
      <w:sz w:val="20"/>
    </w:rPr>
  </w:style>
  <w:style w:type="paragraph" w:customStyle="1" w:styleId="Nivel2">
    <w:name w:val="Nivel 2"/>
    <w:basedOn w:val="Normal"/>
    <w:link w:val="Nivel2Char"/>
    <w:autoRedefine/>
    <w:qFormat/>
    <w:rsid w:val="00266C57"/>
    <w:pPr>
      <w:numPr>
        <w:ilvl w:val="1"/>
        <w:numId w:val="11"/>
      </w:numPr>
      <w:spacing w:before="120" w:after="120" w:line="276" w:lineRule="auto"/>
      <w:ind w:left="0" w:firstLine="0"/>
    </w:pPr>
    <w:rPr>
      <w:rFonts w:ascii="Arial" w:eastAsia="Arial" w:hAnsi="Arial" w:cs="Arial"/>
      <w:i/>
      <w:iCs/>
      <w:sz w:val="20"/>
      <w:szCs w:val="20"/>
    </w:rPr>
  </w:style>
  <w:style w:type="paragraph" w:customStyle="1" w:styleId="Nivel3">
    <w:name w:val="Nivel 3"/>
    <w:basedOn w:val="Normal"/>
    <w:autoRedefine/>
    <w:qFormat/>
    <w:rsid w:val="00266C57"/>
    <w:pPr>
      <w:numPr>
        <w:ilvl w:val="2"/>
        <w:numId w:val="11"/>
      </w:numPr>
      <w:spacing w:before="120" w:after="120" w:line="276" w:lineRule="auto"/>
      <w:ind w:left="284" w:firstLine="0"/>
    </w:pPr>
    <w:rPr>
      <w:rFonts w:ascii="Arial" w:eastAsiaTheme="minorEastAsia" w:hAnsi="Arial" w:cs="Arial"/>
      <w:color w:val="000000"/>
      <w:sz w:val="20"/>
      <w:szCs w:val="20"/>
    </w:rPr>
  </w:style>
  <w:style w:type="paragraph" w:customStyle="1" w:styleId="Nivel4">
    <w:name w:val="Nivel 4"/>
    <w:basedOn w:val="Nivel3"/>
    <w:autoRedefine/>
    <w:qFormat/>
    <w:rsid w:val="00266C57"/>
    <w:pPr>
      <w:numPr>
        <w:ilvl w:val="3"/>
      </w:numPr>
      <w:ind w:left="567" w:firstLine="0"/>
    </w:pPr>
    <w:rPr>
      <w:color w:val="auto"/>
    </w:rPr>
  </w:style>
  <w:style w:type="paragraph" w:customStyle="1" w:styleId="Nivel5">
    <w:name w:val="Nivel 5"/>
    <w:basedOn w:val="Nivel4"/>
    <w:autoRedefine/>
    <w:qFormat/>
    <w:rsid w:val="00266C57"/>
    <w:pPr>
      <w:numPr>
        <w:ilvl w:val="4"/>
      </w:numPr>
      <w:ind w:left="851" w:firstLine="0"/>
    </w:pPr>
  </w:style>
  <w:style w:type="character" w:customStyle="1" w:styleId="Nivel2Char">
    <w:name w:val="Nivel 2 Char"/>
    <w:basedOn w:val="Fontepargpadro"/>
    <w:link w:val="Nivel2"/>
    <w:locked/>
    <w:rsid w:val="00266C57"/>
    <w:rPr>
      <w:rFonts w:ascii="Arial" w:eastAsia="Arial" w:hAnsi="Arial" w:cs="Arial"/>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249871">
      <w:bodyDiv w:val="1"/>
      <w:marLeft w:val="0"/>
      <w:marRight w:val="0"/>
      <w:marTop w:val="0"/>
      <w:marBottom w:val="0"/>
      <w:divBdr>
        <w:top w:val="none" w:sz="0" w:space="0" w:color="auto"/>
        <w:left w:val="none" w:sz="0" w:space="0" w:color="auto"/>
        <w:bottom w:val="none" w:sz="0" w:space="0" w:color="auto"/>
        <w:right w:val="none" w:sz="0" w:space="0" w:color="auto"/>
      </w:divBdr>
    </w:div>
    <w:div w:id="386148614">
      <w:bodyDiv w:val="1"/>
      <w:marLeft w:val="0"/>
      <w:marRight w:val="0"/>
      <w:marTop w:val="0"/>
      <w:marBottom w:val="0"/>
      <w:divBdr>
        <w:top w:val="none" w:sz="0" w:space="0" w:color="auto"/>
        <w:left w:val="none" w:sz="0" w:space="0" w:color="auto"/>
        <w:bottom w:val="none" w:sz="0" w:space="0" w:color="auto"/>
        <w:right w:val="none" w:sz="0" w:space="0" w:color="auto"/>
      </w:divBdr>
    </w:div>
    <w:div w:id="492375321">
      <w:bodyDiv w:val="1"/>
      <w:marLeft w:val="0"/>
      <w:marRight w:val="0"/>
      <w:marTop w:val="0"/>
      <w:marBottom w:val="0"/>
      <w:divBdr>
        <w:top w:val="none" w:sz="0" w:space="0" w:color="auto"/>
        <w:left w:val="none" w:sz="0" w:space="0" w:color="auto"/>
        <w:bottom w:val="none" w:sz="0" w:space="0" w:color="auto"/>
        <w:right w:val="none" w:sz="0" w:space="0" w:color="auto"/>
      </w:divBdr>
    </w:div>
    <w:div w:id="1045181553">
      <w:bodyDiv w:val="1"/>
      <w:marLeft w:val="0"/>
      <w:marRight w:val="0"/>
      <w:marTop w:val="0"/>
      <w:marBottom w:val="0"/>
      <w:divBdr>
        <w:top w:val="none" w:sz="0" w:space="0" w:color="auto"/>
        <w:left w:val="none" w:sz="0" w:space="0" w:color="auto"/>
        <w:bottom w:val="none" w:sz="0" w:space="0" w:color="auto"/>
        <w:right w:val="none" w:sz="0" w:space="0" w:color="auto"/>
      </w:divBdr>
    </w:div>
    <w:div w:id="1079058389">
      <w:bodyDiv w:val="1"/>
      <w:marLeft w:val="0"/>
      <w:marRight w:val="0"/>
      <w:marTop w:val="0"/>
      <w:marBottom w:val="0"/>
      <w:divBdr>
        <w:top w:val="none" w:sz="0" w:space="0" w:color="auto"/>
        <w:left w:val="none" w:sz="0" w:space="0" w:color="auto"/>
        <w:bottom w:val="none" w:sz="0" w:space="0" w:color="auto"/>
        <w:right w:val="none" w:sz="0" w:space="0" w:color="auto"/>
      </w:divBdr>
    </w:div>
    <w:div w:id="1219975723">
      <w:bodyDiv w:val="1"/>
      <w:marLeft w:val="0"/>
      <w:marRight w:val="0"/>
      <w:marTop w:val="0"/>
      <w:marBottom w:val="0"/>
      <w:divBdr>
        <w:top w:val="none" w:sz="0" w:space="0" w:color="auto"/>
        <w:left w:val="none" w:sz="0" w:space="0" w:color="auto"/>
        <w:bottom w:val="none" w:sz="0" w:space="0" w:color="auto"/>
        <w:right w:val="none" w:sz="0" w:space="0" w:color="auto"/>
      </w:divBdr>
    </w:div>
    <w:div w:id="1417938128">
      <w:bodyDiv w:val="1"/>
      <w:marLeft w:val="0"/>
      <w:marRight w:val="0"/>
      <w:marTop w:val="0"/>
      <w:marBottom w:val="0"/>
      <w:divBdr>
        <w:top w:val="none" w:sz="0" w:space="0" w:color="auto"/>
        <w:left w:val="none" w:sz="0" w:space="0" w:color="auto"/>
        <w:bottom w:val="none" w:sz="0" w:space="0" w:color="auto"/>
        <w:right w:val="none" w:sz="0" w:space="0" w:color="auto"/>
      </w:divBdr>
    </w:div>
    <w:div w:id="1423991802">
      <w:bodyDiv w:val="1"/>
      <w:marLeft w:val="0"/>
      <w:marRight w:val="0"/>
      <w:marTop w:val="0"/>
      <w:marBottom w:val="0"/>
      <w:divBdr>
        <w:top w:val="none" w:sz="0" w:space="0" w:color="auto"/>
        <w:left w:val="none" w:sz="0" w:space="0" w:color="auto"/>
        <w:bottom w:val="none" w:sz="0" w:space="0" w:color="auto"/>
        <w:right w:val="none" w:sz="0" w:space="0" w:color="auto"/>
      </w:divBdr>
    </w:div>
    <w:div w:id="1518349596">
      <w:bodyDiv w:val="1"/>
      <w:marLeft w:val="0"/>
      <w:marRight w:val="0"/>
      <w:marTop w:val="0"/>
      <w:marBottom w:val="0"/>
      <w:divBdr>
        <w:top w:val="none" w:sz="0" w:space="0" w:color="auto"/>
        <w:left w:val="none" w:sz="0" w:space="0" w:color="auto"/>
        <w:bottom w:val="none" w:sz="0" w:space="0" w:color="auto"/>
        <w:right w:val="none" w:sz="0" w:space="0" w:color="auto"/>
      </w:divBdr>
    </w:div>
    <w:div w:id="1765682929">
      <w:bodyDiv w:val="1"/>
      <w:marLeft w:val="0"/>
      <w:marRight w:val="0"/>
      <w:marTop w:val="0"/>
      <w:marBottom w:val="0"/>
      <w:divBdr>
        <w:top w:val="none" w:sz="0" w:space="0" w:color="auto"/>
        <w:left w:val="none" w:sz="0" w:space="0" w:color="auto"/>
        <w:bottom w:val="none" w:sz="0" w:space="0" w:color="auto"/>
        <w:right w:val="none" w:sz="0" w:space="0" w:color="auto"/>
      </w:divBdr>
    </w:div>
    <w:div w:id="1783645819">
      <w:bodyDiv w:val="1"/>
      <w:marLeft w:val="0"/>
      <w:marRight w:val="0"/>
      <w:marTop w:val="0"/>
      <w:marBottom w:val="0"/>
      <w:divBdr>
        <w:top w:val="none" w:sz="0" w:space="0" w:color="auto"/>
        <w:left w:val="none" w:sz="0" w:space="0" w:color="auto"/>
        <w:bottom w:val="none" w:sz="0" w:space="0" w:color="auto"/>
        <w:right w:val="none" w:sz="0" w:space="0" w:color="auto"/>
      </w:divBdr>
    </w:div>
    <w:div w:id="1821648763">
      <w:bodyDiv w:val="1"/>
      <w:marLeft w:val="0"/>
      <w:marRight w:val="0"/>
      <w:marTop w:val="0"/>
      <w:marBottom w:val="0"/>
      <w:divBdr>
        <w:top w:val="none" w:sz="0" w:space="0" w:color="auto"/>
        <w:left w:val="none" w:sz="0" w:space="0" w:color="auto"/>
        <w:bottom w:val="none" w:sz="0" w:space="0" w:color="auto"/>
        <w:right w:val="none" w:sz="0" w:space="0" w:color="auto"/>
      </w:divBdr>
    </w:div>
    <w:div w:id="1900479619">
      <w:bodyDiv w:val="1"/>
      <w:marLeft w:val="0"/>
      <w:marRight w:val="0"/>
      <w:marTop w:val="0"/>
      <w:marBottom w:val="0"/>
      <w:divBdr>
        <w:top w:val="none" w:sz="0" w:space="0" w:color="auto"/>
        <w:left w:val="none" w:sz="0" w:space="0" w:color="auto"/>
        <w:bottom w:val="none" w:sz="0" w:space="0" w:color="auto"/>
        <w:right w:val="none" w:sz="0" w:space="0" w:color="auto"/>
      </w:divBdr>
    </w:div>
    <w:div w:id="2035842361">
      <w:bodyDiv w:val="1"/>
      <w:marLeft w:val="0"/>
      <w:marRight w:val="0"/>
      <w:marTop w:val="0"/>
      <w:marBottom w:val="0"/>
      <w:divBdr>
        <w:top w:val="none" w:sz="0" w:space="0" w:color="auto"/>
        <w:left w:val="none" w:sz="0" w:space="0" w:color="auto"/>
        <w:bottom w:val="none" w:sz="0" w:space="0" w:color="auto"/>
        <w:right w:val="none" w:sz="0" w:space="0" w:color="auto"/>
      </w:divBdr>
    </w:div>
    <w:div w:id="207932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BFB7B-0C93-4D71-A7D7-0B541A06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66</Pages>
  <Words>17946</Words>
  <Characters>96914</Characters>
  <Application>Microsoft Office Word</Application>
  <DocSecurity>0</DocSecurity>
  <Lines>807</Lines>
  <Paragraphs>229</Paragraphs>
  <ScaleCrop>false</ScaleCrop>
  <HeadingPairs>
    <vt:vector size="2" baseType="variant">
      <vt:variant>
        <vt:lpstr>Título</vt:lpstr>
      </vt:variant>
      <vt:variant>
        <vt:i4>1</vt:i4>
      </vt:variant>
    </vt:vector>
  </HeadingPairs>
  <TitlesOfParts>
    <vt:vector size="1" baseType="lpstr">
      <vt:lpstr>Ofício  SMEC/DF</vt:lpstr>
    </vt:vector>
  </TitlesOfParts>
  <Company>PREFEITURA DE SAQUAREMA</Company>
  <LinksUpToDate>false</LinksUpToDate>
  <CharactersWithSpaces>114631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Ofício  SMEC/DF</dc:title>
  <dc:creator>PREFEITURA DE SAQUAREMA</dc:creator>
  <cp:lastModifiedBy>Giovanna da Silva Lemes</cp:lastModifiedBy>
  <cp:revision>16</cp:revision>
  <cp:lastPrinted>2024-06-11T19:36:00Z</cp:lastPrinted>
  <dcterms:created xsi:type="dcterms:W3CDTF">2024-06-06T12:48:00Z</dcterms:created>
  <dcterms:modified xsi:type="dcterms:W3CDTF">2024-06-28T12:53:00Z</dcterms:modified>
</cp:coreProperties>
</file>